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D274DD">
        <w:rPr>
          <w:b/>
          <w:sz w:val="22"/>
          <w:szCs w:val="22"/>
        </w:rPr>
        <w:t>701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20</w:t>
      </w:r>
      <w:r w:rsidR="00765006">
        <w:rPr>
          <w:sz w:val="22"/>
          <w:szCs w:val="22"/>
        </w:rPr>
        <w:t>-</w:t>
      </w:r>
      <w:r w:rsidR="00D274DD">
        <w:rPr>
          <w:sz w:val="22"/>
          <w:szCs w:val="22"/>
        </w:rPr>
        <w:t>71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1C2441">
        <w:rPr>
          <w:b/>
          <w:bCs/>
          <w:sz w:val="22"/>
          <w:szCs w:val="22"/>
        </w:rPr>
        <w:t xml:space="preserve">   </w:t>
      </w:r>
      <w:r w:rsidR="00FA1D7D">
        <w:rPr>
          <w:b/>
          <w:bCs/>
          <w:sz w:val="22"/>
          <w:szCs w:val="22"/>
        </w:rPr>
        <w:t xml:space="preserve"> </w:t>
      </w:r>
      <w:r w:rsidR="00D274DD">
        <w:rPr>
          <w:b/>
          <w:bCs/>
          <w:sz w:val="22"/>
          <w:szCs w:val="22"/>
        </w:rPr>
        <w:t>27</w:t>
      </w:r>
      <w:r w:rsidR="00A37CEB">
        <w:rPr>
          <w:b/>
          <w:bCs/>
          <w:sz w:val="22"/>
          <w:szCs w:val="22"/>
        </w:rPr>
        <w:t xml:space="preserve"> октября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20</w:t>
      </w:r>
      <w:r w:rsidRPr="00387EFD">
        <w:rPr>
          <w:b/>
          <w:bCs/>
          <w:sz w:val="22"/>
          <w:szCs w:val="22"/>
        </w:rPr>
        <w:t xml:space="preserve"> г.</w:t>
      </w:r>
    </w:p>
    <w:p w:rsidR="00DB425D" w:rsidRDefault="00DB425D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B425D" w:rsidRPr="00BE073D" w:rsidTr="00A37CEB">
        <w:tc>
          <w:tcPr>
            <w:tcW w:w="1385" w:type="pct"/>
            <w:hideMark/>
          </w:tcPr>
          <w:p w:rsidR="00DB425D" w:rsidRPr="00BE073D" w:rsidRDefault="00DB425D" w:rsidP="00A37CEB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DB425D" w:rsidRPr="00BE073D" w:rsidRDefault="00DB425D" w:rsidP="00A37CEB">
            <w:pPr>
              <w:jc w:val="both"/>
              <w:rPr>
                <w:sz w:val="22"/>
                <w:szCs w:val="22"/>
              </w:rPr>
            </w:pPr>
          </w:p>
        </w:tc>
      </w:tr>
      <w:tr w:rsidR="00DB425D" w:rsidRPr="00BE073D" w:rsidTr="00A37CEB">
        <w:tc>
          <w:tcPr>
            <w:tcW w:w="1385" w:type="pct"/>
            <w:hideMark/>
          </w:tcPr>
          <w:p w:rsidR="00DB425D" w:rsidRPr="00BE073D" w:rsidRDefault="00DB425D" w:rsidP="00A37CEB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B425D" w:rsidRPr="00BE073D" w:rsidRDefault="00DB425D" w:rsidP="00A37CEB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BE073D">
              <w:rPr>
                <w:sz w:val="22"/>
                <w:szCs w:val="22"/>
              </w:rPr>
              <w:t>ВО</w:t>
            </w:r>
            <w:proofErr w:type="gramEnd"/>
            <w:r w:rsidRPr="00BE073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B425D" w:rsidRPr="00BE073D" w:rsidTr="00A37CEB">
        <w:tc>
          <w:tcPr>
            <w:tcW w:w="1385" w:type="pct"/>
            <w:hideMark/>
          </w:tcPr>
          <w:p w:rsidR="00DB425D" w:rsidRPr="00BE073D" w:rsidRDefault="00DB425D" w:rsidP="00A37CEB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DB425D" w:rsidRPr="00BE073D" w:rsidRDefault="00DB425D" w:rsidP="00A37CE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B425D" w:rsidRPr="00BE073D" w:rsidTr="00A37CEB">
        <w:tc>
          <w:tcPr>
            <w:tcW w:w="1385" w:type="pct"/>
            <w:hideMark/>
          </w:tcPr>
          <w:p w:rsidR="00DB425D" w:rsidRPr="00BE073D" w:rsidRDefault="00BE073D" w:rsidP="00A37CEB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Черкасова Е.С</w:t>
            </w:r>
            <w:r w:rsidR="00DB425D" w:rsidRPr="00BE073D">
              <w:rPr>
                <w:sz w:val="22"/>
                <w:szCs w:val="22"/>
              </w:rPr>
              <w:t>.</w:t>
            </w:r>
          </w:p>
        </w:tc>
        <w:tc>
          <w:tcPr>
            <w:tcW w:w="3615" w:type="pct"/>
            <w:hideMark/>
          </w:tcPr>
          <w:p w:rsidR="00DB425D" w:rsidRPr="00BE073D" w:rsidRDefault="00DB425D" w:rsidP="00BE073D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BE073D">
              <w:rPr>
                <w:sz w:val="22"/>
                <w:szCs w:val="22"/>
              </w:rPr>
              <w:t>ВО</w:t>
            </w:r>
            <w:proofErr w:type="gramEnd"/>
            <w:r w:rsidRPr="00BE073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B425D" w:rsidRPr="00BE073D" w:rsidTr="00A37CEB">
        <w:tc>
          <w:tcPr>
            <w:tcW w:w="1385" w:type="pct"/>
            <w:hideMark/>
          </w:tcPr>
          <w:p w:rsidR="00DB425D" w:rsidRPr="00BE073D" w:rsidRDefault="00DB425D" w:rsidP="00A37C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DB425D" w:rsidRPr="00BE073D" w:rsidRDefault="00DB425D" w:rsidP="00A37CEB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B425D" w:rsidRPr="00BE073D" w:rsidTr="00A37CEB">
        <w:tc>
          <w:tcPr>
            <w:tcW w:w="1385" w:type="pct"/>
            <w:hideMark/>
          </w:tcPr>
          <w:p w:rsidR="00DB425D" w:rsidRPr="00BE073D" w:rsidRDefault="00DB425D" w:rsidP="00A37CEB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DB425D" w:rsidRPr="00BE073D" w:rsidRDefault="00DB425D" w:rsidP="00A37CEB">
            <w:pPr>
              <w:jc w:val="both"/>
              <w:rPr>
                <w:sz w:val="22"/>
                <w:szCs w:val="22"/>
              </w:rPr>
            </w:pPr>
          </w:p>
        </w:tc>
      </w:tr>
      <w:tr w:rsidR="00DB425D" w:rsidRPr="00BE073D" w:rsidTr="00A37CEB">
        <w:tc>
          <w:tcPr>
            <w:tcW w:w="1385" w:type="pct"/>
            <w:hideMark/>
          </w:tcPr>
          <w:p w:rsidR="00DB425D" w:rsidRPr="00BE073D" w:rsidRDefault="00DB425D" w:rsidP="00A37CEB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B425D" w:rsidRPr="00BE073D" w:rsidRDefault="00DB425D" w:rsidP="00A37CEB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B425D" w:rsidRPr="00BE073D" w:rsidTr="00A37CEB">
        <w:tc>
          <w:tcPr>
            <w:tcW w:w="1385" w:type="pct"/>
            <w:hideMark/>
          </w:tcPr>
          <w:p w:rsidR="00DB425D" w:rsidRPr="00BE073D" w:rsidRDefault="00B34DE2" w:rsidP="00A37CEB">
            <w:pPr>
              <w:pStyle w:val="2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Терновых С. В.</w:t>
            </w:r>
          </w:p>
        </w:tc>
        <w:tc>
          <w:tcPr>
            <w:tcW w:w="3615" w:type="pct"/>
            <w:hideMark/>
          </w:tcPr>
          <w:p w:rsidR="00A12495" w:rsidRDefault="00A12495" w:rsidP="00A1249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BE073D" w:rsidRPr="00BE073D" w:rsidRDefault="00BE073D" w:rsidP="00BE073D">
            <w:pPr>
              <w:jc w:val="both"/>
              <w:rPr>
                <w:sz w:val="22"/>
                <w:szCs w:val="22"/>
              </w:rPr>
            </w:pPr>
          </w:p>
        </w:tc>
      </w:tr>
      <w:tr w:rsidR="00DB425D" w:rsidRPr="0093322D" w:rsidTr="00A37CEB">
        <w:tc>
          <w:tcPr>
            <w:tcW w:w="1385" w:type="pct"/>
            <w:hideMark/>
          </w:tcPr>
          <w:p w:rsidR="00DB425D" w:rsidRPr="00BE073D" w:rsidRDefault="00DB425D" w:rsidP="00A37CEB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DB425D" w:rsidRPr="00DB425D" w:rsidRDefault="00DB425D" w:rsidP="00A37CEB">
            <w:pPr>
              <w:pStyle w:val="23"/>
              <w:rPr>
                <w:b w:val="0"/>
                <w:sz w:val="22"/>
                <w:szCs w:val="22"/>
              </w:rPr>
            </w:pPr>
            <w:r w:rsidRPr="00BE073D">
              <w:rPr>
                <w:b w:val="0"/>
                <w:sz w:val="22"/>
                <w:szCs w:val="22"/>
              </w:rPr>
              <w:t xml:space="preserve">советник отдела </w:t>
            </w:r>
            <w:r w:rsidRPr="00BE073D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и мобилизации дополнительных доходов</w:t>
            </w:r>
            <w:r w:rsidRPr="00BE073D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</w:tc>
      </w:tr>
      <w:bookmarkEnd w:id="0"/>
      <w:tr w:rsidR="00BE073D" w:rsidRPr="00BE073D" w:rsidTr="00BE073D">
        <w:tc>
          <w:tcPr>
            <w:tcW w:w="1385" w:type="pct"/>
            <w:hideMark/>
          </w:tcPr>
          <w:p w:rsidR="00BE073D" w:rsidRPr="00BE073D" w:rsidRDefault="00BE073D" w:rsidP="00BE073D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  <w:hideMark/>
          </w:tcPr>
          <w:p w:rsidR="00BE073D" w:rsidRPr="00BE073D" w:rsidRDefault="00BE073D" w:rsidP="00BE073D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BE073D" w:rsidRPr="00BE073D" w:rsidTr="00BE073D">
        <w:tc>
          <w:tcPr>
            <w:tcW w:w="1385" w:type="pct"/>
            <w:hideMark/>
          </w:tcPr>
          <w:p w:rsidR="00BE073D" w:rsidRPr="00BE073D" w:rsidRDefault="00BE073D" w:rsidP="00BE073D">
            <w:pPr>
              <w:rPr>
                <w:sz w:val="22"/>
                <w:szCs w:val="22"/>
              </w:rPr>
            </w:pPr>
            <w:proofErr w:type="spellStart"/>
            <w:r w:rsidRPr="00BE073D">
              <w:rPr>
                <w:sz w:val="22"/>
                <w:szCs w:val="22"/>
              </w:rPr>
              <w:t>Тестова</w:t>
            </w:r>
            <w:proofErr w:type="spellEnd"/>
            <w:r w:rsidRPr="00BE073D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BE073D" w:rsidRPr="00BE073D" w:rsidRDefault="00BE073D" w:rsidP="00BE073D">
            <w:pPr>
              <w:pStyle w:val="23"/>
              <w:rPr>
                <w:b w:val="0"/>
                <w:sz w:val="22"/>
                <w:szCs w:val="22"/>
              </w:rPr>
            </w:pPr>
            <w:r w:rsidRPr="00BE073D">
              <w:rPr>
                <w:b w:val="0"/>
                <w:sz w:val="22"/>
                <w:szCs w:val="22"/>
              </w:rPr>
              <w:t xml:space="preserve">юрисконсульт 1 категории отдела подготовки и проведения торгов КУ </w:t>
            </w:r>
            <w:proofErr w:type="gramStart"/>
            <w:r w:rsidRPr="00BE073D">
              <w:rPr>
                <w:b w:val="0"/>
                <w:sz w:val="22"/>
                <w:szCs w:val="22"/>
              </w:rPr>
              <w:t>ВО</w:t>
            </w:r>
            <w:proofErr w:type="gramEnd"/>
            <w:r w:rsidRPr="00BE073D">
              <w:rPr>
                <w:b w:val="0"/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B425D" w:rsidRDefault="00DB425D" w:rsidP="00DD3F0C">
      <w:pPr>
        <w:ind w:firstLine="720"/>
        <w:jc w:val="both"/>
        <w:rPr>
          <w:sz w:val="22"/>
          <w:szCs w:val="22"/>
        </w:rPr>
      </w:pP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654F33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390F31">
        <w:rPr>
          <w:sz w:val="22"/>
          <w:szCs w:val="22"/>
        </w:rPr>
        <w:t>2</w:t>
      </w:r>
      <w:r w:rsidR="00413D5B">
        <w:rPr>
          <w:sz w:val="22"/>
          <w:szCs w:val="22"/>
        </w:rPr>
        <w:t>5</w:t>
      </w:r>
      <w:r w:rsidR="003F797E">
        <w:rPr>
          <w:sz w:val="22"/>
          <w:szCs w:val="22"/>
        </w:rPr>
        <w:t>.</w:t>
      </w:r>
      <w:r w:rsidR="00A37CEB">
        <w:rPr>
          <w:sz w:val="22"/>
          <w:szCs w:val="22"/>
        </w:rPr>
        <w:t>09</w:t>
      </w:r>
      <w:r w:rsidR="003F797E">
        <w:rPr>
          <w:sz w:val="22"/>
          <w:szCs w:val="22"/>
        </w:rPr>
        <w:t>.20</w:t>
      </w:r>
      <w:r w:rsidR="000F7D9F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1C2441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390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390F31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3F797E" w:rsidRDefault="003F797E" w:rsidP="0081717C">
      <w:pPr>
        <w:ind w:firstLine="360"/>
        <w:jc w:val="center"/>
        <w:rPr>
          <w:b/>
          <w:sz w:val="22"/>
          <w:szCs w:val="22"/>
        </w:rPr>
      </w:pPr>
    </w:p>
    <w:p w:rsidR="00E17A39" w:rsidRPr="004202DD" w:rsidRDefault="000F7D9F" w:rsidP="00E17A39">
      <w:pPr>
        <w:ind w:firstLine="540"/>
        <w:rPr>
          <w:b/>
          <w:sz w:val="24"/>
          <w:szCs w:val="22"/>
        </w:rPr>
      </w:pPr>
      <w:r>
        <w:rPr>
          <w:sz w:val="22"/>
          <w:szCs w:val="22"/>
        </w:rPr>
        <w:tab/>
      </w:r>
      <w:r w:rsidRPr="000F7D9F">
        <w:rPr>
          <w:b/>
          <w:sz w:val="22"/>
          <w:szCs w:val="22"/>
        </w:rPr>
        <w:t>Предмет аукциона – земельный участок, расположенный по адресу:</w:t>
      </w:r>
      <w:r w:rsidR="00A37CEB" w:rsidRPr="00A37CEB">
        <w:rPr>
          <w:rFonts w:ascii="opensans-regular" w:hAnsi="opensans-regular"/>
          <w:color w:val="333333"/>
          <w:sz w:val="21"/>
          <w:szCs w:val="21"/>
          <w:shd w:val="clear" w:color="auto" w:fill="FFFFFF"/>
        </w:rPr>
        <w:t xml:space="preserve"> </w:t>
      </w:r>
      <w:r w:rsidR="00E17A39">
        <w:rPr>
          <w:b/>
          <w:sz w:val="22"/>
          <w:szCs w:val="22"/>
        </w:rPr>
        <w:t xml:space="preserve">Воронежская область, г. Воронеж, ул. </w:t>
      </w:r>
      <w:proofErr w:type="spellStart"/>
      <w:r w:rsidR="00E17A39">
        <w:rPr>
          <w:b/>
          <w:sz w:val="22"/>
          <w:szCs w:val="22"/>
        </w:rPr>
        <w:t>Варейкиса</w:t>
      </w:r>
      <w:proofErr w:type="spellEnd"/>
      <w:r w:rsidR="00E17A39">
        <w:rPr>
          <w:b/>
          <w:sz w:val="22"/>
          <w:szCs w:val="22"/>
        </w:rPr>
        <w:t>, 31б.</w:t>
      </w:r>
    </w:p>
    <w:p w:rsidR="00A37CEB" w:rsidRPr="00A37CEB" w:rsidRDefault="000F7D9F" w:rsidP="00E17A39">
      <w:pPr>
        <w:tabs>
          <w:tab w:val="left" w:pos="142"/>
        </w:tabs>
        <w:ind w:firstLine="426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ab/>
      </w:r>
      <w:r w:rsidR="00A37CEB" w:rsidRPr="00A37CEB">
        <w:rPr>
          <w:color w:val="000000" w:themeColor="text1"/>
          <w:sz w:val="22"/>
          <w:szCs w:val="22"/>
        </w:rPr>
        <w:t xml:space="preserve">Площадь – </w:t>
      </w:r>
      <w:r w:rsidR="003A0C26">
        <w:rPr>
          <w:color w:val="000000" w:themeColor="text1"/>
          <w:sz w:val="22"/>
          <w:szCs w:val="22"/>
        </w:rPr>
        <w:t>450</w:t>
      </w:r>
      <w:r w:rsidR="00A37CEB" w:rsidRPr="00A37CEB">
        <w:rPr>
          <w:color w:val="000000" w:themeColor="text1"/>
          <w:sz w:val="22"/>
          <w:szCs w:val="22"/>
        </w:rPr>
        <w:t xml:space="preserve"> кв. м.</w:t>
      </w:r>
    </w:p>
    <w:p w:rsidR="00A37CEB" w:rsidRPr="00A37CEB" w:rsidRDefault="00A37CEB" w:rsidP="00A37CEB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7CEB">
        <w:rPr>
          <w:color w:val="000000" w:themeColor="text1"/>
          <w:sz w:val="22"/>
          <w:szCs w:val="22"/>
        </w:rPr>
        <w:t xml:space="preserve">Кадастровый номер – </w:t>
      </w:r>
      <w:r w:rsidR="00DF62CE">
        <w:rPr>
          <w:bCs/>
          <w:sz w:val="22"/>
          <w:szCs w:val="22"/>
        </w:rPr>
        <w:t>36:34:0210017:1131</w:t>
      </w:r>
      <w:r w:rsidRPr="00A37CEB">
        <w:rPr>
          <w:color w:val="000000" w:themeColor="text1"/>
          <w:sz w:val="22"/>
          <w:szCs w:val="22"/>
        </w:rPr>
        <w:t>.</w:t>
      </w:r>
    </w:p>
    <w:p w:rsidR="00A37CEB" w:rsidRPr="00A37CEB" w:rsidRDefault="00A37CEB" w:rsidP="00A37CEB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7CEB">
        <w:rPr>
          <w:color w:val="000000" w:themeColor="text1"/>
          <w:sz w:val="22"/>
          <w:szCs w:val="22"/>
        </w:rPr>
        <w:t>Обременения – не зарегистрированы.</w:t>
      </w:r>
    </w:p>
    <w:p w:rsidR="00A37CEB" w:rsidRPr="00A37CEB" w:rsidRDefault="00A37CEB" w:rsidP="00A37CEB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7CEB">
        <w:rPr>
          <w:color w:val="000000" w:themeColor="text1"/>
          <w:sz w:val="22"/>
          <w:szCs w:val="22"/>
        </w:rPr>
        <w:t xml:space="preserve">Ограничения – </w:t>
      </w:r>
      <w:r w:rsidR="00355E02">
        <w:rPr>
          <w:color w:val="000000" w:themeColor="text1"/>
          <w:sz w:val="22"/>
          <w:szCs w:val="22"/>
        </w:rPr>
        <w:t>366</w:t>
      </w:r>
      <w:r w:rsidRPr="00A37CEB">
        <w:rPr>
          <w:color w:val="000000" w:themeColor="text1"/>
          <w:sz w:val="22"/>
          <w:szCs w:val="22"/>
        </w:rPr>
        <w:t xml:space="preserve"> кв. м ограничено в использовании охранными зонами сетей инженерно-технического обеспечения.</w:t>
      </w:r>
    </w:p>
    <w:p w:rsidR="00A37CEB" w:rsidRPr="00A37CEB" w:rsidRDefault="00A37CEB" w:rsidP="00A37CEB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7CEB">
        <w:rPr>
          <w:color w:val="000000" w:themeColor="text1"/>
          <w:sz w:val="22"/>
          <w:szCs w:val="22"/>
        </w:rPr>
        <w:t>Категория земель – земли населенных пунктов.</w:t>
      </w:r>
    </w:p>
    <w:p w:rsidR="00A37CEB" w:rsidRPr="00A37CEB" w:rsidRDefault="00A37CEB" w:rsidP="00A37CEB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7CEB">
        <w:rPr>
          <w:color w:val="000000" w:themeColor="text1"/>
          <w:sz w:val="22"/>
          <w:szCs w:val="22"/>
        </w:rPr>
        <w:t xml:space="preserve">Разрешенное использование – </w:t>
      </w:r>
      <w:r w:rsidR="00355E02" w:rsidRPr="00355E02">
        <w:rPr>
          <w:color w:val="000000" w:themeColor="text1"/>
          <w:sz w:val="22"/>
          <w:szCs w:val="22"/>
        </w:rPr>
        <w:t>благоустройство территории с целью озеленения и размещения малых архитектурных форм.</w:t>
      </w:r>
    </w:p>
    <w:p w:rsidR="000F7D9F" w:rsidRPr="00587793" w:rsidRDefault="000F7D9F" w:rsidP="00A0244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31F93">
        <w:rPr>
          <w:sz w:val="22"/>
          <w:szCs w:val="22"/>
        </w:rPr>
        <w:t>Собственность, 36:34:0210017</w:t>
      </w:r>
      <w:r w:rsidR="00F50B45" w:rsidRPr="00F50B45">
        <w:rPr>
          <w:sz w:val="22"/>
          <w:szCs w:val="22"/>
        </w:rPr>
        <w:t>:1</w:t>
      </w:r>
      <w:r w:rsidR="00E31F93">
        <w:rPr>
          <w:sz w:val="22"/>
          <w:szCs w:val="22"/>
        </w:rPr>
        <w:t>131-36/069/2020-4 от 24</w:t>
      </w:r>
      <w:r w:rsidRPr="00F50B45">
        <w:rPr>
          <w:sz w:val="22"/>
          <w:szCs w:val="22"/>
        </w:rPr>
        <w:t>.07.2020.</w:t>
      </w:r>
    </w:p>
    <w:p w:rsidR="000F7D9F" w:rsidRPr="00A37CEB" w:rsidRDefault="000F7D9F" w:rsidP="000F7D9F">
      <w:pPr>
        <w:tabs>
          <w:tab w:val="left" w:pos="142"/>
        </w:tabs>
        <w:ind w:firstLine="426"/>
        <w:jc w:val="both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Pr="00072006">
        <w:rPr>
          <w:b/>
          <w:sz w:val="22"/>
          <w:szCs w:val="22"/>
        </w:rPr>
        <w:t>На</w:t>
      </w:r>
      <w:r w:rsidR="00834F0D">
        <w:rPr>
          <w:b/>
          <w:sz w:val="22"/>
          <w:szCs w:val="22"/>
        </w:rPr>
        <w:t>чальная цена предмета аукциона</w:t>
      </w:r>
      <w:r w:rsidRPr="00072006">
        <w:rPr>
          <w:b/>
          <w:sz w:val="22"/>
          <w:szCs w:val="22"/>
        </w:rPr>
        <w:t xml:space="preserve"> –</w:t>
      </w:r>
      <w:r w:rsidR="00834F0D">
        <w:rPr>
          <w:b/>
          <w:sz w:val="22"/>
          <w:szCs w:val="22"/>
        </w:rPr>
        <w:t xml:space="preserve"> 1 531 000 </w:t>
      </w:r>
      <w:r w:rsidR="00A37CEB" w:rsidRPr="00A37CEB">
        <w:rPr>
          <w:b/>
          <w:color w:val="000000" w:themeColor="text1"/>
          <w:sz w:val="22"/>
          <w:szCs w:val="22"/>
          <w:shd w:val="clear" w:color="auto" w:fill="FFFFFF"/>
        </w:rPr>
        <w:t xml:space="preserve">(один миллион </w:t>
      </w:r>
      <w:r w:rsidR="00834F0D">
        <w:rPr>
          <w:b/>
          <w:color w:val="000000" w:themeColor="text1"/>
          <w:sz w:val="22"/>
          <w:szCs w:val="22"/>
          <w:shd w:val="clear" w:color="auto" w:fill="FFFFFF"/>
        </w:rPr>
        <w:t>пятьсот тридцать одна тысяча</w:t>
      </w:r>
      <w:r w:rsidR="00A37CEB" w:rsidRPr="00A37CEB">
        <w:rPr>
          <w:b/>
          <w:color w:val="000000" w:themeColor="text1"/>
          <w:sz w:val="22"/>
          <w:szCs w:val="22"/>
          <w:shd w:val="clear" w:color="auto" w:fill="FFFFFF"/>
        </w:rPr>
        <w:t>) рублей 00 копеек.</w:t>
      </w:r>
    </w:p>
    <w:p w:rsidR="000F7D9F" w:rsidRPr="001268AD" w:rsidRDefault="000F7D9F" w:rsidP="000F7D9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0F7D9F" w:rsidRPr="001268AD" w:rsidRDefault="000F7D9F" w:rsidP="000F7D9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0F7D9F" w:rsidRDefault="000F7D9F" w:rsidP="0081717C">
      <w:pPr>
        <w:ind w:firstLine="360"/>
        <w:jc w:val="center"/>
        <w:rPr>
          <w:b/>
          <w:sz w:val="22"/>
          <w:szCs w:val="22"/>
        </w:rPr>
      </w:pPr>
    </w:p>
    <w:p w:rsidR="002E7E12" w:rsidRDefault="00192185" w:rsidP="006D5615">
      <w:pPr>
        <w:ind w:firstLine="720"/>
        <w:jc w:val="both"/>
        <w:rPr>
          <w:sz w:val="22"/>
          <w:szCs w:val="22"/>
        </w:rPr>
      </w:pPr>
      <w:r w:rsidRPr="00FA1D7D">
        <w:rPr>
          <w:sz w:val="22"/>
          <w:szCs w:val="22"/>
        </w:rPr>
        <w:t xml:space="preserve">По состоянию на 11.00 часов </w:t>
      </w:r>
      <w:r w:rsidR="00834F0D">
        <w:rPr>
          <w:sz w:val="22"/>
          <w:szCs w:val="22"/>
        </w:rPr>
        <w:t>26</w:t>
      </w:r>
      <w:r w:rsidR="00A37CEB">
        <w:rPr>
          <w:sz w:val="22"/>
          <w:szCs w:val="22"/>
        </w:rPr>
        <w:t xml:space="preserve"> октября</w:t>
      </w:r>
      <w:r w:rsidRPr="00FA1D7D">
        <w:rPr>
          <w:sz w:val="22"/>
          <w:szCs w:val="22"/>
        </w:rPr>
        <w:t xml:space="preserve"> 20</w:t>
      </w:r>
      <w:r w:rsidR="00FA1D7D" w:rsidRPr="00FA1D7D">
        <w:rPr>
          <w:sz w:val="22"/>
          <w:szCs w:val="22"/>
        </w:rPr>
        <w:t>20</w:t>
      </w:r>
      <w:r w:rsidRPr="00FA1D7D">
        <w:rPr>
          <w:sz w:val="22"/>
          <w:szCs w:val="22"/>
        </w:rPr>
        <w:t xml:space="preserve"> г. (объявленный срок окончания приема заявок) для участия </w:t>
      </w:r>
      <w:r w:rsidR="00834F0D">
        <w:rPr>
          <w:sz w:val="22"/>
          <w:szCs w:val="22"/>
        </w:rPr>
        <w:t>29</w:t>
      </w:r>
      <w:r w:rsidR="00A37CEB">
        <w:rPr>
          <w:sz w:val="22"/>
          <w:szCs w:val="22"/>
        </w:rPr>
        <w:t xml:space="preserve"> октября</w:t>
      </w:r>
      <w:r w:rsidRPr="00FA1D7D">
        <w:rPr>
          <w:sz w:val="22"/>
          <w:szCs w:val="22"/>
        </w:rPr>
        <w:t xml:space="preserve"> 20</w:t>
      </w:r>
      <w:r w:rsidR="00FA1D7D" w:rsidRPr="00FA1D7D">
        <w:rPr>
          <w:sz w:val="22"/>
          <w:szCs w:val="22"/>
        </w:rPr>
        <w:t>20</w:t>
      </w:r>
      <w:r w:rsidRPr="00FA1D7D">
        <w:rPr>
          <w:sz w:val="22"/>
          <w:szCs w:val="22"/>
        </w:rPr>
        <w:t xml:space="preserve"> г. в открытом аукционе </w:t>
      </w:r>
      <w:r w:rsidR="00834F0D">
        <w:rPr>
          <w:sz w:val="22"/>
          <w:szCs w:val="22"/>
        </w:rPr>
        <w:t>по продаже</w:t>
      </w:r>
      <w:r w:rsidRPr="00FA1D7D">
        <w:rPr>
          <w:sz w:val="22"/>
          <w:szCs w:val="22"/>
        </w:rPr>
        <w:t xml:space="preserve"> земельн</w:t>
      </w:r>
      <w:r w:rsidR="00243FCB" w:rsidRPr="00FA1D7D">
        <w:rPr>
          <w:sz w:val="22"/>
          <w:szCs w:val="22"/>
        </w:rPr>
        <w:t>ого</w:t>
      </w:r>
      <w:r w:rsidR="001A1085" w:rsidRPr="00FA1D7D">
        <w:rPr>
          <w:sz w:val="22"/>
          <w:szCs w:val="22"/>
        </w:rPr>
        <w:t xml:space="preserve"> </w:t>
      </w:r>
      <w:r w:rsidRPr="00FA1D7D">
        <w:rPr>
          <w:sz w:val="22"/>
          <w:szCs w:val="22"/>
        </w:rPr>
        <w:t>участк</w:t>
      </w:r>
      <w:r w:rsidR="00243FCB" w:rsidRPr="00FA1D7D">
        <w:rPr>
          <w:sz w:val="22"/>
          <w:szCs w:val="22"/>
        </w:rPr>
        <w:t>а</w:t>
      </w:r>
      <w:r w:rsidR="008D2DD0" w:rsidRPr="00FA1D7D">
        <w:rPr>
          <w:sz w:val="22"/>
          <w:szCs w:val="22"/>
        </w:rPr>
        <w:t xml:space="preserve"> из земель населенных пунктов</w:t>
      </w:r>
      <w:r w:rsidR="00C142CC" w:rsidRPr="00FA1D7D">
        <w:rPr>
          <w:sz w:val="22"/>
          <w:szCs w:val="22"/>
        </w:rPr>
        <w:t xml:space="preserve">, находящегося в собственности Воронежской области, </w:t>
      </w:r>
      <w:r w:rsidR="00243FCB" w:rsidRPr="00FA1D7D">
        <w:rPr>
          <w:sz w:val="22"/>
          <w:szCs w:val="22"/>
        </w:rPr>
        <w:t>расположенного по адресу</w:t>
      </w:r>
      <w:r w:rsidR="00243FCB" w:rsidRPr="000F7D9F">
        <w:rPr>
          <w:sz w:val="22"/>
          <w:szCs w:val="22"/>
        </w:rPr>
        <w:t>:</w:t>
      </w:r>
      <w:r w:rsidR="00A37CEB" w:rsidRPr="00A37CEB">
        <w:rPr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834F0D" w:rsidRPr="00105488">
        <w:rPr>
          <w:sz w:val="22"/>
          <w:szCs w:val="22"/>
        </w:rPr>
        <w:t xml:space="preserve">Воронежская область, </w:t>
      </w:r>
      <w:r w:rsidR="00834F0D">
        <w:rPr>
          <w:sz w:val="22"/>
          <w:szCs w:val="22"/>
        </w:rPr>
        <w:t xml:space="preserve">г. Воронеж, ул. </w:t>
      </w:r>
      <w:proofErr w:type="spellStart"/>
      <w:r w:rsidR="00834F0D">
        <w:rPr>
          <w:sz w:val="22"/>
          <w:szCs w:val="22"/>
        </w:rPr>
        <w:t>Варейкиса</w:t>
      </w:r>
      <w:proofErr w:type="spellEnd"/>
      <w:r w:rsidR="00834F0D">
        <w:rPr>
          <w:sz w:val="22"/>
          <w:szCs w:val="22"/>
        </w:rPr>
        <w:t>, 31б,</w:t>
      </w:r>
      <w:r w:rsidR="00834F0D" w:rsidRPr="000F7D9F">
        <w:rPr>
          <w:sz w:val="22"/>
          <w:szCs w:val="22"/>
        </w:rPr>
        <w:t xml:space="preserve"> </w:t>
      </w:r>
      <w:r w:rsidRPr="000F7D9F">
        <w:rPr>
          <w:sz w:val="22"/>
          <w:szCs w:val="22"/>
        </w:rPr>
        <w:t xml:space="preserve">в КУ </w:t>
      </w:r>
      <w:proofErr w:type="gramStart"/>
      <w:r w:rsidRPr="000F7D9F">
        <w:rPr>
          <w:sz w:val="22"/>
          <w:szCs w:val="22"/>
        </w:rPr>
        <w:t>ВО</w:t>
      </w:r>
      <w:proofErr w:type="gramEnd"/>
      <w:r w:rsidRPr="000F7D9F">
        <w:rPr>
          <w:sz w:val="22"/>
          <w:szCs w:val="22"/>
        </w:rPr>
        <w:t xml:space="preserve"> </w:t>
      </w:r>
      <w:r w:rsidRPr="00FA6A8E">
        <w:rPr>
          <w:sz w:val="22"/>
          <w:szCs w:val="22"/>
        </w:rPr>
        <w:t xml:space="preserve">«Фонд госимущества Воронежской области» </w:t>
      </w:r>
      <w:r w:rsidR="000873DF">
        <w:rPr>
          <w:sz w:val="22"/>
          <w:szCs w:val="22"/>
        </w:rPr>
        <w:t>поступили и зарегистрированы 3</w:t>
      </w:r>
      <w:r w:rsidR="002C416F">
        <w:rPr>
          <w:sz w:val="22"/>
          <w:szCs w:val="22"/>
        </w:rPr>
        <w:t xml:space="preserve"> </w:t>
      </w:r>
      <w:r w:rsidR="002E7E12" w:rsidRPr="00FA6A8E">
        <w:rPr>
          <w:sz w:val="22"/>
          <w:szCs w:val="22"/>
        </w:rPr>
        <w:t>(</w:t>
      </w:r>
      <w:r w:rsidR="000873DF">
        <w:rPr>
          <w:sz w:val="22"/>
          <w:szCs w:val="22"/>
        </w:rPr>
        <w:t>три</w:t>
      </w:r>
      <w:r w:rsidR="002E7E12" w:rsidRPr="00FA6A8E">
        <w:rPr>
          <w:sz w:val="22"/>
          <w:szCs w:val="22"/>
        </w:rPr>
        <w:t>) заяв</w:t>
      </w:r>
      <w:r w:rsidR="000873DF">
        <w:rPr>
          <w:sz w:val="22"/>
          <w:szCs w:val="22"/>
        </w:rPr>
        <w:t>ки</w:t>
      </w:r>
      <w:r w:rsidR="00CC6D19">
        <w:rPr>
          <w:sz w:val="22"/>
          <w:szCs w:val="22"/>
        </w:rPr>
        <w:t>, в том числе: 1 (одна) заявка от индивидуального предпринимателя,</w:t>
      </w:r>
      <w:r w:rsidR="00F50B45">
        <w:rPr>
          <w:sz w:val="22"/>
          <w:szCs w:val="22"/>
        </w:rPr>
        <w:t xml:space="preserve"> </w:t>
      </w:r>
      <w:r w:rsidR="00CC6D19">
        <w:rPr>
          <w:sz w:val="22"/>
          <w:szCs w:val="22"/>
        </w:rPr>
        <w:t xml:space="preserve">2 (две) заявки </w:t>
      </w:r>
      <w:r w:rsidR="00A87BAC" w:rsidRPr="00F50B45">
        <w:rPr>
          <w:sz w:val="22"/>
          <w:szCs w:val="22"/>
        </w:rPr>
        <w:t>от физических лиц:</w:t>
      </w:r>
    </w:p>
    <w:p w:rsidR="002C38D5" w:rsidRDefault="002C38D5" w:rsidP="008E7444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181"/>
        <w:gridCol w:w="1730"/>
        <w:gridCol w:w="3826"/>
        <w:gridCol w:w="2088"/>
      </w:tblGrid>
      <w:tr w:rsidR="002E7E12" w:rsidRPr="007C5211" w:rsidTr="005C136E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FB7588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2E7E12" w:rsidRPr="00BC0463" w:rsidRDefault="008E7444" w:rsidP="005F2E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1 531</w:t>
            </w:r>
            <w:r w:rsidR="002C416F">
              <w:rPr>
                <w:bCs/>
                <w:sz w:val="22"/>
                <w:szCs w:val="22"/>
              </w:rPr>
              <w:t xml:space="preserve"> 000</w:t>
            </w:r>
            <w:r w:rsidR="002E7E12" w:rsidRPr="00A87BAC">
              <w:rPr>
                <w:bCs/>
                <w:sz w:val="22"/>
                <w:szCs w:val="22"/>
              </w:rPr>
              <w:t>,00 рублей</w:t>
            </w:r>
            <w:r w:rsidR="002E7E12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C136E" w:rsidRPr="007C5211" w:rsidTr="005C136E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6E" w:rsidRDefault="005C136E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5C136E" w:rsidRDefault="005C136E" w:rsidP="00FB7588">
            <w:pPr>
              <w:jc w:val="center"/>
              <w:rPr>
                <w:bCs/>
                <w:sz w:val="22"/>
                <w:szCs w:val="22"/>
              </w:rPr>
            </w:pPr>
          </w:p>
          <w:p w:rsidR="00A0244D" w:rsidRPr="00A87BAC" w:rsidRDefault="00A0244D" w:rsidP="00FB75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6E" w:rsidRDefault="005C136E" w:rsidP="005070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6E" w:rsidRPr="00854053" w:rsidRDefault="005C136E" w:rsidP="005070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5C136E" w:rsidRPr="00854053" w:rsidRDefault="005C136E" w:rsidP="005070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6E" w:rsidRDefault="005C136E" w:rsidP="005070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5C136E" w:rsidRDefault="005C136E" w:rsidP="005070D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Светланов</w:t>
            </w:r>
            <w:proofErr w:type="spellEnd"/>
            <w:r>
              <w:rPr>
                <w:bCs/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6E" w:rsidRPr="002C7CFD" w:rsidRDefault="005C136E" w:rsidP="005070D7">
            <w:pPr>
              <w:jc w:val="center"/>
              <w:rPr>
                <w:bCs/>
                <w:sz w:val="22"/>
                <w:szCs w:val="22"/>
              </w:rPr>
            </w:pPr>
            <w:r w:rsidRPr="002C7CFD">
              <w:rPr>
                <w:bCs/>
                <w:sz w:val="22"/>
                <w:szCs w:val="22"/>
              </w:rPr>
              <w:t>Задаток внесен</w:t>
            </w:r>
          </w:p>
          <w:p w:rsidR="005C136E" w:rsidRPr="002C416F" w:rsidRDefault="005C136E" w:rsidP="005070D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7B36A1">
              <w:rPr>
                <w:bCs/>
                <w:sz w:val="22"/>
                <w:szCs w:val="22"/>
              </w:rPr>
              <w:t>8.09</w:t>
            </w:r>
            <w:r w:rsidRPr="002C7CFD">
              <w:rPr>
                <w:bCs/>
                <w:sz w:val="22"/>
                <w:szCs w:val="22"/>
              </w:rPr>
              <w:t>.2020</w:t>
            </w:r>
          </w:p>
        </w:tc>
      </w:tr>
      <w:tr w:rsidR="005C136E" w:rsidRPr="007C5211" w:rsidTr="005C136E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6E" w:rsidRPr="00854053" w:rsidRDefault="005C136E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6E" w:rsidRPr="00854053" w:rsidRDefault="005C136E" w:rsidP="000F7D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01-457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6E" w:rsidRPr="00854053" w:rsidRDefault="005C136E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5C136E" w:rsidRPr="00854053" w:rsidRDefault="005C136E" w:rsidP="000873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41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6E" w:rsidRDefault="005C136E" w:rsidP="00240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  <w:p w:rsidR="00A0244D" w:rsidRDefault="00A0244D" w:rsidP="0024078D">
            <w:pPr>
              <w:jc w:val="center"/>
              <w:rPr>
                <w:bCs/>
                <w:sz w:val="22"/>
                <w:szCs w:val="22"/>
              </w:rPr>
            </w:pPr>
          </w:p>
          <w:p w:rsidR="00A0244D" w:rsidRDefault="00A0244D" w:rsidP="002407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6E" w:rsidRPr="002C7CFD" w:rsidRDefault="005C136E" w:rsidP="00A37CEB">
            <w:pPr>
              <w:jc w:val="center"/>
              <w:rPr>
                <w:bCs/>
                <w:sz w:val="22"/>
                <w:szCs w:val="22"/>
              </w:rPr>
            </w:pPr>
            <w:r w:rsidRPr="002C7CFD">
              <w:rPr>
                <w:bCs/>
                <w:sz w:val="22"/>
                <w:szCs w:val="22"/>
              </w:rPr>
              <w:t>Задаток внесен</w:t>
            </w:r>
          </w:p>
          <w:p w:rsidR="005C136E" w:rsidRPr="002C416F" w:rsidRDefault="005C136E" w:rsidP="00B27EC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2C7C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2C7CFD">
              <w:rPr>
                <w:bCs/>
                <w:sz w:val="22"/>
                <w:szCs w:val="22"/>
              </w:rPr>
              <w:t>.2020</w:t>
            </w:r>
          </w:p>
        </w:tc>
      </w:tr>
      <w:tr w:rsidR="005C136E" w:rsidRPr="007C5211" w:rsidTr="005C136E">
        <w:trPr>
          <w:trHeight w:val="507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6E" w:rsidRDefault="005C136E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6E" w:rsidRPr="00854053" w:rsidRDefault="005C136E" w:rsidP="006F58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01-458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6E" w:rsidRPr="00854053" w:rsidRDefault="005C136E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5C136E" w:rsidRPr="00854053" w:rsidRDefault="005C136E" w:rsidP="00AC22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43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6E" w:rsidRDefault="005C136E" w:rsidP="00240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  <w:p w:rsidR="00A0244D" w:rsidRDefault="00A0244D" w:rsidP="0024078D">
            <w:pPr>
              <w:jc w:val="center"/>
              <w:rPr>
                <w:bCs/>
                <w:sz w:val="22"/>
                <w:szCs w:val="22"/>
              </w:rPr>
            </w:pPr>
          </w:p>
          <w:p w:rsidR="00A0244D" w:rsidRDefault="00A0244D" w:rsidP="002407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6E" w:rsidRPr="002C7CFD" w:rsidRDefault="005C136E" w:rsidP="00A37CEB">
            <w:pPr>
              <w:jc w:val="center"/>
              <w:rPr>
                <w:bCs/>
                <w:sz w:val="22"/>
                <w:szCs w:val="22"/>
              </w:rPr>
            </w:pPr>
            <w:r w:rsidRPr="002C7CFD">
              <w:rPr>
                <w:bCs/>
                <w:sz w:val="22"/>
                <w:szCs w:val="22"/>
              </w:rPr>
              <w:t>Задаток внесен</w:t>
            </w:r>
          </w:p>
          <w:p w:rsidR="005C136E" w:rsidRPr="002C416F" w:rsidRDefault="005C136E" w:rsidP="00A37CE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2C7CFD">
              <w:rPr>
                <w:bCs/>
                <w:sz w:val="22"/>
                <w:szCs w:val="22"/>
              </w:rPr>
              <w:t>.10.2020</w:t>
            </w:r>
          </w:p>
        </w:tc>
      </w:tr>
    </w:tbl>
    <w:p w:rsidR="003019AB" w:rsidRDefault="003019AB" w:rsidP="002E7E12">
      <w:pPr>
        <w:pStyle w:val="3"/>
        <w:ind w:firstLine="709"/>
        <w:jc w:val="both"/>
        <w:rPr>
          <w:b w:val="0"/>
          <w:sz w:val="22"/>
          <w:szCs w:val="22"/>
        </w:rPr>
      </w:pPr>
    </w:p>
    <w:p w:rsidR="003178E5" w:rsidRDefault="003178E5" w:rsidP="003178E5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Отозванных заявок нет.</w:t>
      </w:r>
    </w:p>
    <w:p w:rsidR="003178E5" w:rsidRDefault="003178E5" w:rsidP="003178E5"/>
    <w:p w:rsidR="003178E5" w:rsidRDefault="003178E5" w:rsidP="008E744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654F33" w:rsidRDefault="00654F33" w:rsidP="001839B4">
      <w:pPr>
        <w:jc w:val="both"/>
        <w:rPr>
          <w:sz w:val="22"/>
          <w:szCs w:val="22"/>
        </w:rPr>
      </w:pPr>
    </w:p>
    <w:p w:rsidR="003178E5" w:rsidRDefault="003178E5" w:rsidP="003178E5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</w:t>
      </w:r>
      <w:proofErr w:type="gramStart"/>
      <w:r>
        <w:rPr>
          <w:b w:val="0"/>
          <w:sz w:val="22"/>
          <w:szCs w:val="22"/>
        </w:rPr>
        <w:t>ии ау</w:t>
      </w:r>
      <w:proofErr w:type="gramEnd"/>
      <w:r>
        <w:rPr>
          <w:b w:val="0"/>
          <w:sz w:val="22"/>
          <w:szCs w:val="22"/>
        </w:rPr>
        <w:t>кциона условиям аукциона</w:t>
      </w:r>
    </w:p>
    <w:p w:rsidR="003178E5" w:rsidRDefault="003178E5" w:rsidP="003178E5">
      <w:pPr>
        <w:pStyle w:val="3"/>
        <w:ind w:firstLine="709"/>
        <w:jc w:val="both"/>
        <w:rPr>
          <w:b w:val="0"/>
          <w:sz w:val="22"/>
          <w:szCs w:val="22"/>
        </w:rPr>
      </w:pPr>
    </w:p>
    <w:p w:rsidR="003178E5" w:rsidRDefault="003178E5" w:rsidP="003178E5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3178E5" w:rsidRDefault="003178E5" w:rsidP="003178E5">
      <w:pPr>
        <w:ind w:firstLine="720"/>
        <w:jc w:val="center"/>
        <w:rPr>
          <w:b/>
          <w:sz w:val="22"/>
          <w:szCs w:val="22"/>
        </w:rPr>
      </w:pPr>
    </w:p>
    <w:p w:rsidR="003178E5" w:rsidRDefault="003178E5" w:rsidP="003178E5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допустить к участию в аукционе  и признать участниками аукциона следующих заявителей:</w:t>
      </w:r>
    </w:p>
    <w:p w:rsidR="00A0244D" w:rsidRDefault="00A0244D" w:rsidP="003178E5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3178E5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E5" w:rsidRDefault="003178E5" w:rsidP="00A37CE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E5" w:rsidRDefault="003178E5" w:rsidP="00A37CE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061C88" w:rsidTr="00A37CEB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88" w:rsidRDefault="00061C88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88" w:rsidRDefault="00061C88" w:rsidP="005070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061C88" w:rsidRDefault="00061C88" w:rsidP="005070D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Светланов</w:t>
            </w:r>
            <w:proofErr w:type="spellEnd"/>
            <w:r>
              <w:rPr>
                <w:bCs/>
                <w:sz w:val="22"/>
                <w:szCs w:val="22"/>
              </w:rPr>
              <w:t xml:space="preserve"> Александр Владимирович</w:t>
            </w:r>
          </w:p>
        </w:tc>
      </w:tr>
      <w:tr w:rsidR="00061C88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88" w:rsidRDefault="00061C88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88" w:rsidRDefault="00061C88" w:rsidP="002717E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  <w:p w:rsidR="00A0244D" w:rsidRDefault="00A0244D" w:rsidP="002717E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61C88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88" w:rsidRDefault="00061C88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88" w:rsidRDefault="00061C88" w:rsidP="002717E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  <w:p w:rsidR="00A0244D" w:rsidRDefault="00A0244D" w:rsidP="002717E1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243635" w:rsidRDefault="00243635" w:rsidP="002E7E12">
      <w:pPr>
        <w:ind w:firstLine="720"/>
        <w:jc w:val="both"/>
        <w:rPr>
          <w:sz w:val="22"/>
          <w:szCs w:val="22"/>
        </w:rPr>
      </w:pPr>
    </w:p>
    <w:p w:rsidR="0061221D" w:rsidRDefault="0061221D" w:rsidP="002E7E12">
      <w:pPr>
        <w:ind w:firstLine="720"/>
        <w:jc w:val="both"/>
        <w:rPr>
          <w:sz w:val="22"/>
          <w:szCs w:val="22"/>
        </w:rPr>
      </w:pPr>
    </w:p>
    <w:p w:rsidR="0061221D" w:rsidRDefault="0061221D" w:rsidP="002E7E12">
      <w:pPr>
        <w:ind w:firstLine="720"/>
        <w:jc w:val="both"/>
        <w:rPr>
          <w:sz w:val="22"/>
          <w:szCs w:val="22"/>
        </w:rPr>
      </w:pPr>
    </w:p>
    <w:p w:rsidR="0061221D" w:rsidRDefault="0061221D" w:rsidP="002E7E12">
      <w:pPr>
        <w:ind w:firstLine="720"/>
        <w:jc w:val="both"/>
        <w:rPr>
          <w:sz w:val="22"/>
          <w:szCs w:val="22"/>
        </w:rPr>
      </w:pPr>
    </w:p>
    <w:p w:rsidR="0061221D" w:rsidRDefault="0061221D" w:rsidP="002E7E12">
      <w:pPr>
        <w:ind w:firstLine="720"/>
        <w:jc w:val="both"/>
        <w:rPr>
          <w:sz w:val="22"/>
          <w:szCs w:val="22"/>
        </w:rPr>
      </w:pPr>
      <w:bookmarkStart w:id="1" w:name="_GoBack"/>
      <w:bookmarkEnd w:id="1"/>
    </w:p>
    <w:p w:rsidR="002E7E12" w:rsidRDefault="002E7E12" w:rsidP="002E7E1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2E7E12" w:rsidRDefault="002E7E12" w:rsidP="002E7E12">
      <w:pPr>
        <w:ind w:firstLine="720"/>
        <w:jc w:val="both"/>
        <w:rPr>
          <w:sz w:val="22"/>
          <w:szCs w:val="22"/>
        </w:rPr>
      </w:pPr>
    </w:p>
    <w:p w:rsidR="00A0244D" w:rsidRDefault="00A0244D" w:rsidP="002E7E12">
      <w:pPr>
        <w:ind w:firstLine="720"/>
        <w:jc w:val="both"/>
        <w:rPr>
          <w:sz w:val="22"/>
          <w:szCs w:val="22"/>
        </w:rPr>
      </w:pPr>
    </w:p>
    <w:p w:rsidR="00A0244D" w:rsidRDefault="00A0244D" w:rsidP="002E7E12">
      <w:pPr>
        <w:ind w:firstLine="720"/>
        <w:jc w:val="both"/>
        <w:rPr>
          <w:sz w:val="22"/>
          <w:szCs w:val="22"/>
        </w:rPr>
      </w:pPr>
    </w:p>
    <w:p w:rsidR="002E7E12" w:rsidRDefault="002E7E12" w:rsidP="002E7E1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2E7E12" w:rsidRDefault="002E7E12" w:rsidP="002E7E12">
      <w:pPr>
        <w:jc w:val="both"/>
        <w:rPr>
          <w:b/>
          <w:bCs/>
          <w:sz w:val="22"/>
          <w:szCs w:val="22"/>
        </w:rPr>
      </w:pPr>
    </w:p>
    <w:p w:rsidR="002E7E12" w:rsidRDefault="008959FF" w:rsidP="002E7E12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________________</w:t>
      </w:r>
    </w:p>
    <w:p w:rsidR="002E7E12" w:rsidRDefault="002E7E12" w:rsidP="002E7E12">
      <w:pPr>
        <w:jc w:val="both"/>
        <w:rPr>
          <w:b/>
          <w:bCs/>
          <w:sz w:val="22"/>
          <w:szCs w:val="22"/>
        </w:rPr>
      </w:pPr>
    </w:p>
    <w:p w:rsidR="00ED11C6" w:rsidRPr="003801A8" w:rsidRDefault="00BE073D" w:rsidP="00ED11C6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</w:t>
      </w:r>
      <w:r w:rsidR="00ED11C6">
        <w:rPr>
          <w:sz w:val="22"/>
          <w:szCs w:val="22"/>
        </w:rPr>
        <w:t>.</w:t>
      </w:r>
      <w:r w:rsidR="00ED11C6">
        <w:rPr>
          <w:sz w:val="22"/>
          <w:szCs w:val="22"/>
        </w:rPr>
        <w:tab/>
      </w:r>
      <w:r w:rsidR="00ED11C6">
        <w:rPr>
          <w:sz w:val="22"/>
          <w:szCs w:val="22"/>
        </w:rPr>
        <w:tab/>
      </w:r>
      <w:r w:rsidR="00ED11C6">
        <w:rPr>
          <w:sz w:val="22"/>
          <w:szCs w:val="22"/>
        </w:rPr>
        <w:tab/>
        <w:t>_______________</w:t>
      </w:r>
      <w:r w:rsidR="00ED11C6">
        <w:rPr>
          <w:sz w:val="22"/>
          <w:szCs w:val="22"/>
        </w:rPr>
        <w:tab/>
      </w:r>
      <w:r w:rsidR="00ED11C6">
        <w:rPr>
          <w:sz w:val="22"/>
          <w:szCs w:val="22"/>
        </w:rPr>
        <w:tab/>
        <w:t>________________</w:t>
      </w:r>
    </w:p>
    <w:p w:rsidR="00ED11C6" w:rsidRDefault="00ED11C6" w:rsidP="002E7E12">
      <w:pPr>
        <w:jc w:val="both"/>
        <w:rPr>
          <w:b/>
          <w:bCs/>
          <w:sz w:val="22"/>
          <w:szCs w:val="22"/>
        </w:rPr>
      </w:pPr>
    </w:p>
    <w:p w:rsidR="008A26CE" w:rsidRPr="003801A8" w:rsidRDefault="00E7019D" w:rsidP="008A26C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</w:t>
      </w:r>
      <w:r w:rsidR="008A26CE">
        <w:rPr>
          <w:sz w:val="22"/>
          <w:szCs w:val="22"/>
        </w:rPr>
        <w:t>.</w:t>
      </w:r>
      <w:r w:rsidR="008A26CE">
        <w:rPr>
          <w:sz w:val="22"/>
          <w:szCs w:val="22"/>
        </w:rPr>
        <w:tab/>
      </w:r>
      <w:r w:rsidR="008A26CE">
        <w:rPr>
          <w:sz w:val="22"/>
          <w:szCs w:val="22"/>
        </w:rPr>
        <w:tab/>
      </w:r>
      <w:r w:rsidR="008A26CE">
        <w:rPr>
          <w:sz w:val="22"/>
          <w:szCs w:val="22"/>
        </w:rPr>
        <w:tab/>
        <w:t>_______________</w:t>
      </w:r>
      <w:r w:rsidR="008A26CE">
        <w:rPr>
          <w:sz w:val="22"/>
          <w:szCs w:val="22"/>
        </w:rPr>
        <w:tab/>
      </w:r>
      <w:r w:rsidR="008A26CE">
        <w:rPr>
          <w:sz w:val="22"/>
          <w:szCs w:val="22"/>
        </w:rPr>
        <w:tab/>
        <w:t>________________</w:t>
      </w:r>
    </w:p>
    <w:p w:rsidR="008A26CE" w:rsidRDefault="008A26CE" w:rsidP="002E7E12">
      <w:pPr>
        <w:jc w:val="both"/>
        <w:rPr>
          <w:b/>
          <w:bCs/>
          <w:sz w:val="22"/>
          <w:szCs w:val="22"/>
        </w:rPr>
      </w:pPr>
    </w:p>
    <w:p w:rsidR="002E7E12" w:rsidRDefault="00670858" w:rsidP="002E7E12">
      <w:pPr>
        <w:jc w:val="both"/>
        <w:rPr>
          <w:sz w:val="22"/>
          <w:szCs w:val="22"/>
        </w:rPr>
      </w:pPr>
      <w:r>
        <w:rPr>
          <w:sz w:val="22"/>
          <w:szCs w:val="22"/>
        </w:rPr>
        <w:t>Трунова Н.Н.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________________</w:t>
      </w:r>
    </w:p>
    <w:p w:rsidR="002E7E12" w:rsidRDefault="002E7E12" w:rsidP="002E7E12">
      <w:pPr>
        <w:jc w:val="both"/>
        <w:rPr>
          <w:sz w:val="22"/>
          <w:szCs w:val="22"/>
        </w:rPr>
      </w:pPr>
    </w:p>
    <w:p w:rsidR="002E7E12" w:rsidRDefault="00BE073D" w:rsidP="002E7E1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Тестова</w:t>
      </w:r>
      <w:proofErr w:type="spellEnd"/>
      <w:r>
        <w:rPr>
          <w:sz w:val="22"/>
          <w:szCs w:val="22"/>
        </w:rPr>
        <w:t xml:space="preserve"> И.В</w:t>
      </w:r>
      <w:r w:rsidR="002E7E12">
        <w:rPr>
          <w:sz w:val="22"/>
          <w:szCs w:val="22"/>
        </w:rPr>
        <w:t>.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________________</w:t>
      </w:r>
    </w:p>
    <w:sectPr w:rsidR="002E7E12" w:rsidSect="003220E1">
      <w:headerReference w:type="even" r:id="rId12"/>
      <w:headerReference w:type="default" r:id="rId13"/>
      <w:footerReference w:type="default" r:id="rId14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3D" w:rsidRDefault="00BE073D">
      <w:r>
        <w:separator/>
      </w:r>
    </w:p>
  </w:endnote>
  <w:endnote w:type="continuationSeparator" w:id="0">
    <w:p w:rsidR="00BE073D" w:rsidRDefault="00BE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3D" w:rsidRDefault="00BE073D">
      <w:r>
        <w:separator/>
      </w:r>
    </w:p>
  </w:footnote>
  <w:footnote w:type="continuationSeparator" w:id="0">
    <w:p w:rsidR="00BE073D" w:rsidRDefault="00BE0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41BDF"/>
    <w:rsid w:val="00041FEE"/>
    <w:rsid w:val="000436B2"/>
    <w:rsid w:val="00043F0C"/>
    <w:rsid w:val="00044F35"/>
    <w:rsid w:val="00047494"/>
    <w:rsid w:val="0005424F"/>
    <w:rsid w:val="00054D53"/>
    <w:rsid w:val="00054EDE"/>
    <w:rsid w:val="0005587E"/>
    <w:rsid w:val="00061C88"/>
    <w:rsid w:val="00062768"/>
    <w:rsid w:val="000720F4"/>
    <w:rsid w:val="00073C5F"/>
    <w:rsid w:val="000762E9"/>
    <w:rsid w:val="000829C3"/>
    <w:rsid w:val="00082C28"/>
    <w:rsid w:val="00083A97"/>
    <w:rsid w:val="000856D9"/>
    <w:rsid w:val="000873DF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1926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256"/>
    <w:rsid w:val="00243635"/>
    <w:rsid w:val="00243FCB"/>
    <w:rsid w:val="00246DE7"/>
    <w:rsid w:val="00251873"/>
    <w:rsid w:val="0025231B"/>
    <w:rsid w:val="00253F28"/>
    <w:rsid w:val="002610A1"/>
    <w:rsid w:val="00261DF0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1B95"/>
    <w:rsid w:val="002B7675"/>
    <w:rsid w:val="002C38D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55E02"/>
    <w:rsid w:val="003630F4"/>
    <w:rsid w:val="00364C55"/>
    <w:rsid w:val="00365242"/>
    <w:rsid w:val="00373AED"/>
    <w:rsid w:val="00376363"/>
    <w:rsid w:val="003801A8"/>
    <w:rsid w:val="00381118"/>
    <w:rsid w:val="00381E6B"/>
    <w:rsid w:val="00382044"/>
    <w:rsid w:val="00382875"/>
    <w:rsid w:val="0038540B"/>
    <w:rsid w:val="00387EFD"/>
    <w:rsid w:val="00390F31"/>
    <w:rsid w:val="0039133A"/>
    <w:rsid w:val="003915E1"/>
    <w:rsid w:val="003937DC"/>
    <w:rsid w:val="00397E4E"/>
    <w:rsid w:val="00397F09"/>
    <w:rsid w:val="003A0C26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DA0"/>
    <w:rsid w:val="00402535"/>
    <w:rsid w:val="00407C06"/>
    <w:rsid w:val="00411D57"/>
    <w:rsid w:val="00411FC4"/>
    <w:rsid w:val="0041351D"/>
    <w:rsid w:val="00413D5B"/>
    <w:rsid w:val="004150AD"/>
    <w:rsid w:val="00416A39"/>
    <w:rsid w:val="00416B57"/>
    <w:rsid w:val="00421B8F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3182"/>
    <w:rsid w:val="004F4F53"/>
    <w:rsid w:val="00500E7D"/>
    <w:rsid w:val="00501089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31DA"/>
    <w:rsid w:val="005A6BCD"/>
    <w:rsid w:val="005B258D"/>
    <w:rsid w:val="005B45AE"/>
    <w:rsid w:val="005B503F"/>
    <w:rsid w:val="005C136E"/>
    <w:rsid w:val="005C184E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221D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B36A1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34F0D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E7444"/>
    <w:rsid w:val="008F24E1"/>
    <w:rsid w:val="008F3860"/>
    <w:rsid w:val="008F39D0"/>
    <w:rsid w:val="008F6686"/>
    <w:rsid w:val="008F6B33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244D"/>
    <w:rsid w:val="00A046B7"/>
    <w:rsid w:val="00A04E62"/>
    <w:rsid w:val="00A055DE"/>
    <w:rsid w:val="00A05E6C"/>
    <w:rsid w:val="00A0737A"/>
    <w:rsid w:val="00A10B2F"/>
    <w:rsid w:val="00A11CDD"/>
    <w:rsid w:val="00A12495"/>
    <w:rsid w:val="00A16F64"/>
    <w:rsid w:val="00A24C93"/>
    <w:rsid w:val="00A257E7"/>
    <w:rsid w:val="00A26289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099"/>
    <w:rsid w:val="00B24DAB"/>
    <w:rsid w:val="00B24E95"/>
    <w:rsid w:val="00B27EC7"/>
    <w:rsid w:val="00B3008C"/>
    <w:rsid w:val="00B30FE6"/>
    <w:rsid w:val="00B34DE2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7DA4"/>
    <w:rsid w:val="00BE073D"/>
    <w:rsid w:val="00BE0FCD"/>
    <w:rsid w:val="00BE594F"/>
    <w:rsid w:val="00BF20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32"/>
    <w:rsid w:val="00C3189F"/>
    <w:rsid w:val="00C3415C"/>
    <w:rsid w:val="00C343BB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6D19"/>
    <w:rsid w:val="00CC70C4"/>
    <w:rsid w:val="00CD2B76"/>
    <w:rsid w:val="00CD5447"/>
    <w:rsid w:val="00CE0CB1"/>
    <w:rsid w:val="00CE44F8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4DD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635E"/>
    <w:rsid w:val="00D66172"/>
    <w:rsid w:val="00D72734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2CE"/>
    <w:rsid w:val="00DF6360"/>
    <w:rsid w:val="00DF66AA"/>
    <w:rsid w:val="00DF6C69"/>
    <w:rsid w:val="00E00F92"/>
    <w:rsid w:val="00E07B49"/>
    <w:rsid w:val="00E117BB"/>
    <w:rsid w:val="00E12040"/>
    <w:rsid w:val="00E1430C"/>
    <w:rsid w:val="00E14368"/>
    <w:rsid w:val="00E15858"/>
    <w:rsid w:val="00E16DC0"/>
    <w:rsid w:val="00E17A39"/>
    <w:rsid w:val="00E2207A"/>
    <w:rsid w:val="00E22682"/>
    <w:rsid w:val="00E2453E"/>
    <w:rsid w:val="00E26F31"/>
    <w:rsid w:val="00E276E2"/>
    <w:rsid w:val="00E277E3"/>
    <w:rsid w:val="00E31F93"/>
    <w:rsid w:val="00E33347"/>
    <w:rsid w:val="00E37324"/>
    <w:rsid w:val="00E47460"/>
    <w:rsid w:val="00E5079F"/>
    <w:rsid w:val="00E52AD2"/>
    <w:rsid w:val="00E53928"/>
    <w:rsid w:val="00E53B7D"/>
    <w:rsid w:val="00E57956"/>
    <w:rsid w:val="00E608F1"/>
    <w:rsid w:val="00E609FA"/>
    <w:rsid w:val="00E62CB3"/>
    <w:rsid w:val="00E656C0"/>
    <w:rsid w:val="00E676A4"/>
    <w:rsid w:val="00E679AC"/>
    <w:rsid w:val="00E7019D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2BC2"/>
    <w:rsid w:val="00EB4EBE"/>
    <w:rsid w:val="00EC0738"/>
    <w:rsid w:val="00EC2BDA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4BE0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C514F-3DC5-4C1C-9D87-ADD6DC8D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563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4679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61</cp:revision>
  <cp:lastPrinted>2020-10-27T09:47:00Z</cp:lastPrinted>
  <dcterms:created xsi:type="dcterms:W3CDTF">2019-10-11T07:03:00Z</dcterms:created>
  <dcterms:modified xsi:type="dcterms:W3CDTF">2020-10-27T09:47:00Z</dcterms:modified>
</cp:coreProperties>
</file>