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86021F">
        <w:rPr>
          <w:b/>
          <w:sz w:val="22"/>
          <w:szCs w:val="22"/>
        </w:rPr>
        <w:t>83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4C438C">
        <w:rPr>
          <w:sz w:val="22"/>
          <w:szCs w:val="22"/>
        </w:rPr>
        <w:t>90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</w:t>
      </w:r>
      <w:r w:rsidR="004C438C">
        <w:rPr>
          <w:b/>
          <w:bCs/>
          <w:sz w:val="22"/>
          <w:szCs w:val="22"/>
        </w:rPr>
        <w:t>12 февраля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  <w:r w:rsidRPr="00F6196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4C438C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F61969" w:rsidRDefault="004C438C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F61969" w:rsidRPr="00F6196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7404C3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4C438C">
        <w:rPr>
          <w:sz w:val="22"/>
          <w:szCs w:val="22"/>
        </w:rPr>
        <w:t>Новоусманской общественной р</w:t>
      </w:r>
      <w:r w:rsidR="0033681A">
        <w:rPr>
          <w:sz w:val="22"/>
          <w:szCs w:val="22"/>
        </w:rPr>
        <w:t>айонной газете «</w:t>
      </w:r>
      <w:r w:rsidR="004C438C">
        <w:rPr>
          <w:sz w:val="22"/>
          <w:szCs w:val="22"/>
        </w:rPr>
        <w:t>Новоусманская Нива</w:t>
      </w:r>
      <w:r w:rsidR="0033681A">
        <w:rPr>
          <w:sz w:val="22"/>
          <w:szCs w:val="22"/>
        </w:rPr>
        <w:t>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F42958">
        <w:rPr>
          <w:sz w:val="22"/>
          <w:szCs w:val="22"/>
        </w:rPr>
        <w:t>24</w:t>
      </w:r>
      <w:r w:rsidRPr="001D7EBD">
        <w:rPr>
          <w:sz w:val="22"/>
          <w:szCs w:val="22"/>
        </w:rPr>
        <w:t>.</w:t>
      </w:r>
      <w:r w:rsidR="0033681A">
        <w:rPr>
          <w:sz w:val="22"/>
          <w:szCs w:val="22"/>
        </w:rPr>
        <w:t>12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436DBA" w:rsidRPr="004E275D" w:rsidTr="004C438C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6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F42958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</w:t>
            </w:r>
            <w:r w:rsidR="00F4295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 w:rsidRPr="004E275D"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68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4C438C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C438C" w:rsidP="004C43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4E275D"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Усманское 2-е</w:t>
            </w:r>
            <w:r w:rsidR="005E10E2">
              <w:rPr>
                <w:sz w:val="22"/>
                <w:szCs w:val="22"/>
              </w:rPr>
              <w:t xml:space="preserve"> </w:t>
            </w:r>
            <w:r w:rsidR="004D520A">
              <w:rPr>
                <w:sz w:val="22"/>
                <w:szCs w:val="22"/>
              </w:rPr>
              <w:t>с</w:t>
            </w:r>
            <w:r w:rsidR="005E10E2">
              <w:rPr>
                <w:sz w:val="22"/>
                <w:szCs w:val="22"/>
              </w:rPr>
              <w:t>/</w:t>
            </w:r>
            <w:r w:rsidR="004D520A">
              <w:rPr>
                <w:sz w:val="22"/>
                <w:szCs w:val="22"/>
              </w:rPr>
              <w:t>п</w:t>
            </w:r>
            <w:r w:rsidR="004E275D" w:rsidRPr="004E275D">
              <w:rPr>
                <w:sz w:val="22"/>
                <w:szCs w:val="22"/>
              </w:rPr>
              <w:t>)</w:t>
            </w:r>
          </w:p>
        </w:tc>
      </w:tr>
      <w:tr w:rsidR="004C438C" w:rsidRPr="00E8153C" w:rsidTr="004C438C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jc w:val="center"/>
              <w:rPr>
                <w:color w:val="000000"/>
                <w:lang w:eastAsia="en-US"/>
              </w:rPr>
            </w:pPr>
            <w:r w:rsidRPr="004C438C">
              <w:rPr>
                <w:color w:val="000000"/>
                <w:lang w:eastAsia="en-US"/>
              </w:rPr>
              <w:t>36:16:0000000:4857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 xml:space="preserve">15 979* (в том числе 7335,15 ограничено в использовании) 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38C" w:rsidRPr="004C438C" w:rsidRDefault="004C438C" w:rsidP="004C438C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Воронежская обл., Новоусманский р-н, центральная часть кадастрового квартала 36:16:5400006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9B7361" w:rsidP="007D718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</w:t>
            </w:r>
            <w:r w:rsidR="004C438C" w:rsidRPr="004C438C">
              <w:rPr>
                <w:lang w:eastAsia="en-US"/>
              </w:rPr>
              <w:t>/</w:t>
            </w:r>
          </w:p>
          <w:p w:rsidR="004C438C" w:rsidRPr="004C438C" w:rsidRDefault="004C438C" w:rsidP="004C438C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Собственность, 36:1</w:t>
            </w:r>
            <w:r>
              <w:rPr>
                <w:lang w:eastAsia="en-US"/>
              </w:rPr>
              <w:t>6</w:t>
            </w:r>
            <w:r w:rsidRPr="004C438C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  <w:r w:rsidRPr="004C438C">
              <w:rPr>
                <w:lang w:eastAsia="en-US"/>
              </w:rPr>
              <w:t>0000</w:t>
            </w:r>
            <w:r>
              <w:rPr>
                <w:lang w:eastAsia="en-US"/>
              </w:rPr>
              <w:t>0</w:t>
            </w:r>
            <w:r w:rsidRPr="004C438C">
              <w:rPr>
                <w:lang w:eastAsia="en-US"/>
              </w:rPr>
              <w:t>:</w:t>
            </w:r>
            <w:r>
              <w:rPr>
                <w:lang w:eastAsia="en-US"/>
              </w:rPr>
              <w:t>4857</w:t>
            </w:r>
            <w:r w:rsidRPr="004C438C">
              <w:rPr>
                <w:lang w:eastAsia="en-US"/>
              </w:rPr>
              <w:t>-36/0</w:t>
            </w:r>
            <w:r>
              <w:rPr>
                <w:lang w:eastAsia="en-US"/>
              </w:rPr>
              <w:t>83</w:t>
            </w:r>
            <w:r w:rsidRPr="004C438C">
              <w:rPr>
                <w:lang w:eastAsia="en-US"/>
              </w:rPr>
              <w:t>/201</w:t>
            </w:r>
            <w:r>
              <w:rPr>
                <w:lang w:eastAsia="en-US"/>
              </w:rPr>
              <w:t>9</w:t>
            </w:r>
            <w:r w:rsidRPr="004C438C">
              <w:rPr>
                <w:lang w:eastAsia="en-US"/>
              </w:rPr>
              <w:t xml:space="preserve">-1 от </w:t>
            </w:r>
            <w:r>
              <w:rPr>
                <w:lang w:eastAsia="en-US"/>
              </w:rPr>
              <w:t>30</w:t>
            </w:r>
            <w:r w:rsidRPr="004C438C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4C438C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4 864,00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4 864,00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У земельного участка</w:t>
      </w:r>
      <w:r w:rsidR="004C438C">
        <w:rPr>
          <w:sz w:val="22"/>
          <w:szCs w:val="22"/>
        </w:rPr>
        <w:t xml:space="preserve"> по лоту № 1</w:t>
      </w:r>
      <w:r w:rsidRPr="00A061C1">
        <w:rPr>
          <w:sz w:val="22"/>
          <w:szCs w:val="22"/>
        </w:rPr>
        <w:t>: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Целевое назначение – </w:t>
      </w:r>
      <w:r w:rsidR="004C438C">
        <w:rPr>
          <w:sz w:val="22"/>
          <w:szCs w:val="22"/>
        </w:rPr>
        <w:t>защитные лесные насаждения</w:t>
      </w:r>
      <w:r w:rsidRPr="00A061C1">
        <w:rPr>
          <w:sz w:val="22"/>
          <w:szCs w:val="22"/>
        </w:rPr>
        <w:t>.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Границы – описаны в кадастровой выписке земельного участка.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Обременения, ограничения</w:t>
      </w:r>
      <w:r w:rsidR="004C438C">
        <w:rPr>
          <w:sz w:val="22"/>
          <w:szCs w:val="22"/>
        </w:rPr>
        <w:t>:</w:t>
      </w:r>
    </w:p>
    <w:p w:rsidR="00A061C1" w:rsidRPr="004C438C" w:rsidRDefault="004C438C" w:rsidP="00A061C1">
      <w:pPr>
        <w:ind w:firstLine="708"/>
        <w:jc w:val="both"/>
        <w:rPr>
          <w:sz w:val="22"/>
          <w:szCs w:val="22"/>
        </w:rPr>
      </w:pPr>
      <w:r w:rsidRPr="004C438C">
        <w:rPr>
          <w:sz w:val="22"/>
          <w:szCs w:val="22"/>
        </w:rPr>
        <w:t xml:space="preserve">* Ограничения прав на земельный участок, предусмотренные статьями 56, 56.1 Земельного кодекса Российской Федерации; Срок действия: c 01.11.2018;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4C438C">
        <w:rPr>
          <w:sz w:val="22"/>
          <w:szCs w:val="22"/>
        </w:rPr>
        <w:t>выдан</w:t>
      </w:r>
      <w:proofErr w:type="gramEnd"/>
      <w:r w:rsidRPr="004C438C">
        <w:rPr>
          <w:sz w:val="22"/>
          <w:szCs w:val="22"/>
        </w:rPr>
        <w:t>: Правительство Российской Федерации; Постановление от 26.03.1984 г. № 255 «Об утверждении правил охраны электрических сетей напряжением свыше 1000 Вольт» от 26.03.1984 № 255 выдан: Правительство Российской Федерации; Договор № 3600/18295/14 от 06.10.2014 г. от 06.10.2014 № 600/18295/14 выдан: ОАО «МРСК Центра»; Карта (план) объекта землеустройства от 28.08.2015 № б/н выдан: ООО «</w:t>
      </w:r>
      <w:proofErr w:type="spellStart"/>
      <w:r w:rsidRPr="004C438C">
        <w:rPr>
          <w:sz w:val="22"/>
          <w:szCs w:val="22"/>
        </w:rPr>
        <w:t>ГвинГрейс</w:t>
      </w:r>
      <w:proofErr w:type="spellEnd"/>
      <w:r w:rsidRPr="004C438C">
        <w:rPr>
          <w:sz w:val="22"/>
          <w:szCs w:val="22"/>
        </w:rPr>
        <w:t xml:space="preserve">»; Балансовая справка от 19.11.2015 № ВР/28/8538 </w:t>
      </w:r>
      <w:proofErr w:type="gramStart"/>
      <w:r w:rsidRPr="004C438C">
        <w:rPr>
          <w:sz w:val="22"/>
          <w:szCs w:val="22"/>
        </w:rPr>
        <w:t>выдан</w:t>
      </w:r>
      <w:proofErr w:type="gramEnd"/>
      <w:r w:rsidRPr="004C438C">
        <w:rPr>
          <w:sz w:val="22"/>
          <w:szCs w:val="22"/>
        </w:rPr>
        <w:t xml:space="preserve">: ОАО «МРСК-Центра»; Доверенность от 28.05.2015 № 1-1287 </w:t>
      </w:r>
      <w:proofErr w:type="gramStart"/>
      <w:r w:rsidRPr="004C438C">
        <w:rPr>
          <w:sz w:val="22"/>
          <w:szCs w:val="22"/>
        </w:rPr>
        <w:t>выдан</w:t>
      </w:r>
      <w:proofErr w:type="gramEnd"/>
      <w:r w:rsidRPr="004C438C">
        <w:rPr>
          <w:sz w:val="22"/>
          <w:szCs w:val="22"/>
        </w:rPr>
        <w:t xml:space="preserve">: ОАО «МРСК Центра»; Заявление от 26.11.2015 № 2058/15 </w:t>
      </w:r>
      <w:proofErr w:type="gramStart"/>
      <w:r w:rsidRPr="004C438C">
        <w:rPr>
          <w:sz w:val="22"/>
          <w:szCs w:val="22"/>
        </w:rPr>
        <w:t>выдан</w:t>
      </w:r>
      <w:proofErr w:type="gramEnd"/>
      <w:r w:rsidRPr="004C438C">
        <w:rPr>
          <w:sz w:val="22"/>
          <w:szCs w:val="22"/>
        </w:rPr>
        <w:t xml:space="preserve">: ПАО «МРСК-Центра»; Протокол выявления технической ошибки от 20.10.2016 № 36-11/2016-7 выдан: филиал ФГБУ «ФКП </w:t>
      </w:r>
      <w:proofErr w:type="spellStart"/>
      <w:r w:rsidRPr="004C438C">
        <w:rPr>
          <w:sz w:val="22"/>
          <w:szCs w:val="22"/>
        </w:rPr>
        <w:t>Росреестра</w:t>
      </w:r>
      <w:proofErr w:type="spellEnd"/>
      <w:r w:rsidRPr="004C438C">
        <w:rPr>
          <w:sz w:val="22"/>
          <w:szCs w:val="22"/>
        </w:rPr>
        <w:t>» по Воронежской области.</w:t>
      </w:r>
    </w:p>
    <w:p w:rsidR="00C560A5" w:rsidRPr="00A061C1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756C31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C438C">
        <w:rPr>
          <w:rFonts w:ascii="Times New Roman" w:hAnsi="Times New Roman"/>
          <w:b w:val="0"/>
          <w:sz w:val="22"/>
          <w:szCs w:val="22"/>
          <w:lang w:val="ru-RU"/>
        </w:rPr>
        <w:t>10 февраля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14 февраля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A061C1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="00221ED0">
        <w:rPr>
          <w:rFonts w:ascii="Times New Roman" w:hAnsi="Times New Roman"/>
          <w:b w:val="0"/>
          <w:sz w:val="22"/>
          <w:szCs w:val="22"/>
        </w:rPr>
        <w:t xml:space="preserve">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F91390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 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Новоусманского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="005E10E2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1,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 w:rsidRPr="00756C31">
        <w:rPr>
          <w:rFonts w:ascii="Times New Roman" w:hAnsi="Times New Roman"/>
          <w:b w:val="0"/>
          <w:sz w:val="22"/>
          <w:szCs w:val="22"/>
        </w:rPr>
        <w:t>поступил</w:t>
      </w:r>
      <w:r w:rsidR="004E275D" w:rsidRPr="00756C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756C31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756C31">
        <w:rPr>
          <w:rFonts w:ascii="Times New Roman" w:hAnsi="Times New Roman"/>
          <w:b w:val="0"/>
          <w:sz w:val="22"/>
          <w:szCs w:val="22"/>
        </w:rPr>
        <w:t>ван</w:t>
      </w:r>
      <w:r w:rsidR="004E275D" w:rsidRPr="00756C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756C31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18</w:t>
      </w:r>
      <w:r w:rsidR="00093BD0" w:rsidRPr="00756C31">
        <w:rPr>
          <w:rFonts w:ascii="Times New Roman" w:hAnsi="Times New Roman"/>
          <w:b w:val="0"/>
          <w:sz w:val="22"/>
          <w:szCs w:val="22"/>
        </w:rPr>
        <w:t xml:space="preserve"> (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восемнадцать</w:t>
      </w:r>
      <w:r w:rsidR="00F6167B" w:rsidRPr="00756C31">
        <w:rPr>
          <w:rFonts w:ascii="Times New Roman" w:hAnsi="Times New Roman"/>
          <w:b w:val="0"/>
          <w:sz w:val="22"/>
          <w:szCs w:val="22"/>
        </w:rPr>
        <w:t>) заяв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F91390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4 864</w:t>
            </w:r>
            <w:r w:rsidR="0057524D" w:rsidRPr="00756C31">
              <w:rPr>
                <w:sz w:val="22"/>
                <w:szCs w:val="22"/>
                <w:lang w:eastAsia="en-US"/>
              </w:rPr>
              <w:t>,00</w:t>
            </w:r>
            <w:r w:rsidR="00D93C60" w:rsidRPr="00756C31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756C31">
              <w:rPr>
                <w:bCs/>
                <w:sz w:val="22"/>
                <w:szCs w:val="22"/>
              </w:rPr>
              <w:t>рубл</w:t>
            </w:r>
            <w:r w:rsidR="00C50575" w:rsidRPr="00756C31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91390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F91390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F5672" w:rsidRPr="001D7EBD">
              <w:rPr>
                <w:sz w:val="22"/>
                <w:szCs w:val="22"/>
              </w:rPr>
              <w:t>.</w:t>
            </w:r>
            <w:r w:rsidR="009C1E26">
              <w:rPr>
                <w:sz w:val="22"/>
                <w:szCs w:val="22"/>
              </w:rPr>
              <w:t>01</w:t>
            </w:r>
            <w:r w:rsidR="009F5672" w:rsidRPr="001D7EBD">
              <w:rPr>
                <w:sz w:val="22"/>
                <w:szCs w:val="22"/>
              </w:rPr>
              <w:t>.20</w:t>
            </w:r>
            <w:r w:rsidR="009C1E26">
              <w:rPr>
                <w:sz w:val="22"/>
                <w:szCs w:val="22"/>
              </w:rPr>
              <w:t>20</w:t>
            </w:r>
          </w:p>
          <w:p w:rsidR="009F5672" w:rsidRPr="001D7EBD" w:rsidRDefault="009F5672" w:rsidP="00F9139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F91390"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F91390">
              <w:rPr>
                <w:sz w:val="22"/>
                <w:szCs w:val="22"/>
              </w:rPr>
              <w:t>00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Кухаренко Игорь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F91390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 w:rsidR="009C1E26">
              <w:rPr>
                <w:bCs/>
                <w:sz w:val="22"/>
                <w:szCs w:val="22"/>
              </w:rPr>
              <w:t>01</w:t>
            </w:r>
            <w:r w:rsidR="009F5672" w:rsidRPr="001D7EBD">
              <w:rPr>
                <w:bCs/>
                <w:sz w:val="22"/>
                <w:szCs w:val="22"/>
              </w:rPr>
              <w:t>.20</w:t>
            </w:r>
            <w:r w:rsidR="009C1E26">
              <w:rPr>
                <w:bCs/>
                <w:sz w:val="22"/>
                <w:szCs w:val="22"/>
              </w:rPr>
              <w:t>20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9C1E2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91390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F91390" w:rsidP="00D5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30291" w:rsidRPr="0091793A">
              <w:rPr>
                <w:sz w:val="22"/>
                <w:szCs w:val="22"/>
              </w:rPr>
              <w:t>.</w:t>
            </w:r>
            <w:r w:rsidR="009C1E26">
              <w:rPr>
                <w:sz w:val="22"/>
                <w:szCs w:val="22"/>
              </w:rPr>
              <w:t>01</w:t>
            </w:r>
            <w:r w:rsidR="00430291" w:rsidRPr="0091793A">
              <w:rPr>
                <w:sz w:val="22"/>
                <w:szCs w:val="22"/>
              </w:rPr>
              <w:t>.20</w:t>
            </w:r>
            <w:r w:rsidR="009C1E26">
              <w:rPr>
                <w:sz w:val="22"/>
                <w:szCs w:val="22"/>
              </w:rPr>
              <w:t>20</w:t>
            </w:r>
          </w:p>
          <w:p w:rsidR="00430291" w:rsidRPr="0091793A" w:rsidRDefault="00430291" w:rsidP="00F91390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 w:rsidR="00F91390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F91390"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F91390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430291" w:rsidRPr="0091793A">
              <w:rPr>
                <w:bCs/>
                <w:sz w:val="22"/>
                <w:szCs w:val="22"/>
              </w:rPr>
              <w:t>.</w:t>
            </w:r>
            <w:r w:rsidR="009C1E26">
              <w:rPr>
                <w:bCs/>
                <w:sz w:val="22"/>
                <w:szCs w:val="22"/>
              </w:rPr>
              <w:t>01</w:t>
            </w:r>
            <w:r w:rsidR="00430291" w:rsidRPr="0091793A">
              <w:rPr>
                <w:bCs/>
                <w:sz w:val="22"/>
                <w:szCs w:val="22"/>
              </w:rPr>
              <w:t>.20</w:t>
            </w:r>
            <w:r w:rsidR="009C1E26"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F91390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F91390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F91390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F91390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F91390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F91390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Паринова Ольга Николаевна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09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01A3E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601A3E" w:rsidRPr="0091793A" w:rsidRDefault="00601A3E" w:rsidP="00A30B1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01A3E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601A3E" w:rsidRPr="0091793A" w:rsidRDefault="00601A3E" w:rsidP="00601A3E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A061C1" w:rsidRDefault="00A061C1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>опустить к участию в аукционе  и признать участниками аукциона</w:t>
      </w:r>
      <w:r w:rsidR="00601A3E">
        <w:rPr>
          <w:b/>
          <w:sz w:val="22"/>
          <w:szCs w:val="22"/>
        </w:rPr>
        <w:t xml:space="preserve"> по лоту № 1</w:t>
      </w:r>
      <w:r w:rsidR="0084131A" w:rsidRPr="001D7EBD"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601A3E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F5672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Кухаренко Игорь Владимирович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Паринова Ольга Николаевна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</w:tbl>
    <w:p w:rsidR="00A061C1" w:rsidRDefault="00A061C1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601A3E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54" w:rsidRDefault="00635B54">
      <w:r>
        <w:separator/>
      </w:r>
    </w:p>
  </w:endnote>
  <w:endnote w:type="continuationSeparator" w:id="0">
    <w:p w:rsidR="00635B54" w:rsidRDefault="0063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54" w:rsidRDefault="00635B54">
      <w:r>
        <w:separator/>
      </w:r>
    </w:p>
  </w:footnote>
  <w:footnote w:type="continuationSeparator" w:id="0">
    <w:p w:rsidR="00635B54" w:rsidRDefault="00635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5B54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021F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23DD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B7361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25EF-8EC7-456E-8A04-881CD9A5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7760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32</cp:revision>
  <cp:lastPrinted>2020-01-22T06:36:00Z</cp:lastPrinted>
  <dcterms:created xsi:type="dcterms:W3CDTF">2019-11-25T12:27:00Z</dcterms:created>
  <dcterms:modified xsi:type="dcterms:W3CDTF">2020-02-11T06:57:00Z</dcterms:modified>
</cp:coreProperties>
</file>