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2700BE">
      <w:pPr>
        <w:pStyle w:val="1"/>
        <w:tabs>
          <w:tab w:val="left" w:pos="5529"/>
        </w:tabs>
        <w:rPr>
          <w:b/>
          <w:sz w:val="22"/>
          <w:szCs w:val="22"/>
        </w:rPr>
      </w:pPr>
      <w:bookmarkStart w:id="0" w:name="_GoBack"/>
      <w:bookmarkEnd w:id="0"/>
      <w:r w:rsidRPr="00F34D21">
        <w:rPr>
          <w:b/>
          <w:sz w:val="22"/>
          <w:szCs w:val="22"/>
        </w:rPr>
        <w:t xml:space="preserve">                                 </w:t>
      </w:r>
      <w:r w:rsidRPr="00F34D21">
        <w:rPr>
          <w:b/>
          <w:sz w:val="22"/>
          <w:szCs w:val="22"/>
        </w:rPr>
        <w:tab/>
      </w:r>
      <w:r w:rsidRPr="00F34D21">
        <w:rPr>
          <w:b/>
          <w:sz w:val="22"/>
          <w:szCs w:val="22"/>
        </w:rPr>
        <w:tab/>
      </w:r>
      <w:r w:rsidRPr="00F34D21">
        <w:rPr>
          <w:b/>
          <w:sz w:val="22"/>
          <w:szCs w:val="22"/>
        </w:rPr>
        <w:tab/>
      </w:r>
      <w:r w:rsidR="0095025F">
        <w:rPr>
          <w:b/>
          <w:sz w:val="22"/>
          <w:szCs w:val="22"/>
        </w:rPr>
        <w:t>Реестровый номер торгов 2023</w:t>
      </w:r>
      <w:r w:rsidRPr="00F34D21">
        <w:rPr>
          <w:b/>
          <w:sz w:val="22"/>
          <w:szCs w:val="22"/>
        </w:rPr>
        <w:t xml:space="preserve"> - </w:t>
      </w:r>
      <w:r w:rsidR="00884231">
        <w:rPr>
          <w:b/>
          <w:sz w:val="22"/>
          <w:szCs w:val="22"/>
        </w:rPr>
        <w:t>53</w:t>
      </w:r>
    </w:p>
    <w:p w:rsidR="00333B45" w:rsidRDefault="00333B45" w:rsidP="00F96993">
      <w:pPr>
        <w:pStyle w:val="1"/>
        <w:ind w:firstLine="540"/>
        <w:jc w:val="center"/>
        <w:rPr>
          <w:b/>
          <w:sz w:val="22"/>
          <w:szCs w:val="22"/>
        </w:rPr>
      </w:pPr>
    </w:p>
    <w:p w:rsidR="00F96993" w:rsidRPr="00F34D21" w:rsidRDefault="00F96993" w:rsidP="00F96993">
      <w:pPr>
        <w:pStyle w:val="1"/>
        <w:ind w:firstLine="540"/>
        <w:jc w:val="center"/>
        <w:rPr>
          <w:sz w:val="22"/>
          <w:szCs w:val="22"/>
        </w:rPr>
      </w:pPr>
      <w:r w:rsidRPr="00F34D21">
        <w:rPr>
          <w:b/>
          <w:sz w:val="22"/>
          <w:szCs w:val="22"/>
        </w:rPr>
        <w:t>ИЗВЕЩЕНИЕ</w:t>
      </w: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800BD2" w:rsidRPr="00800BD2">
        <w:rPr>
          <w:rFonts w:ascii="Times New Roman" w:hAnsi="Times New Roman"/>
          <w:b/>
          <w:sz w:val="22"/>
          <w:szCs w:val="22"/>
        </w:rPr>
        <w:t xml:space="preserve">Воронежская область, р-н </w:t>
      </w:r>
      <w:proofErr w:type="spellStart"/>
      <w:r w:rsidR="00800BD2" w:rsidRPr="00800BD2">
        <w:rPr>
          <w:rFonts w:ascii="Times New Roman" w:hAnsi="Times New Roman"/>
          <w:b/>
          <w:sz w:val="22"/>
          <w:szCs w:val="22"/>
        </w:rPr>
        <w:t>Лискинский</w:t>
      </w:r>
      <w:proofErr w:type="spellEnd"/>
      <w:r w:rsidR="00800BD2" w:rsidRPr="00800BD2">
        <w:rPr>
          <w:rFonts w:ascii="Times New Roman" w:hAnsi="Times New Roman"/>
          <w:b/>
          <w:sz w:val="22"/>
          <w:szCs w:val="22"/>
        </w:rPr>
        <w:t xml:space="preserve">, г Лиски, </w:t>
      </w:r>
      <w:proofErr w:type="spellStart"/>
      <w:r w:rsidR="00800BD2" w:rsidRPr="00800BD2">
        <w:rPr>
          <w:rFonts w:ascii="Times New Roman" w:hAnsi="Times New Roman"/>
          <w:b/>
          <w:sz w:val="22"/>
          <w:szCs w:val="22"/>
        </w:rPr>
        <w:t>ул</w:t>
      </w:r>
      <w:proofErr w:type="spellEnd"/>
      <w:r w:rsidR="00800BD2" w:rsidRPr="00800BD2">
        <w:rPr>
          <w:rFonts w:ascii="Times New Roman" w:hAnsi="Times New Roman"/>
          <w:b/>
          <w:sz w:val="22"/>
          <w:szCs w:val="22"/>
        </w:rPr>
        <w:t xml:space="preserve"> Воронежская, 33А</w:t>
      </w:r>
      <w:r w:rsidR="00073D63" w:rsidRPr="00F34D21">
        <w:rPr>
          <w:rFonts w:ascii="Times New Roman" w:hAnsi="Times New Roman"/>
          <w:b/>
          <w:sz w:val="22"/>
          <w:szCs w:val="22"/>
        </w:rPr>
        <w:t xml:space="preserve"> </w:t>
      </w:r>
    </w:p>
    <w:p w:rsidR="001410E6" w:rsidRPr="00F34D21" w:rsidRDefault="001410E6" w:rsidP="00F96993">
      <w:pPr>
        <w:ind w:firstLine="540"/>
        <w:jc w:val="center"/>
        <w:rPr>
          <w:rFonts w:ascii="Times New Roman" w:hAnsi="Times New Roman" w:cs="Times New Roman"/>
          <w:b/>
          <w:sz w:val="22"/>
          <w:szCs w:val="22"/>
        </w:rPr>
      </w:pPr>
    </w:p>
    <w:p w:rsidR="00F96993" w:rsidRPr="00F34D21"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департамента имущественных и земельных отношений Воронежской области от </w:t>
      </w:r>
      <w:r w:rsidR="004D5877">
        <w:rPr>
          <w:rFonts w:ascii="Times New Roman" w:hAnsi="Times New Roman"/>
          <w:sz w:val="22"/>
          <w:szCs w:val="22"/>
        </w:rPr>
        <w:t>06.07.2023</w:t>
      </w:r>
      <w:r w:rsidRPr="00F34D21">
        <w:rPr>
          <w:rFonts w:ascii="Times New Roman" w:hAnsi="Times New Roman"/>
          <w:sz w:val="22"/>
          <w:szCs w:val="22"/>
        </w:rPr>
        <w:t xml:space="preserve"> № </w:t>
      </w:r>
      <w:r w:rsidR="004D5877">
        <w:rPr>
          <w:rFonts w:ascii="Times New Roman" w:hAnsi="Times New Roman"/>
          <w:sz w:val="22"/>
          <w:szCs w:val="22"/>
        </w:rPr>
        <w:t>1878</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F45D8F" w:rsidRPr="00F45D8F">
        <w:rPr>
          <w:rFonts w:ascii="Times New Roman" w:hAnsi="Times New Roman"/>
          <w:sz w:val="22"/>
          <w:szCs w:val="22"/>
        </w:rPr>
        <w:t xml:space="preserve">Воронежская область, р-н </w:t>
      </w:r>
      <w:proofErr w:type="spellStart"/>
      <w:r w:rsidR="00F45D8F" w:rsidRPr="00F45D8F">
        <w:rPr>
          <w:rFonts w:ascii="Times New Roman" w:hAnsi="Times New Roman"/>
          <w:sz w:val="22"/>
          <w:szCs w:val="22"/>
        </w:rPr>
        <w:t>Лискинский</w:t>
      </w:r>
      <w:proofErr w:type="spellEnd"/>
      <w:r w:rsidR="00F45D8F" w:rsidRPr="00F45D8F">
        <w:rPr>
          <w:rFonts w:ascii="Times New Roman" w:hAnsi="Times New Roman"/>
          <w:sz w:val="22"/>
          <w:szCs w:val="22"/>
        </w:rPr>
        <w:t xml:space="preserve">, г Лиски, </w:t>
      </w:r>
      <w:proofErr w:type="spellStart"/>
      <w:r w:rsidR="00F45D8F" w:rsidRPr="00F45D8F">
        <w:rPr>
          <w:rFonts w:ascii="Times New Roman" w:hAnsi="Times New Roman"/>
          <w:sz w:val="22"/>
          <w:szCs w:val="22"/>
        </w:rPr>
        <w:t>ул</w:t>
      </w:r>
      <w:proofErr w:type="spellEnd"/>
      <w:r w:rsidR="00F45D8F" w:rsidRPr="00F45D8F">
        <w:rPr>
          <w:rFonts w:ascii="Times New Roman" w:hAnsi="Times New Roman"/>
          <w:sz w:val="22"/>
          <w:szCs w:val="22"/>
        </w:rPr>
        <w:t xml:space="preserve"> Воронежская, 33А</w:t>
      </w:r>
      <w:r w:rsidR="00D204EC" w:rsidRPr="00F34D21">
        <w:rPr>
          <w:rFonts w:ascii="Times New Roman" w:hAnsi="Times New Roman"/>
          <w:sz w:val="22"/>
          <w:szCs w:val="22"/>
        </w:rPr>
        <w:t>»</w:t>
      </w:r>
      <w:r w:rsidRPr="00F34D21">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 xml:space="preserve">ул. </w:t>
      </w:r>
      <w:proofErr w:type="spellStart"/>
      <w:r w:rsidRPr="008C1841">
        <w:rPr>
          <w:rFonts w:ascii="Times New Roman" w:hAnsi="Times New Roman" w:cs="Times New Roman"/>
          <w:sz w:val="22"/>
          <w:szCs w:val="22"/>
        </w:rPr>
        <w:t>Кожевническая</w:t>
      </w:r>
      <w:proofErr w:type="spellEnd"/>
      <w:r w:rsidRPr="008C1841">
        <w:rPr>
          <w:rFonts w:ascii="Times New Roman" w:hAnsi="Times New Roman" w:cs="Times New Roman"/>
          <w:sz w:val="22"/>
          <w:szCs w:val="22"/>
        </w:rPr>
        <w:t>, д. 14, стр. 5, тел. (495) 276-16-26, официальный сайт: www.roseltorg.ru.</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e-</w:t>
      </w:r>
      <w:proofErr w:type="spellStart"/>
      <w:r w:rsidRPr="008C1841">
        <w:rPr>
          <w:rFonts w:ascii="Times New Roman" w:hAnsi="Times New Roman" w:cs="Times New Roman"/>
          <w:sz w:val="22"/>
          <w:szCs w:val="22"/>
        </w:rPr>
        <w:t>mail</w:t>
      </w:r>
      <w:proofErr w:type="spellEnd"/>
      <w:r w:rsidRPr="008C1841">
        <w:rPr>
          <w:rFonts w:ascii="Times New Roman" w:hAnsi="Times New Roman" w:cs="Times New Roman"/>
          <w:sz w:val="22"/>
          <w:szCs w:val="22"/>
        </w:rPr>
        <w:t>: mail@fgivo.ru.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8C1841" w:rsidRPr="008C1841">
        <w:rPr>
          <w:rFonts w:ascii="Times New Roman" w:hAnsi="Times New Roman" w:cs="Times New Roman"/>
          <w:sz w:val="22"/>
          <w:szCs w:val="22"/>
          <w:lang w:val="en-US"/>
        </w:rPr>
        <w:t>dizo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22193D">
        <w:rPr>
          <w:rFonts w:ascii="Times New Roman" w:hAnsi="Times New Roman" w:cs="Times New Roman"/>
          <w:sz w:val="22"/>
          <w:szCs w:val="22"/>
        </w:rPr>
        <w:t>12 июля</w:t>
      </w:r>
      <w:r w:rsidRPr="008C1841">
        <w:rPr>
          <w:rFonts w:ascii="Times New Roman" w:hAnsi="Times New Roman" w:cs="Times New Roman"/>
          <w:sz w:val="22"/>
          <w:szCs w:val="22"/>
        </w:rPr>
        <w:t xml:space="preserve"> 2023 г</w:t>
      </w:r>
      <w:r w:rsidR="0022193D">
        <w:rPr>
          <w:rFonts w:ascii="Times New Roman" w:hAnsi="Times New Roman" w:cs="Times New Roman"/>
          <w:sz w:val="22"/>
          <w:szCs w:val="22"/>
        </w:rPr>
        <w:t xml:space="preserve">ода </w:t>
      </w:r>
      <w:r w:rsidRPr="008C1841">
        <w:rPr>
          <w:rFonts w:ascii="Times New Roman" w:hAnsi="Times New Roman" w:cs="Times New Roman"/>
          <w:sz w:val="22"/>
          <w:szCs w:val="22"/>
        </w:rPr>
        <w:t xml:space="preserve"> в </w:t>
      </w:r>
      <w:r w:rsidR="0022193D">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2193D">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22193D">
        <w:rPr>
          <w:rFonts w:ascii="Times New Roman" w:hAnsi="Times New Roman" w:cs="Times New Roman"/>
          <w:sz w:val="22"/>
          <w:szCs w:val="22"/>
        </w:rPr>
        <w:t>7 августа</w:t>
      </w:r>
      <w:r w:rsidRPr="008C1841">
        <w:rPr>
          <w:rFonts w:ascii="Times New Roman" w:hAnsi="Times New Roman" w:cs="Times New Roman"/>
          <w:sz w:val="22"/>
          <w:szCs w:val="22"/>
        </w:rPr>
        <w:t xml:space="preserve"> 2023 г</w:t>
      </w:r>
      <w:r w:rsidR="0022193D">
        <w:rPr>
          <w:rFonts w:ascii="Times New Roman" w:hAnsi="Times New Roman" w:cs="Times New Roman"/>
          <w:sz w:val="22"/>
          <w:szCs w:val="22"/>
        </w:rPr>
        <w:t>ода</w:t>
      </w:r>
      <w:r w:rsidRPr="008C1841">
        <w:rPr>
          <w:rFonts w:ascii="Times New Roman" w:hAnsi="Times New Roman" w:cs="Times New Roman"/>
          <w:sz w:val="22"/>
          <w:szCs w:val="22"/>
        </w:rPr>
        <w:t xml:space="preserve"> </w:t>
      </w:r>
      <w:r w:rsidR="0022193D">
        <w:rPr>
          <w:rFonts w:ascii="Times New Roman" w:hAnsi="Times New Roman" w:cs="Times New Roman"/>
          <w:sz w:val="22"/>
          <w:szCs w:val="22"/>
        </w:rPr>
        <w:t xml:space="preserve">                                                     </w:t>
      </w:r>
      <w:r w:rsidRPr="008C1841">
        <w:rPr>
          <w:rFonts w:ascii="Times New Roman" w:hAnsi="Times New Roman" w:cs="Times New Roman"/>
          <w:sz w:val="22"/>
          <w:szCs w:val="22"/>
        </w:rPr>
        <w:t xml:space="preserve">в </w:t>
      </w:r>
      <w:r w:rsidR="0022193D">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22193D">
        <w:rPr>
          <w:rFonts w:ascii="Times New Roman" w:hAnsi="Times New Roman" w:cs="Times New Roman"/>
          <w:sz w:val="22"/>
          <w:szCs w:val="22"/>
        </w:rPr>
        <w:t xml:space="preserve">00 </w:t>
      </w:r>
      <w:r w:rsidRPr="008C1841">
        <w:rPr>
          <w:rFonts w:ascii="Times New Roman" w:hAnsi="Times New Roman" w:cs="Times New Roman"/>
          <w:sz w:val="22"/>
          <w:szCs w:val="22"/>
        </w:rPr>
        <w:t>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22193D">
        <w:rPr>
          <w:rFonts w:ascii="Times New Roman" w:hAnsi="Times New Roman" w:cs="Times New Roman"/>
          <w:sz w:val="22"/>
          <w:szCs w:val="22"/>
        </w:rPr>
        <w:t>09 августа</w:t>
      </w:r>
      <w:r w:rsidR="00491C23">
        <w:rPr>
          <w:rFonts w:ascii="Times New Roman" w:hAnsi="Times New Roman" w:cs="Times New Roman"/>
          <w:sz w:val="22"/>
          <w:szCs w:val="22"/>
        </w:rPr>
        <w:t xml:space="preserve"> 2023 г</w:t>
      </w:r>
      <w:r w:rsidR="0022193D">
        <w:rPr>
          <w:rFonts w:ascii="Times New Roman" w:hAnsi="Times New Roman" w:cs="Times New Roman"/>
          <w:sz w:val="22"/>
          <w:szCs w:val="22"/>
        </w:rPr>
        <w:t>ода.</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22193D">
        <w:rPr>
          <w:rFonts w:ascii="Times New Roman" w:hAnsi="Times New Roman" w:cs="Times New Roman"/>
          <w:sz w:val="22"/>
          <w:szCs w:val="22"/>
        </w:rPr>
        <w:t>11 августа</w:t>
      </w:r>
      <w:r w:rsidRPr="008C1841">
        <w:rPr>
          <w:rFonts w:ascii="Times New Roman" w:hAnsi="Times New Roman" w:cs="Times New Roman"/>
          <w:sz w:val="22"/>
          <w:szCs w:val="22"/>
        </w:rPr>
        <w:t xml:space="preserve"> 2023 г</w:t>
      </w:r>
      <w:r w:rsidR="00FF60D4">
        <w:rPr>
          <w:rFonts w:ascii="Times New Roman" w:hAnsi="Times New Roman" w:cs="Times New Roman"/>
          <w:sz w:val="22"/>
          <w:szCs w:val="22"/>
        </w:rPr>
        <w:t>ода</w:t>
      </w:r>
      <w:r w:rsidRPr="008C1841">
        <w:rPr>
          <w:rFonts w:ascii="Times New Roman" w:hAnsi="Times New Roman" w:cs="Times New Roman"/>
          <w:sz w:val="22"/>
          <w:szCs w:val="22"/>
        </w:rPr>
        <w:t xml:space="preserve"> в </w:t>
      </w:r>
      <w:r w:rsidR="0022193D">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2193D">
        <w:rPr>
          <w:rFonts w:ascii="Times New Roman" w:hAnsi="Times New Roman" w:cs="Times New Roman"/>
          <w:sz w:val="22"/>
          <w:szCs w:val="22"/>
        </w:rPr>
        <w:t>15</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 земельный участок, расположенный по </w:t>
      </w:r>
      <w:proofErr w:type="gramStart"/>
      <w:r w:rsidRPr="00F34D21">
        <w:rPr>
          <w:rFonts w:ascii="Times New Roman" w:hAnsi="Times New Roman" w:cs="Times New Roman"/>
          <w:sz w:val="22"/>
          <w:szCs w:val="22"/>
        </w:rPr>
        <w:t>адресу:</w:t>
      </w:r>
      <w:r w:rsidR="00222DB1" w:rsidRPr="00F34D21">
        <w:rPr>
          <w:rFonts w:ascii="Times New Roman" w:hAnsi="Times New Roman"/>
          <w:sz w:val="22"/>
          <w:szCs w:val="22"/>
        </w:rPr>
        <w:t xml:space="preserve"> </w:t>
      </w:r>
      <w:r w:rsidR="00881C27" w:rsidRPr="00F34D21">
        <w:rPr>
          <w:rFonts w:ascii="Times New Roman" w:hAnsi="Times New Roman" w:cs="Times New Roman"/>
          <w:sz w:val="22"/>
          <w:szCs w:val="22"/>
        </w:rPr>
        <w:t xml:space="preserve"> </w:t>
      </w:r>
      <w:r w:rsidR="00F45D8F" w:rsidRPr="00F45D8F">
        <w:rPr>
          <w:rFonts w:ascii="Times New Roman" w:hAnsi="Times New Roman" w:cs="Times New Roman"/>
          <w:sz w:val="22"/>
          <w:szCs w:val="22"/>
        </w:rPr>
        <w:t>Воронежская</w:t>
      </w:r>
      <w:proofErr w:type="gramEnd"/>
      <w:r w:rsidR="00F45D8F" w:rsidRPr="00F45D8F">
        <w:rPr>
          <w:rFonts w:ascii="Times New Roman" w:hAnsi="Times New Roman" w:cs="Times New Roman"/>
          <w:sz w:val="22"/>
          <w:szCs w:val="22"/>
        </w:rPr>
        <w:t xml:space="preserve"> область, р-н </w:t>
      </w:r>
      <w:proofErr w:type="spellStart"/>
      <w:r w:rsidR="00F45D8F" w:rsidRPr="00F45D8F">
        <w:rPr>
          <w:rFonts w:ascii="Times New Roman" w:hAnsi="Times New Roman" w:cs="Times New Roman"/>
          <w:sz w:val="22"/>
          <w:szCs w:val="22"/>
        </w:rPr>
        <w:t>Лискинский</w:t>
      </w:r>
      <w:proofErr w:type="spellEnd"/>
      <w:r w:rsidR="00F45D8F" w:rsidRPr="00F45D8F">
        <w:rPr>
          <w:rFonts w:ascii="Times New Roman" w:hAnsi="Times New Roman" w:cs="Times New Roman"/>
          <w:sz w:val="22"/>
          <w:szCs w:val="22"/>
        </w:rPr>
        <w:t xml:space="preserve">, г Лиски, </w:t>
      </w:r>
      <w:proofErr w:type="spellStart"/>
      <w:r w:rsidR="00F45D8F" w:rsidRPr="00F45D8F">
        <w:rPr>
          <w:rFonts w:ascii="Times New Roman" w:hAnsi="Times New Roman" w:cs="Times New Roman"/>
          <w:sz w:val="22"/>
          <w:szCs w:val="22"/>
        </w:rPr>
        <w:t>ул</w:t>
      </w:r>
      <w:proofErr w:type="spellEnd"/>
      <w:r w:rsidR="00F45D8F" w:rsidRPr="00F45D8F">
        <w:rPr>
          <w:rFonts w:ascii="Times New Roman" w:hAnsi="Times New Roman" w:cs="Times New Roman"/>
          <w:sz w:val="22"/>
          <w:szCs w:val="22"/>
        </w:rPr>
        <w:t xml:space="preserve"> Воронежская, 33А</w:t>
      </w:r>
      <w:r w:rsidR="00881C27" w:rsidRPr="00F34D21">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A22961">
        <w:rPr>
          <w:rFonts w:ascii="Times New Roman" w:hAnsi="Times New Roman" w:cs="Times New Roman"/>
          <w:sz w:val="22"/>
          <w:szCs w:val="22"/>
        </w:rPr>
        <w:t>55</w:t>
      </w:r>
      <w:r w:rsidR="00AE5463" w:rsidRPr="00AE5463">
        <w:rPr>
          <w:rFonts w:ascii="Times New Roman" w:hAnsi="Times New Roman" w:cs="Times New Roman"/>
          <w:sz w:val="22"/>
          <w:szCs w:val="22"/>
        </w:rPr>
        <w:t> </w:t>
      </w:r>
      <w:r w:rsidR="00A22961">
        <w:rPr>
          <w:rFonts w:ascii="Times New Roman" w:hAnsi="Times New Roman" w:cs="Times New Roman"/>
          <w:sz w:val="22"/>
          <w:szCs w:val="22"/>
        </w:rPr>
        <w:t>720</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2363D9" w:rsidRPr="002363D9">
        <w:rPr>
          <w:rFonts w:ascii="Times New Roman" w:hAnsi="Times New Roman" w:cs="Times New Roman"/>
          <w:spacing w:val="-3"/>
          <w:sz w:val="22"/>
          <w:szCs w:val="22"/>
        </w:rPr>
        <w:t>36:14:0014301:445</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000156"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Ограничения </w:t>
      </w:r>
      <w:r w:rsidR="00000156">
        <w:rPr>
          <w:rFonts w:ascii="Times New Roman" w:hAnsi="Times New Roman" w:cs="Times New Roman"/>
          <w:sz w:val="22"/>
          <w:szCs w:val="22"/>
        </w:rPr>
        <w:t xml:space="preserve"> - часть земельного участка расположена в охранной зоне ЛЭП 6кВ (10 м) и газопровода высокого давления (2 м). </w:t>
      </w:r>
    </w:p>
    <w:p w:rsidR="00911B6C" w:rsidRDefault="00000156"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w:t>
      </w:r>
      <w:r w:rsidR="003657FB">
        <w:rPr>
          <w:rFonts w:ascii="Times New Roman" w:hAnsi="Times New Roman" w:cs="Times New Roman"/>
          <w:sz w:val="22"/>
          <w:szCs w:val="22"/>
        </w:rPr>
        <w:t>бременения</w:t>
      </w:r>
      <w:r w:rsidR="00F60CAB">
        <w:rPr>
          <w:rFonts w:ascii="Times New Roman" w:hAnsi="Times New Roman" w:cs="Times New Roman"/>
          <w:sz w:val="22"/>
          <w:szCs w:val="22"/>
        </w:rPr>
        <w:t xml:space="preserve"> – </w:t>
      </w:r>
      <w:r w:rsidR="002363D9">
        <w:rPr>
          <w:rFonts w:ascii="Times New Roman" w:hAnsi="Times New Roman" w:cs="Times New Roman"/>
          <w:sz w:val="22"/>
          <w:szCs w:val="22"/>
        </w:rPr>
        <w:t>отсутствуют.</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2363D9" w:rsidRPr="002363D9">
        <w:rPr>
          <w:rFonts w:ascii="Times New Roman" w:hAnsi="Times New Roman" w:cs="Times New Roman"/>
          <w:sz w:val="22"/>
          <w:szCs w:val="22"/>
        </w:rPr>
        <w:t>для размещения производственной базы</w:t>
      </w:r>
      <w:r w:rsidR="00783E8F" w:rsidRPr="00F34D21">
        <w:rPr>
          <w:rFonts w:ascii="Times New Roman" w:hAnsi="Times New Roman" w:cs="Times New Roman"/>
          <w:sz w:val="22"/>
          <w:szCs w:val="22"/>
        </w:rPr>
        <w:t>.</w:t>
      </w:r>
    </w:p>
    <w:p w:rsidR="00760925" w:rsidRDefault="00760925" w:rsidP="00E4023B">
      <w:pPr>
        <w:tabs>
          <w:tab w:val="left" w:pos="142"/>
        </w:tabs>
        <w:ind w:firstLine="426"/>
        <w:jc w:val="both"/>
        <w:rPr>
          <w:rFonts w:ascii="Times New Roman" w:hAnsi="Times New Roman" w:cs="Times New Roman"/>
          <w:sz w:val="22"/>
          <w:szCs w:val="22"/>
        </w:rPr>
      </w:pPr>
      <w:r w:rsidRPr="00760925">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Совета народных депутатов городского поселения город Лиски </w:t>
      </w:r>
      <w:proofErr w:type="spellStart"/>
      <w:r w:rsidRPr="00760925">
        <w:rPr>
          <w:rFonts w:ascii="Times New Roman" w:hAnsi="Times New Roman" w:cs="Times New Roman"/>
          <w:sz w:val="22"/>
          <w:szCs w:val="22"/>
        </w:rPr>
        <w:t>Лискинского</w:t>
      </w:r>
      <w:proofErr w:type="spellEnd"/>
      <w:r w:rsidRPr="00760925">
        <w:rPr>
          <w:rFonts w:ascii="Times New Roman" w:hAnsi="Times New Roman" w:cs="Times New Roman"/>
          <w:sz w:val="22"/>
          <w:szCs w:val="22"/>
        </w:rPr>
        <w:t xml:space="preserve"> муниципального района Воронежской области от 28.10.2016 № 52 о внесении изменений в Решение Совета народных депутатов городского поселения город Лиски </w:t>
      </w:r>
      <w:proofErr w:type="spellStart"/>
      <w:r w:rsidRPr="00760925">
        <w:rPr>
          <w:rFonts w:ascii="Times New Roman" w:hAnsi="Times New Roman" w:cs="Times New Roman"/>
          <w:sz w:val="22"/>
          <w:szCs w:val="22"/>
        </w:rPr>
        <w:t>Лискинского</w:t>
      </w:r>
      <w:proofErr w:type="spellEnd"/>
      <w:r w:rsidRPr="00760925">
        <w:rPr>
          <w:rFonts w:ascii="Times New Roman" w:hAnsi="Times New Roman" w:cs="Times New Roman"/>
          <w:sz w:val="22"/>
          <w:szCs w:val="22"/>
        </w:rPr>
        <w:t xml:space="preserve"> муниципального района Воронежской области от 30.06.2011 № 66 «Об утверждении Правил землепользования и застройки городского поселения город Лиски </w:t>
      </w:r>
      <w:proofErr w:type="spellStart"/>
      <w:r w:rsidRPr="00760925">
        <w:rPr>
          <w:rFonts w:ascii="Times New Roman" w:hAnsi="Times New Roman" w:cs="Times New Roman"/>
          <w:sz w:val="22"/>
          <w:szCs w:val="22"/>
        </w:rPr>
        <w:t>Лискинского</w:t>
      </w:r>
      <w:proofErr w:type="spellEnd"/>
      <w:r w:rsidRPr="00760925">
        <w:rPr>
          <w:rFonts w:ascii="Times New Roman" w:hAnsi="Times New Roman" w:cs="Times New Roman"/>
          <w:sz w:val="22"/>
          <w:szCs w:val="22"/>
        </w:rPr>
        <w:t xml:space="preserve"> муниципального района Воронежской области» (Зона П 3 – «Зона размещения объектов промышленных и сельскохозяйственных предприятий (далее – Правила) (III класс санитарной классификации»)</w:t>
      </w:r>
    </w:p>
    <w:p w:rsidR="00760925" w:rsidRDefault="00760925" w:rsidP="005E23B4">
      <w:pPr>
        <w:tabs>
          <w:tab w:val="left" w:pos="142"/>
        </w:tabs>
        <w:ind w:firstLine="426"/>
        <w:jc w:val="both"/>
        <w:rPr>
          <w:rFonts w:ascii="Times New Roman" w:hAnsi="Times New Roman" w:cs="Times New Roman"/>
          <w:sz w:val="22"/>
          <w:szCs w:val="22"/>
        </w:rPr>
      </w:pPr>
      <w:r w:rsidRPr="00760925">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w:t>
      </w:r>
      <w:r w:rsidR="007C000E">
        <w:rPr>
          <w:rFonts w:ascii="Times New Roman" w:hAnsi="Times New Roman" w:cs="Times New Roman"/>
          <w:sz w:val="22"/>
          <w:szCs w:val="22"/>
        </w:rPr>
        <w:t>го плана земельного участка № РФ</w:t>
      </w:r>
      <w:r w:rsidRPr="00760925">
        <w:rPr>
          <w:rFonts w:ascii="Times New Roman" w:hAnsi="Times New Roman" w:cs="Times New Roman"/>
          <w:sz w:val="22"/>
          <w:szCs w:val="22"/>
        </w:rPr>
        <w:t>-36-</w:t>
      </w:r>
      <w:r w:rsidR="00B57A2F">
        <w:rPr>
          <w:rFonts w:ascii="Times New Roman" w:hAnsi="Times New Roman" w:cs="Times New Roman"/>
          <w:sz w:val="22"/>
          <w:szCs w:val="22"/>
        </w:rPr>
        <w:t>4-</w:t>
      </w:r>
      <w:r w:rsidRPr="00760925">
        <w:rPr>
          <w:rFonts w:ascii="Times New Roman" w:hAnsi="Times New Roman" w:cs="Times New Roman"/>
          <w:sz w:val="22"/>
          <w:szCs w:val="22"/>
        </w:rPr>
        <w:t>14-1-</w:t>
      </w:r>
      <w:r w:rsidR="00B57A2F">
        <w:rPr>
          <w:rFonts w:ascii="Times New Roman" w:hAnsi="Times New Roman" w:cs="Times New Roman"/>
          <w:sz w:val="22"/>
          <w:szCs w:val="22"/>
        </w:rPr>
        <w:t>00-2023</w:t>
      </w:r>
      <w:r w:rsidRPr="00760925">
        <w:rPr>
          <w:rFonts w:ascii="Times New Roman" w:hAnsi="Times New Roman" w:cs="Times New Roman"/>
          <w:sz w:val="22"/>
          <w:szCs w:val="22"/>
        </w:rPr>
        <w:t>-</w:t>
      </w:r>
      <w:r w:rsidR="00B57A2F">
        <w:rPr>
          <w:rFonts w:ascii="Times New Roman" w:hAnsi="Times New Roman" w:cs="Times New Roman"/>
          <w:sz w:val="22"/>
          <w:szCs w:val="22"/>
        </w:rPr>
        <w:t>0010</w:t>
      </w:r>
      <w:r w:rsidRPr="00760925">
        <w:rPr>
          <w:rFonts w:ascii="Times New Roman" w:hAnsi="Times New Roman" w:cs="Times New Roman"/>
          <w:sz w:val="22"/>
          <w:szCs w:val="22"/>
        </w:rPr>
        <w:t xml:space="preserve"> (далее – ГПЗУ) (Приложение № 3).</w:t>
      </w:r>
    </w:p>
    <w:p w:rsidR="00671BBE" w:rsidRPr="00671BBE" w:rsidRDefault="00671BBE" w:rsidP="00671BBE">
      <w:pPr>
        <w:tabs>
          <w:tab w:val="left" w:pos="142"/>
        </w:tabs>
        <w:ind w:firstLine="426"/>
        <w:jc w:val="both"/>
        <w:rPr>
          <w:rFonts w:ascii="Times New Roman" w:hAnsi="Times New Roman" w:cs="Times New Roman"/>
          <w:sz w:val="22"/>
          <w:szCs w:val="22"/>
        </w:rPr>
      </w:pPr>
      <w:r w:rsidRPr="0031649F">
        <w:rPr>
          <w:rFonts w:ascii="Times New Roman" w:hAnsi="Times New Roman" w:cs="Times New Roman"/>
          <w:sz w:val="22"/>
          <w:szCs w:val="22"/>
        </w:rPr>
        <w:t>Предельны</w:t>
      </w:r>
      <w:r w:rsidRPr="00671BBE">
        <w:rPr>
          <w:rFonts w:ascii="Times New Roman" w:hAnsi="Times New Roman" w:cs="Times New Roman"/>
          <w:sz w:val="22"/>
          <w:szCs w:val="22"/>
        </w:rPr>
        <w:t xml:space="preserve">е (минимальные и (или) максимальные) размеры земельного участка и предельные </w:t>
      </w:r>
      <w:r w:rsidRPr="00671BBE">
        <w:rPr>
          <w:rFonts w:ascii="Times New Roman" w:hAnsi="Times New Roman" w:cs="Times New Roman"/>
          <w:sz w:val="22"/>
          <w:szCs w:val="22"/>
        </w:rPr>
        <w:lastRenderedPageBreak/>
        <w:t>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 минимальная площадь земельного участка - 200 кв. м.</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3) Предельное количество этажей и (или) предельная высота зданий, строений, сооружений – макс. 50 м.</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4) Максимальный процент застройки в границах земельного уча</w:t>
      </w:r>
      <w:r w:rsidR="00AB0D5B">
        <w:rPr>
          <w:rFonts w:ascii="Times New Roman" w:hAnsi="Times New Roman" w:cs="Times New Roman"/>
          <w:sz w:val="22"/>
          <w:szCs w:val="22"/>
        </w:rPr>
        <w:t>стка, определяемый как отношение</w:t>
      </w:r>
      <w:r w:rsidRPr="00671BBE">
        <w:rPr>
          <w:rFonts w:ascii="Times New Roman" w:hAnsi="Times New Roman" w:cs="Times New Roman"/>
          <w:sz w:val="22"/>
          <w:szCs w:val="22"/>
        </w:rPr>
        <w:t xml:space="preserve"> суммарной площади земельного участка, которая может быть застроена, ко всей площади земельного участка – макс. 80%.</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5) Требования к архитектурным решениям объектов капитального строительства, расположенным в границах территории исторического поселения федерального значения – согласно регламенту.</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6) Максимальный размер санитарно-защитной зоны – 300 м.</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Кроме того, в соответствии с ГПЗУ необходимо соблюдение следующих условий:</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1) 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требованиями СП 18.13330.2011 «Генеральные планы промышленных предприятий», СП 19.13330.2011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2) Размещение зданий не должно нарушать инсоляцию и освещенность ближайших существующих жилых и общественных зданий и сооружений.</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3) Проведение инженерных (топографо-геодезических) изысканий для проектирования и строительства, реконструкции.</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4) Проведение инженерной подготовки территории: вертикальная планировка для организации стока поверхностных (атмосферных) вод.</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 xml:space="preserve">5) Проведение мероприятий по борьбе с </w:t>
      </w:r>
      <w:proofErr w:type="spellStart"/>
      <w:r w:rsidRPr="00671BBE">
        <w:rPr>
          <w:rFonts w:ascii="Times New Roman" w:hAnsi="Times New Roman" w:cs="Times New Roman"/>
          <w:sz w:val="22"/>
          <w:szCs w:val="22"/>
        </w:rPr>
        <w:t>оврагообразованием</w:t>
      </w:r>
      <w:proofErr w:type="spellEnd"/>
      <w:r w:rsidRPr="00671BBE">
        <w:rPr>
          <w:rFonts w:ascii="Times New Roman" w:hAnsi="Times New Roman" w:cs="Times New Roman"/>
          <w:sz w:val="22"/>
          <w:szCs w:val="22"/>
        </w:rPr>
        <w:t xml:space="preserve"> (при необходимости).</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6) Мероприятия по инженерной защите зданий и сооружений, расположенных в зонах 1% затопления от водного объекта.</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7) Устройство и оборудование сооружений по очистке сточных вод.</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8) Установление охраны и (или) санитарно-защитных зон.</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9) 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10) Не допускается размещение объектов, являющихся источником воздействия на среду обитания, для которых устанавливаемые границы санитарно-защитной зоны попадают на ближайшие жилые и общественные здания и сооружения.</w:t>
      </w:r>
    </w:p>
    <w:p w:rsidR="00671BBE" w:rsidRP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11) Не допускается установка указателей, рекламных конструкций и информационных знаков без согласования с уполномоченными органами.</w:t>
      </w:r>
    </w:p>
    <w:p w:rsidR="00671BBE" w:rsidRDefault="00671BBE" w:rsidP="00671BBE">
      <w:pPr>
        <w:tabs>
          <w:tab w:val="left" w:pos="142"/>
        </w:tabs>
        <w:ind w:firstLine="426"/>
        <w:jc w:val="both"/>
        <w:rPr>
          <w:rFonts w:ascii="Times New Roman" w:hAnsi="Times New Roman" w:cs="Times New Roman"/>
          <w:sz w:val="22"/>
          <w:szCs w:val="22"/>
        </w:rPr>
      </w:pPr>
      <w:r w:rsidRPr="00671BBE">
        <w:rPr>
          <w:rFonts w:ascii="Times New Roman" w:hAnsi="Times New Roman" w:cs="Times New Roman"/>
          <w:sz w:val="22"/>
          <w:szCs w:val="22"/>
        </w:rPr>
        <w:t>12) 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Правил.</w:t>
      </w:r>
      <w:r>
        <w:rPr>
          <w:rFonts w:ascii="Times New Roman" w:hAnsi="Times New Roman" w:cs="Times New Roman"/>
          <w:sz w:val="22"/>
          <w:szCs w:val="22"/>
        </w:rPr>
        <w:t xml:space="preserve"> </w:t>
      </w:r>
    </w:p>
    <w:p w:rsidR="00AA75FD" w:rsidRDefault="00705D2B" w:rsidP="00671BB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Часть земельного участка расположена в охранной зоне ЛЭП 6кВ и газопровода высокого давления </w:t>
      </w:r>
      <w:r>
        <w:rPr>
          <w:rFonts w:ascii="Times New Roman" w:hAnsi="Times New Roman" w:cs="Times New Roman"/>
          <w:sz w:val="22"/>
          <w:szCs w:val="22"/>
          <w:lang w:val="en-US"/>
        </w:rPr>
        <w:t>d</w:t>
      </w:r>
      <w:r w:rsidRPr="00705D2B">
        <w:rPr>
          <w:rFonts w:ascii="Times New Roman" w:hAnsi="Times New Roman" w:cs="Times New Roman"/>
          <w:sz w:val="22"/>
          <w:szCs w:val="22"/>
        </w:rPr>
        <w:t>=89</w:t>
      </w:r>
      <w:r w:rsidR="00F235D6">
        <w:rPr>
          <w:rFonts w:ascii="Times New Roman" w:hAnsi="Times New Roman" w:cs="Times New Roman"/>
          <w:sz w:val="22"/>
          <w:szCs w:val="22"/>
        </w:rPr>
        <w:t>. Охранная зона ЛЭП 6кВ составляет 10м (Постановление</w:t>
      </w:r>
      <w:r>
        <w:rPr>
          <w:rFonts w:ascii="Times New Roman" w:hAnsi="Times New Roman" w:cs="Times New Roman"/>
          <w:sz w:val="22"/>
          <w:szCs w:val="22"/>
        </w:rPr>
        <w:t xml:space="preserve"> Правительства РФ от 24</w:t>
      </w:r>
      <w:r w:rsidR="00A83918">
        <w:rPr>
          <w:rFonts w:ascii="Times New Roman" w:hAnsi="Times New Roman" w:cs="Times New Roman"/>
          <w:sz w:val="22"/>
          <w:szCs w:val="22"/>
        </w:rPr>
        <w:t>.02.</w:t>
      </w:r>
      <w:r>
        <w:rPr>
          <w:rFonts w:ascii="Times New Roman" w:hAnsi="Times New Roman" w:cs="Times New Roman"/>
          <w:sz w:val="22"/>
          <w:szCs w:val="22"/>
        </w:rPr>
        <w:t>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235D6">
        <w:rPr>
          <w:rFonts w:ascii="Times New Roman" w:hAnsi="Times New Roman" w:cs="Times New Roman"/>
          <w:sz w:val="22"/>
          <w:szCs w:val="22"/>
        </w:rPr>
        <w:t>). Охранная зона газопровода по оси составляет 2 м (Постановление</w:t>
      </w:r>
      <w:r w:rsidR="00A83918">
        <w:rPr>
          <w:rFonts w:ascii="Times New Roman" w:hAnsi="Times New Roman" w:cs="Times New Roman"/>
          <w:sz w:val="22"/>
          <w:szCs w:val="22"/>
        </w:rPr>
        <w:t xml:space="preserve"> Правительства </w:t>
      </w:r>
      <w:r w:rsidR="00D0114A">
        <w:rPr>
          <w:rFonts w:ascii="Times New Roman" w:hAnsi="Times New Roman" w:cs="Times New Roman"/>
          <w:sz w:val="22"/>
          <w:szCs w:val="22"/>
        </w:rPr>
        <w:t xml:space="preserve">РФ </w:t>
      </w:r>
      <w:r w:rsidR="00A83918">
        <w:rPr>
          <w:rFonts w:ascii="Times New Roman" w:hAnsi="Times New Roman" w:cs="Times New Roman"/>
          <w:sz w:val="22"/>
          <w:szCs w:val="22"/>
        </w:rPr>
        <w:t>от 20.11.2000 № 878 «Об утверждении Правил охраны газораспределительных сетей»</w:t>
      </w:r>
      <w:r w:rsidR="00F235D6">
        <w:rPr>
          <w:rFonts w:ascii="Times New Roman" w:hAnsi="Times New Roman" w:cs="Times New Roman"/>
          <w:sz w:val="22"/>
          <w:szCs w:val="22"/>
        </w:rPr>
        <w:t>). М</w:t>
      </w:r>
      <w:r w:rsidR="00C86991">
        <w:rPr>
          <w:rFonts w:ascii="Times New Roman" w:hAnsi="Times New Roman" w:cs="Times New Roman"/>
          <w:sz w:val="22"/>
          <w:szCs w:val="22"/>
        </w:rPr>
        <w:t xml:space="preserve">инимальное расстояние до фундамента зданий, сооружений составляет 7м (СП 62.1330). Ориентировочная (предварительная) охранная зона ЛЭП 6кВ и газопровода высокого давления </w:t>
      </w:r>
      <w:r w:rsidR="00C86991">
        <w:rPr>
          <w:rFonts w:ascii="Times New Roman" w:hAnsi="Times New Roman" w:cs="Times New Roman"/>
          <w:sz w:val="22"/>
          <w:szCs w:val="22"/>
          <w:lang w:val="en-US"/>
        </w:rPr>
        <w:t>d</w:t>
      </w:r>
      <w:r w:rsidR="00C86991" w:rsidRPr="00C86991">
        <w:rPr>
          <w:rFonts w:ascii="Times New Roman" w:hAnsi="Times New Roman" w:cs="Times New Roman"/>
          <w:sz w:val="22"/>
          <w:szCs w:val="22"/>
        </w:rPr>
        <w:t xml:space="preserve">=89 </w:t>
      </w:r>
      <w:r w:rsidR="00C86991">
        <w:rPr>
          <w:rFonts w:ascii="Times New Roman" w:hAnsi="Times New Roman" w:cs="Times New Roman"/>
          <w:sz w:val="22"/>
          <w:szCs w:val="22"/>
        </w:rPr>
        <w:t xml:space="preserve">отражена на чертеже </w:t>
      </w:r>
      <w:r w:rsidR="005126D8">
        <w:rPr>
          <w:rFonts w:ascii="Times New Roman" w:hAnsi="Times New Roman" w:cs="Times New Roman"/>
          <w:sz w:val="22"/>
          <w:szCs w:val="22"/>
        </w:rPr>
        <w:t>градостроительного плана земельного участка</w:t>
      </w:r>
      <w:r w:rsidR="00EC4D6C">
        <w:rPr>
          <w:rFonts w:ascii="Times New Roman" w:hAnsi="Times New Roman" w:cs="Times New Roman"/>
          <w:sz w:val="22"/>
          <w:szCs w:val="22"/>
        </w:rPr>
        <w:t xml:space="preserve"> (Приложение № 3)</w:t>
      </w:r>
      <w:r w:rsidR="005126D8">
        <w:rPr>
          <w:rFonts w:ascii="Times New Roman" w:hAnsi="Times New Roman" w:cs="Times New Roman"/>
          <w:sz w:val="22"/>
          <w:szCs w:val="22"/>
        </w:rPr>
        <w:t>.</w:t>
      </w:r>
      <w:r w:rsidR="00A83918">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85718" w:rsidRDefault="00E4023B" w:rsidP="00EC4D6C">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671BBE" w:rsidRDefault="00671BBE" w:rsidP="0062201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Согласно письму МУП «Водоканал» от 28.04.2023 № 683 </w:t>
      </w:r>
      <w:r w:rsidR="00622016">
        <w:rPr>
          <w:rFonts w:ascii="Times New Roman" w:hAnsi="Times New Roman" w:cs="Times New Roman"/>
          <w:sz w:val="22"/>
          <w:szCs w:val="22"/>
        </w:rPr>
        <w:t xml:space="preserve">имеется техническая </w:t>
      </w:r>
      <w:r>
        <w:rPr>
          <w:rFonts w:ascii="Times New Roman" w:hAnsi="Times New Roman" w:cs="Times New Roman"/>
          <w:sz w:val="22"/>
          <w:szCs w:val="22"/>
        </w:rPr>
        <w:t xml:space="preserve">возможность </w:t>
      </w:r>
      <w:r w:rsidR="00622016">
        <w:rPr>
          <w:rFonts w:ascii="Times New Roman" w:hAnsi="Times New Roman" w:cs="Times New Roman"/>
          <w:sz w:val="22"/>
          <w:szCs w:val="22"/>
        </w:rPr>
        <w:t xml:space="preserve">подключения объекта к существующей центральной системе холодного водоснабжения Д 200 мм (чугун) </w:t>
      </w:r>
      <w:r w:rsidR="00622016">
        <w:rPr>
          <w:rFonts w:ascii="Times New Roman" w:hAnsi="Times New Roman" w:cs="Times New Roman"/>
          <w:sz w:val="22"/>
          <w:szCs w:val="22"/>
        </w:rPr>
        <w:lastRenderedPageBreak/>
        <w:t>по ул. Воронежская и к существующей централизованной системе водоотведения Д 800 мм</w:t>
      </w:r>
      <w:r w:rsidR="00637AF0">
        <w:rPr>
          <w:rFonts w:ascii="Times New Roman" w:hAnsi="Times New Roman" w:cs="Times New Roman"/>
          <w:sz w:val="22"/>
          <w:szCs w:val="22"/>
        </w:rPr>
        <w:t xml:space="preserve"> (полиэтилен)</w:t>
      </w:r>
      <w:r w:rsidR="00622016">
        <w:rPr>
          <w:rFonts w:ascii="Times New Roman" w:hAnsi="Times New Roman" w:cs="Times New Roman"/>
          <w:sz w:val="22"/>
          <w:szCs w:val="22"/>
        </w:rPr>
        <w:t xml:space="preserve"> </w:t>
      </w:r>
      <w:r w:rsidR="00637AF0">
        <w:rPr>
          <w:rFonts w:ascii="Times New Roman" w:hAnsi="Times New Roman" w:cs="Times New Roman"/>
          <w:sz w:val="22"/>
          <w:szCs w:val="22"/>
        </w:rPr>
        <w:t>по ул. Воронежская. Основанием для подключения к централизованным сетям является договор о подключении (технологическом присоединении) с приложением технических условий подключения.</w:t>
      </w:r>
    </w:p>
    <w:p w:rsidR="00327FC3" w:rsidRDefault="00637AF0" w:rsidP="00622016">
      <w:pPr>
        <w:tabs>
          <w:tab w:val="left" w:pos="142"/>
        </w:tabs>
        <w:ind w:firstLine="426"/>
        <w:jc w:val="both"/>
        <w:rPr>
          <w:rFonts w:ascii="Times New Roman" w:hAnsi="Times New Roman" w:cs="Times New Roman"/>
          <w:spacing w:val="-3"/>
          <w:sz w:val="22"/>
          <w:szCs w:val="22"/>
        </w:rPr>
      </w:pPr>
      <w:r>
        <w:rPr>
          <w:rFonts w:ascii="Times New Roman" w:hAnsi="Times New Roman" w:cs="Times New Roman"/>
          <w:sz w:val="22"/>
          <w:szCs w:val="22"/>
        </w:rPr>
        <w:t>Согласно письму МУП «</w:t>
      </w:r>
      <w:proofErr w:type="spellStart"/>
      <w:r>
        <w:rPr>
          <w:rFonts w:ascii="Times New Roman" w:hAnsi="Times New Roman" w:cs="Times New Roman"/>
          <w:sz w:val="22"/>
          <w:szCs w:val="22"/>
        </w:rPr>
        <w:t>Лискинская</w:t>
      </w:r>
      <w:proofErr w:type="spellEnd"/>
      <w:r>
        <w:rPr>
          <w:rFonts w:ascii="Times New Roman" w:hAnsi="Times New Roman" w:cs="Times New Roman"/>
          <w:sz w:val="22"/>
          <w:szCs w:val="22"/>
        </w:rPr>
        <w:t xml:space="preserve"> городская электрическая сеть» от 11.05.2023 № 194, земельный участок с кадастровым номером </w:t>
      </w:r>
      <w:r w:rsidRPr="002363D9">
        <w:rPr>
          <w:rFonts w:ascii="Times New Roman" w:hAnsi="Times New Roman" w:cs="Times New Roman"/>
          <w:spacing w:val="-3"/>
          <w:sz w:val="22"/>
          <w:szCs w:val="22"/>
        </w:rPr>
        <w:t>36:14:0014301:445</w:t>
      </w:r>
      <w:r>
        <w:rPr>
          <w:rFonts w:ascii="Times New Roman" w:hAnsi="Times New Roman" w:cs="Times New Roman"/>
          <w:spacing w:val="-3"/>
          <w:sz w:val="22"/>
          <w:szCs w:val="22"/>
        </w:rPr>
        <w:t xml:space="preserve"> не имеет технологического присоединения к объектам электросетевого хозяйства МУП «</w:t>
      </w:r>
      <w:proofErr w:type="spellStart"/>
      <w:r>
        <w:rPr>
          <w:rFonts w:ascii="Times New Roman" w:hAnsi="Times New Roman" w:cs="Times New Roman"/>
          <w:spacing w:val="-3"/>
          <w:sz w:val="22"/>
          <w:szCs w:val="22"/>
        </w:rPr>
        <w:t>Лискинская</w:t>
      </w:r>
      <w:proofErr w:type="spellEnd"/>
      <w:r>
        <w:rPr>
          <w:rFonts w:ascii="Times New Roman" w:hAnsi="Times New Roman" w:cs="Times New Roman"/>
          <w:spacing w:val="-3"/>
          <w:sz w:val="22"/>
          <w:szCs w:val="22"/>
        </w:rPr>
        <w:t xml:space="preserve"> </w:t>
      </w:r>
      <w:proofErr w:type="spellStart"/>
      <w:r>
        <w:rPr>
          <w:rFonts w:ascii="Times New Roman" w:hAnsi="Times New Roman" w:cs="Times New Roman"/>
          <w:spacing w:val="-3"/>
          <w:sz w:val="22"/>
          <w:szCs w:val="22"/>
        </w:rPr>
        <w:t>Горэлектросеть</w:t>
      </w:r>
      <w:proofErr w:type="spellEnd"/>
      <w:r>
        <w:rPr>
          <w:rFonts w:ascii="Times New Roman" w:hAnsi="Times New Roman" w:cs="Times New Roman"/>
          <w:spacing w:val="-3"/>
          <w:sz w:val="22"/>
          <w:szCs w:val="22"/>
        </w:rPr>
        <w:t>»</w:t>
      </w:r>
      <w:r w:rsidR="00327FC3">
        <w:rPr>
          <w:rFonts w:ascii="Times New Roman" w:hAnsi="Times New Roman" w:cs="Times New Roman"/>
          <w:spacing w:val="-3"/>
          <w:sz w:val="22"/>
          <w:szCs w:val="22"/>
        </w:rPr>
        <w:t>. Ввиду удаленности сетей и наличия ограничений на максимальную мощность, технологическое присоединение энергопринимающих устройств</w:t>
      </w:r>
      <w:r w:rsidR="00BD0ABF">
        <w:rPr>
          <w:rFonts w:ascii="Times New Roman" w:hAnsi="Times New Roman" w:cs="Times New Roman"/>
          <w:spacing w:val="-3"/>
          <w:sz w:val="22"/>
          <w:szCs w:val="22"/>
        </w:rPr>
        <w:t xml:space="preserve"> объекта</w:t>
      </w:r>
      <w:r w:rsidR="00327FC3">
        <w:rPr>
          <w:rFonts w:ascii="Times New Roman" w:hAnsi="Times New Roman" w:cs="Times New Roman"/>
          <w:spacing w:val="-3"/>
          <w:sz w:val="22"/>
          <w:szCs w:val="22"/>
        </w:rPr>
        <w:t xml:space="preserve"> возможно только по индивидуальному проекту и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671BBE" w:rsidRDefault="00327FC3" w:rsidP="000F5519">
      <w:pPr>
        <w:tabs>
          <w:tab w:val="left" w:pos="142"/>
        </w:tabs>
        <w:ind w:firstLine="426"/>
        <w:jc w:val="both"/>
        <w:rPr>
          <w:rFonts w:ascii="Times New Roman" w:hAnsi="Times New Roman" w:cs="Times New Roman"/>
          <w:sz w:val="22"/>
          <w:szCs w:val="22"/>
        </w:rPr>
      </w:pPr>
      <w:r>
        <w:rPr>
          <w:rFonts w:ascii="Times New Roman" w:hAnsi="Times New Roman" w:cs="Times New Roman"/>
          <w:spacing w:val="-3"/>
          <w:sz w:val="22"/>
          <w:szCs w:val="22"/>
        </w:rPr>
        <w:t xml:space="preserve">Согласно письму ОАО «Газпром газораспределение Воронеж» филиал в г. Лиски от 25.04.2023 </w:t>
      </w:r>
      <w:r w:rsidR="00AB0D5B">
        <w:rPr>
          <w:rFonts w:ascii="Times New Roman" w:hAnsi="Times New Roman" w:cs="Times New Roman"/>
          <w:spacing w:val="-3"/>
          <w:sz w:val="22"/>
          <w:szCs w:val="22"/>
        </w:rPr>
        <w:t xml:space="preserve">              </w:t>
      </w:r>
      <w:r>
        <w:rPr>
          <w:rFonts w:ascii="Times New Roman" w:hAnsi="Times New Roman" w:cs="Times New Roman"/>
          <w:spacing w:val="-3"/>
          <w:sz w:val="22"/>
          <w:szCs w:val="22"/>
        </w:rPr>
        <w:t>№ ЛРГ/540</w:t>
      </w:r>
      <w:r w:rsidR="006865C6">
        <w:rPr>
          <w:rFonts w:ascii="Times New Roman" w:hAnsi="Times New Roman" w:cs="Times New Roman"/>
          <w:spacing w:val="-3"/>
          <w:sz w:val="22"/>
          <w:szCs w:val="22"/>
        </w:rPr>
        <w:t xml:space="preserve"> имеется техническая возможность подключения объекта капитального строительства.</w:t>
      </w:r>
      <w:r w:rsidR="00AB0D5B">
        <w:rPr>
          <w:rFonts w:ascii="Times New Roman" w:hAnsi="Times New Roman" w:cs="Times New Roman"/>
          <w:spacing w:val="-3"/>
          <w:sz w:val="22"/>
          <w:szCs w:val="22"/>
        </w:rPr>
        <w:t xml:space="preserve"> Предварительная точка подключения определена на сетях газораспределения высокого давления                           ул. Воронежская в г. Лиски.</w:t>
      </w:r>
      <w:r w:rsidR="006865C6">
        <w:rPr>
          <w:rFonts w:ascii="Times New Roman" w:hAnsi="Times New Roman" w:cs="Times New Roman"/>
          <w:spacing w:val="-3"/>
          <w:sz w:val="22"/>
          <w:szCs w:val="22"/>
        </w:rPr>
        <w:t xml:space="preserve"> Подключение (технологическое присоединение) к сетям газораспределения осуществляется на основании Правил подключения, утвержденных Постановлением Правительства РФ от 13.09.2021 № 1547 (далее – «Правила подключения»). Согласно п.5 «Правил подключения» подключение газоиспользующего оборудования и объектов капитального строительства к сети газораспределения осуществляется на основании договора о подключении, для чего заявитель обращается с заявкой о подключении, которая должна соответствовать требованиям п. 11.16 «Правил подключения».</w:t>
      </w:r>
      <w:r w:rsidR="000F5519">
        <w:rPr>
          <w:rFonts w:ascii="Times New Roman" w:hAnsi="Times New Roman" w:cs="Times New Roman"/>
          <w:sz w:val="22"/>
          <w:szCs w:val="22"/>
        </w:rPr>
        <w:t xml:space="preserve"> </w:t>
      </w:r>
    </w:p>
    <w:p w:rsidR="00561083" w:rsidRPr="00F34D21" w:rsidRDefault="00561083" w:rsidP="00671BBE">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2843CF" w:rsidRPr="002843CF">
        <w:rPr>
          <w:rFonts w:ascii="Times New Roman" w:hAnsi="Times New Roman" w:cs="Times New Roman"/>
          <w:b/>
          <w:spacing w:val="-3"/>
          <w:sz w:val="22"/>
          <w:szCs w:val="22"/>
        </w:rPr>
        <w:t>3 114 277 (три миллиона сто четырнадцать тысяч двести семьдесят семь) рублей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155D06" w:rsidRPr="00F34D21" w:rsidRDefault="00155D06" w:rsidP="00155D06">
      <w:pPr>
        <w:tabs>
          <w:tab w:val="left" w:pos="142"/>
        </w:tabs>
        <w:ind w:firstLine="426"/>
        <w:jc w:val="center"/>
        <w:rPr>
          <w:rFonts w:ascii="Times New Roman" w:hAnsi="Times New Roman" w:cs="Times New Roman"/>
          <w:sz w:val="22"/>
          <w:szCs w:val="22"/>
        </w:rPr>
      </w:pPr>
      <w:r w:rsidRPr="00F34D21">
        <w:rPr>
          <w:rFonts w:ascii="Times New Roman" w:hAnsi="Times New Roman" w:cs="Times New Roman"/>
          <w:b/>
          <w:sz w:val="22"/>
          <w:szCs w:val="22"/>
        </w:rPr>
        <w:t xml:space="preserve">2. Условия участия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r w:rsidRPr="00F34D21">
        <w:rPr>
          <w:rFonts w:ascii="Times New Roman" w:hAnsi="Times New Roman" w:cs="Times New Roman"/>
          <w:sz w:val="22"/>
          <w:szCs w:val="22"/>
        </w:rPr>
        <w:t xml:space="preserve"> </w:t>
      </w:r>
    </w:p>
    <w:p w:rsidR="00155D06" w:rsidRPr="002E66FF" w:rsidRDefault="00155D06" w:rsidP="00155D06">
      <w:pPr>
        <w:tabs>
          <w:tab w:val="left" w:pos="142"/>
        </w:tabs>
        <w:ind w:firstLine="426"/>
        <w:jc w:val="both"/>
        <w:rPr>
          <w:rFonts w:ascii="Times New Roman" w:hAnsi="Times New Roman" w:cs="Times New Roman"/>
          <w:sz w:val="22"/>
          <w:szCs w:val="22"/>
        </w:rPr>
      </w:pPr>
      <w:r w:rsidRPr="002E66FF">
        <w:rPr>
          <w:rFonts w:ascii="Times New Roman" w:hAnsi="Times New Roman" w:cs="Times New Roman"/>
          <w:sz w:val="22"/>
          <w:szCs w:val="22"/>
        </w:rPr>
        <w:t>Общие условия:</w:t>
      </w:r>
    </w:p>
    <w:p w:rsidR="00155D06" w:rsidRPr="002E66FF" w:rsidRDefault="00155D06" w:rsidP="00155D06">
      <w:pPr>
        <w:tabs>
          <w:tab w:val="left" w:pos="142"/>
        </w:tabs>
        <w:ind w:firstLine="426"/>
        <w:jc w:val="both"/>
        <w:rPr>
          <w:rFonts w:ascii="Times New Roman" w:hAnsi="Times New Roman" w:cs="Times New Roman"/>
          <w:sz w:val="22"/>
          <w:szCs w:val="22"/>
        </w:rPr>
      </w:pPr>
      <w:r w:rsidRPr="002E66FF">
        <w:rPr>
          <w:rFonts w:ascii="Times New Roman" w:hAnsi="Times New Roman" w:cs="Times New Roman"/>
          <w:sz w:val="22"/>
          <w:szCs w:val="22"/>
        </w:rPr>
        <w:t xml:space="preserve">Лицо, желающее участвовать в </w:t>
      </w:r>
      <w:r>
        <w:rPr>
          <w:rFonts w:ascii="Times New Roman" w:hAnsi="Times New Roman" w:cs="Times New Roman"/>
          <w:sz w:val="22"/>
          <w:szCs w:val="22"/>
        </w:rPr>
        <w:t xml:space="preserve">электронном </w:t>
      </w:r>
      <w:r w:rsidRPr="002E66FF">
        <w:rPr>
          <w:rFonts w:ascii="Times New Roman" w:hAnsi="Times New Roman" w:cs="Times New Roman"/>
          <w:sz w:val="22"/>
          <w:szCs w:val="22"/>
        </w:rPr>
        <w:t>аукционе (далее - заявитель), обязано осуществить следующие действия:</w:t>
      </w:r>
    </w:p>
    <w:p w:rsidR="00155D06" w:rsidRDefault="00155D06" w:rsidP="00155D06">
      <w:pPr>
        <w:tabs>
          <w:tab w:val="left" w:pos="142"/>
        </w:tabs>
        <w:ind w:firstLine="426"/>
        <w:jc w:val="both"/>
        <w:rPr>
          <w:rFonts w:ascii="Times New Roman" w:hAnsi="Times New Roman" w:cs="Times New Roman"/>
          <w:sz w:val="22"/>
          <w:szCs w:val="22"/>
        </w:rPr>
      </w:pPr>
      <w:r w:rsidRPr="00923034">
        <w:rPr>
          <w:rFonts w:ascii="Times New Roman" w:hAnsi="Times New Roman" w:cs="Times New Roman"/>
          <w:sz w:val="22"/>
          <w:szCs w:val="22"/>
        </w:rPr>
        <w:t>1) Внести задаток на счет Оператора в порядке, указанном в п. 3 настоящего извещения.</w:t>
      </w:r>
    </w:p>
    <w:p w:rsidR="00155D06" w:rsidRDefault="00155D06" w:rsidP="00155D06">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w:t>
      </w:r>
      <w:r w:rsidRPr="002E66FF">
        <w:rPr>
          <w:rFonts w:ascii="Times New Roman" w:hAnsi="Times New Roman" w:cs="Times New Roman"/>
          <w:sz w:val="22"/>
          <w:szCs w:val="22"/>
        </w:rPr>
        <w:t xml:space="preserve"> заявку</w:t>
      </w:r>
      <w:r>
        <w:rPr>
          <w:rFonts w:ascii="Times New Roman" w:hAnsi="Times New Roman" w:cs="Times New Roman"/>
          <w:sz w:val="22"/>
          <w:szCs w:val="22"/>
        </w:rPr>
        <w:t xml:space="preserve"> на участие в электронном аукционе в</w:t>
      </w:r>
      <w:r w:rsidRPr="002E66FF">
        <w:rPr>
          <w:rFonts w:ascii="Times New Roman" w:hAnsi="Times New Roman" w:cs="Times New Roman"/>
          <w:sz w:val="22"/>
          <w:szCs w:val="22"/>
        </w:rPr>
        <w:t xml:space="preserve"> </w:t>
      </w:r>
      <w:r>
        <w:rPr>
          <w:rFonts w:ascii="Times New Roman" w:hAnsi="Times New Roman" w:cs="Times New Roman"/>
          <w:sz w:val="22"/>
          <w:szCs w:val="22"/>
        </w:rPr>
        <w:t>порядке, указанном в п. 4 настоящего извещения.</w:t>
      </w:r>
      <w:r w:rsidRPr="000A22D5">
        <w:rPr>
          <w:rFonts w:ascii="Times New Roman" w:hAnsi="Times New Roman" w:cs="Times New Roman"/>
          <w:b/>
          <w:sz w:val="22"/>
          <w:szCs w:val="22"/>
        </w:rPr>
        <w:t xml:space="preserve"> </w:t>
      </w:r>
    </w:p>
    <w:p w:rsidR="00155D06" w:rsidRDefault="00155D06" w:rsidP="00155D06">
      <w:pPr>
        <w:widowControl/>
        <w:ind w:firstLine="426"/>
        <w:jc w:val="both"/>
        <w:rPr>
          <w:rFonts w:ascii="Times New Roman" w:eastAsiaTheme="minorHAnsi" w:hAnsi="Times New Roman" w:cs="Times New Roman"/>
          <w:sz w:val="22"/>
          <w:szCs w:val="22"/>
          <w:lang w:eastAsia="en-US"/>
        </w:rPr>
      </w:pPr>
      <w:r w:rsidRPr="00D301B3">
        <w:rPr>
          <w:rFonts w:ascii="Times New Roman" w:hAnsi="Times New Roman" w:cs="Times New Roman"/>
          <w:b/>
          <w:sz w:val="22"/>
          <w:szCs w:val="22"/>
        </w:rPr>
        <w:t xml:space="preserve">В соответствии </w:t>
      </w:r>
      <w:r>
        <w:rPr>
          <w:rFonts w:ascii="Times New Roman" w:hAnsi="Times New Roman" w:cs="Times New Roman"/>
          <w:b/>
          <w:sz w:val="22"/>
          <w:szCs w:val="22"/>
        </w:rPr>
        <w:t xml:space="preserve">с </w:t>
      </w:r>
      <w:r w:rsidRPr="00D301B3">
        <w:rPr>
          <w:rFonts w:ascii="Times New Roman" w:hAnsi="Times New Roman" w:cs="Times New Roman"/>
          <w:b/>
          <w:sz w:val="22"/>
          <w:szCs w:val="22"/>
        </w:rPr>
        <w:t xml:space="preserve">п. </w:t>
      </w:r>
      <w:r>
        <w:rPr>
          <w:rFonts w:ascii="Times New Roman" w:hAnsi="Times New Roman" w:cs="Times New Roman"/>
          <w:b/>
          <w:sz w:val="22"/>
          <w:szCs w:val="22"/>
        </w:rPr>
        <w:t>5</w:t>
      </w:r>
      <w:r w:rsidRPr="00D301B3">
        <w:rPr>
          <w:rFonts w:ascii="Times New Roman" w:hAnsi="Times New Roman" w:cs="Times New Roman"/>
          <w:b/>
          <w:sz w:val="22"/>
          <w:szCs w:val="22"/>
        </w:rPr>
        <w:t xml:space="preserve"> ст. 39.13 Земельног</w:t>
      </w:r>
      <w:r>
        <w:rPr>
          <w:rFonts w:ascii="Times New Roman" w:hAnsi="Times New Roman" w:cs="Times New Roman"/>
          <w:b/>
          <w:sz w:val="22"/>
          <w:szCs w:val="22"/>
        </w:rPr>
        <w:t xml:space="preserve">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057311">
          <w:rPr>
            <w:rFonts w:ascii="Times New Roman" w:eastAsiaTheme="minorHAnsi" w:hAnsi="Times New Roman" w:cs="Times New Roman"/>
            <w:sz w:val="22"/>
            <w:szCs w:val="22"/>
            <w:lang w:eastAsia="en-US"/>
          </w:rPr>
          <w:t>пунктами 13</w:t>
        </w:r>
      </w:hyperlink>
      <w:r w:rsidRPr="00057311">
        <w:rPr>
          <w:rFonts w:ascii="Times New Roman" w:eastAsiaTheme="minorHAnsi" w:hAnsi="Times New Roman" w:cs="Times New Roman"/>
          <w:sz w:val="22"/>
          <w:szCs w:val="22"/>
          <w:lang w:eastAsia="en-US"/>
        </w:rPr>
        <w:t xml:space="preserve">, </w:t>
      </w:r>
      <w:hyperlink r:id="rId9" w:history="1">
        <w:r w:rsidRPr="00057311">
          <w:rPr>
            <w:rFonts w:ascii="Times New Roman" w:eastAsiaTheme="minorHAnsi" w:hAnsi="Times New Roman" w:cs="Times New Roman"/>
            <w:sz w:val="22"/>
            <w:szCs w:val="22"/>
            <w:lang w:eastAsia="en-US"/>
          </w:rPr>
          <w:t>14</w:t>
        </w:r>
      </w:hyperlink>
      <w:r w:rsidRPr="00057311">
        <w:rPr>
          <w:rFonts w:ascii="Times New Roman" w:eastAsiaTheme="minorHAnsi" w:hAnsi="Times New Roman" w:cs="Times New Roman"/>
          <w:sz w:val="22"/>
          <w:szCs w:val="22"/>
          <w:lang w:eastAsia="en-US"/>
        </w:rPr>
        <w:t xml:space="preserve">, </w:t>
      </w:r>
      <w:hyperlink r:id="rId10" w:history="1">
        <w:r w:rsidRPr="00057311">
          <w:rPr>
            <w:rFonts w:ascii="Times New Roman" w:eastAsiaTheme="minorHAnsi" w:hAnsi="Times New Roman" w:cs="Times New Roman"/>
            <w:sz w:val="22"/>
            <w:szCs w:val="22"/>
            <w:lang w:eastAsia="en-US"/>
          </w:rPr>
          <w:t>20</w:t>
        </w:r>
      </w:hyperlink>
      <w:r w:rsidRPr="00057311">
        <w:rPr>
          <w:rFonts w:ascii="Times New Roman" w:eastAsiaTheme="minorHAnsi" w:hAnsi="Times New Roman" w:cs="Times New Roman"/>
          <w:sz w:val="22"/>
          <w:szCs w:val="22"/>
          <w:lang w:eastAsia="en-US"/>
        </w:rPr>
        <w:t xml:space="preserve"> и </w:t>
      </w:r>
      <w:hyperlink r:id="rId11" w:history="1">
        <w:r w:rsidRPr="00057311">
          <w:rPr>
            <w:rFonts w:ascii="Times New Roman" w:eastAsiaTheme="minorHAnsi" w:hAnsi="Times New Roman" w:cs="Times New Roman"/>
            <w:sz w:val="22"/>
            <w:szCs w:val="22"/>
            <w:lang w:eastAsia="en-US"/>
          </w:rPr>
          <w:t>25 статьи 39.12</w:t>
        </w:r>
      </w:hyperlink>
      <w:r>
        <w:rPr>
          <w:rFonts w:ascii="Times New Roman" w:eastAsiaTheme="minorHAnsi" w:hAnsi="Times New Roman" w:cs="Times New Roman"/>
          <w:sz w:val="22"/>
          <w:szCs w:val="22"/>
          <w:lang w:eastAsia="en-US"/>
        </w:rPr>
        <w:t xml:space="preserve"> </w:t>
      </w:r>
      <w:r w:rsidRPr="00057311">
        <w:rPr>
          <w:rFonts w:ascii="Times New Roman" w:eastAsiaTheme="minorHAnsi" w:hAnsi="Times New Roman" w:cs="Times New Roman"/>
          <w:sz w:val="22"/>
          <w:szCs w:val="22"/>
          <w:lang w:eastAsia="en-US"/>
        </w:rPr>
        <w:t>Земельного Кодекса Российской Федерации</w:t>
      </w:r>
      <w:r>
        <w:rPr>
          <w:rFonts w:ascii="Times New Roman" w:eastAsiaTheme="minorHAnsi" w:hAnsi="Times New Roman" w:cs="Times New Roman"/>
          <w:sz w:val="22"/>
          <w:szCs w:val="22"/>
          <w:lang w:eastAsia="en-US"/>
        </w:rPr>
        <w:t xml:space="preserve"> заключается </w:t>
      </w:r>
      <w:r w:rsidRPr="00057311">
        <w:rPr>
          <w:rFonts w:ascii="Times New Roman" w:eastAsiaTheme="minorHAnsi" w:hAnsi="Times New Roman" w:cs="Times New Roman"/>
          <w:sz w:val="22"/>
          <w:szCs w:val="22"/>
          <w:lang w:eastAsia="en-US"/>
        </w:rPr>
        <w:t>договор купли-продажи земельного участка, находящегося в государственной собственности, либ</w:t>
      </w:r>
      <w:r>
        <w:rPr>
          <w:rFonts w:ascii="Times New Roman" w:eastAsiaTheme="minorHAnsi" w:hAnsi="Times New Roman" w:cs="Times New Roman"/>
          <w:sz w:val="22"/>
          <w:szCs w:val="22"/>
          <w:lang w:eastAsia="en-US"/>
        </w:rPr>
        <w:t xml:space="preserve">о договор аренды такого участка,  платы за участие в электронном аукционе в порядке, размере и на условиях, установленных </w:t>
      </w:r>
      <w:r w:rsidRPr="00D301B3">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w:t>
      </w:r>
      <w:r w:rsidRPr="000D4BE9">
        <w:rPr>
          <w:rFonts w:ascii="Times New Roman" w:hAnsi="Times New Roman" w:cs="Times New Roman"/>
          <w:sz w:val="22"/>
          <w:szCs w:val="22"/>
        </w:rPr>
        <w:t xml:space="preserve"> взимании</w:t>
      </w:r>
      <w:r>
        <w:rPr>
          <w:rFonts w:ascii="Times New Roman" w:hAnsi="Times New Roman" w:cs="Times New Roman"/>
          <w:sz w:val="22"/>
          <w:szCs w:val="22"/>
        </w:rPr>
        <w:t xml:space="preserve"> </w:t>
      </w:r>
      <w:r w:rsidRPr="000D4BE9">
        <w:rPr>
          <w:rFonts w:ascii="Times New Roman" w:hAnsi="Times New Roman" w:cs="Times New Roman"/>
          <w:sz w:val="22"/>
          <w:szCs w:val="22"/>
        </w:rPr>
        <w:t>операторами электронных площадок, операторами</w:t>
      </w:r>
      <w:r>
        <w:rPr>
          <w:rFonts w:ascii="Times New Roman" w:hAnsi="Times New Roman" w:cs="Times New Roman"/>
          <w:sz w:val="22"/>
          <w:szCs w:val="22"/>
        </w:rPr>
        <w:t xml:space="preserve"> </w:t>
      </w:r>
      <w:r w:rsidRPr="000D4BE9">
        <w:rPr>
          <w:rFonts w:ascii="Times New Roman" w:hAnsi="Times New Roman" w:cs="Times New Roman"/>
          <w:sz w:val="22"/>
          <w:szCs w:val="22"/>
        </w:rPr>
        <w:t>специализированных электронных площадок платы</w:t>
      </w:r>
      <w:r>
        <w:rPr>
          <w:rFonts w:ascii="Times New Roman" w:hAnsi="Times New Roman" w:cs="Times New Roman"/>
          <w:sz w:val="22"/>
          <w:szCs w:val="22"/>
        </w:rPr>
        <w:t xml:space="preserve"> </w:t>
      </w:r>
      <w:r w:rsidRPr="000D4BE9">
        <w:rPr>
          <w:rFonts w:ascii="Times New Roman" w:hAnsi="Times New Roman" w:cs="Times New Roman"/>
          <w:sz w:val="22"/>
          <w:szCs w:val="22"/>
        </w:rPr>
        <w:t>при проведении электронной процедуры, закрытой электронной</w:t>
      </w:r>
      <w:r>
        <w:rPr>
          <w:rFonts w:ascii="Times New Roman" w:hAnsi="Times New Roman" w:cs="Times New Roman"/>
          <w:sz w:val="22"/>
          <w:szCs w:val="22"/>
        </w:rPr>
        <w:t xml:space="preserve"> </w:t>
      </w:r>
      <w:r w:rsidRPr="000D4BE9">
        <w:rPr>
          <w:rFonts w:ascii="Times New Roman" w:hAnsi="Times New Roman" w:cs="Times New Roman"/>
          <w:sz w:val="22"/>
          <w:szCs w:val="22"/>
        </w:rPr>
        <w:t>процедуры и установлении ее предельных размеров</w:t>
      </w:r>
      <w:r>
        <w:rPr>
          <w:rFonts w:ascii="Times New Roman" w:hAnsi="Times New Roman" w:cs="Times New Roman"/>
          <w:sz w:val="22"/>
          <w:szCs w:val="22"/>
        </w:rPr>
        <w:t>».</w:t>
      </w:r>
    </w:p>
    <w:p w:rsidR="00155D06" w:rsidRDefault="00155D06" w:rsidP="00155D06">
      <w:pPr>
        <w:tabs>
          <w:tab w:val="left" w:pos="142"/>
        </w:tabs>
        <w:ind w:firstLine="426"/>
        <w:jc w:val="center"/>
        <w:rPr>
          <w:rFonts w:ascii="Times New Roman" w:hAnsi="Times New Roman" w:cs="Times New Roman"/>
          <w:b/>
          <w:sz w:val="22"/>
          <w:szCs w:val="22"/>
        </w:rPr>
      </w:pPr>
    </w:p>
    <w:p w:rsidR="00155D06" w:rsidRPr="00884A78" w:rsidRDefault="00155D06" w:rsidP="00155D06">
      <w:pPr>
        <w:tabs>
          <w:tab w:val="left" w:pos="142"/>
        </w:tabs>
        <w:ind w:firstLine="426"/>
        <w:jc w:val="center"/>
        <w:rPr>
          <w:rFonts w:ascii="Times New Roman" w:hAnsi="Times New Roman" w:cs="Times New Roman"/>
          <w:b/>
          <w:sz w:val="22"/>
          <w:szCs w:val="22"/>
          <w:highlight w:val="yellow"/>
        </w:rPr>
      </w:pPr>
      <w:r w:rsidRPr="000E0CB7">
        <w:rPr>
          <w:rFonts w:ascii="Times New Roman" w:hAnsi="Times New Roman" w:cs="Times New Roman"/>
          <w:b/>
          <w:sz w:val="22"/>
          <w:szCs w:val="22"/>
        </w:rPr>
        <w:t>3. Порядок внесения и возврата задатка</w:t>
      </w:r>
    </w:p>
    <w:p w:rsidR="00155D06" w:rsidRPr="00A253C9" w:rsidRDefault="00155D06" w:rsidP="00155D0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155D06" w:rsidRPr="003618D3" w:rsidRDefault="00155D06" w:rsidP="00155D06">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155D06" w:rsidRDefault="00155D06" w:rsidP="00155D06">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155D06" w:rsidRPr="000E0CB7" w:rsidRDefault="00155D06" w:rsidP="00155D06">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 xml:space="preserve">Задаток должен поступить на указанный счет не позднее даты рассмотрения заявок на участие в </w:t>
      </w:r>
      <w:r w:rsidRPr="000E0CB7">
        <w:rPr>
          <w:rFonts w:ascii="Times New Roman" w:hAnsi="Times New Roman" w:cs="Times New Roman"/>
          <w:sz w:val="22"/>
          <w:szCs w:val="22"/>
        </w:rPr>
        <w:lastRenderedPageBreak/>
        <w:t>электронном аукционе.</w:t>
      </w:r>
    </w:p>
    <w:p w:rsidR="00155D06" w:rsidRPr="000E0CB7" w:rsidRDefault="00155D06" w:rsidP="00155D06">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155D06" w:rsidRDefault="00155D06" w:rsidP="00155D06">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Документом, подтверждающим поступление задатка на счет Организатора электронного аукциона, является выписка с этого счета.</w:t>
      </w:r>
    </w:p>
    <w:p w:rsidR="00155D06" w:rsidRPr="00BE5E5B" w:rsidRDefault="00155D06" w:rsidP="00155D06">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155D06" w:rsidRPr="00BE5E5B" w:rsidRDefault="00155D06" w:rsidP="00155D06">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155D06" w:rsidRPr="00BE5E5B" w:rsidRDefault="00155D06" w:rsidP="00155D06">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155D06" w:rsidRPr="00BE5E5B" w:rsidRDefault="00155D06" w:rsidP="00155D06">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155D06" w:rsidRPr="00BE5E5B" w:rsidRDefault="00155D06" w:rsidP="00155D06">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155D06" w:rsidRPr="00F34D21" w:rsidRDefault="00155D06" w:rsidP="00155D06">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155D06" w:rsidRPr="00F34D21" w:rsidRDefault="00155D06" w:rsidP="00155D06">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155D06" w:rsidRDefault="00155D06" w:rsidP="00155D06">
      <w:pPr>
        <w:pStyle w:val="ac"/>
        <w:jc w:val="center"/>
        <w:rPr>
          <w:rFonts w:ascii="Times New Roman" w:hAnsi="Times New Roman" w:cs="Times New Roman"/>
          <w:b/>
          <w:sz w:val="22"/>
          <w:szCs w:val="22"/>
        </w:rPr>
      </w:pPr>
    </w:p>
    <w:p w:rsidR="00155D06" w:rsidRDefault="00155D06" w:rsidP="00155D06">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155D06" w:rsidRDefault="00155D06" w:rsidP="00155D06">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155D06" w:rsidRPr="00EF4DCC" w:rsidRDefault="00155D06" w:rsidP="00155D06">
      <w:pPr>
        <w:widowControl/>
        <w:ind w:firstLine="709"/>
        <w:jc w:val="both"/>
        <w:outlineLvl w:val="1"/>
        <w:rPr>
          <w:rFonts w:ascii="Times New Roman" w:hAnsi="Times New Roman" w:cs="Times New Roman"/>
          <w:b/>
          <w:bCs/>
          <w:sz w:val="24"/>
          <w:szCs w:val="24"/>
        </w:rPr>
      </w:pPr>
      <w:r w:rsidRPr="00EF4DCC">
        <w:rPr>
          <w:rFonts w:ascii="Times New Roman" w:hAnsi="Times New Roman" w:cs="Times New Roman"/>
          <w:bCs/>
          <w:sz w:val="24"/>
          <w:szCs w:val="24"/>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EF4DCC">
        <w:rPr>
          <w:rFonts w:ascii="Times New Roman" w:hAnsi="Times New Roman" w:cs="Times New Roman"/>
          <w:b/>
          <w:bCs/>
          <w:sz w:val="24"/>
          <w:szCs w:val="24"/>
        </w:rPr>
        <w:t>Инструкция по регистрации размещена на официальном сайте г</w:t>
      </w:r>
      <w:r w:rsidRPr="00EF4DCC">
        <w:rPr>
          <w:rFonts w:ascii="Times New Roman" w:hAnsi="Times New Roman" w:cs="Times New Roman"/>
          <w:b/>
          <w:sz w:val="24"/>
          <w:szCs w:val="24"/>
        </w:rPr>
        <w:t>осударственной информационной систем</w:t>
      </w:r>
      <w:r>
        <w:rPr>
          <w:rFonts w:ascii="Times New Roman" w:hAnsi="Times New Roman" w:cs="Times New Roman"/>
          <w:b/>
          <w:sz w:val="24"/>
          <w:szCs w:val="24"/>
        </w:rPr>
        <w:t>ы</w:t>
      </w:r>
      <w:r w:rsidRPr="00EF4DCC">
        <w:rPr>
          <w:rFonts w:ascii="Times New Roman" w:hAnsi="Times New Roman" w:cs="Times New Roman"/>
          <w:b/>
          <w:sz w:val="24"/>
          <w:szCs w:val="24"/>
        </w:rPr>
        <w:t xml:space="preserve"> «Официальный сайт Российской Федерации в информационно-телекоммуникационной сети «Интернет» www.torgi.gov.ru</w:t>
      </w:r>
      <w:r w:rsidRPr="00EF4DCC">
        <w:rPr>
          <w:rFonts w:ascii="Times New Roman" w:hAnsi="Times New Roman" w:cs="Times New Roman"/>
          <w:b/>
          <w:bCs/>
          <w:sz w:val="24"/>
          <w:szCs w:val="24"/>
        </w:rPr>
        <w:t>.</w:t>
      </w:r>
    </w:p>
    <w:p w:rsidR="00155D06" w:rsidRDefault="00155D06" w:rsidP="00155D06">
      <w:pPr>
        <w:widowControl/>
        <w:ind w:firstLine="709"/>
        <w:jc w:val="both"/>
        <w:outlineLvl w:val="1"/>
        <w:rPr>
          <w:rFonts w:ascii="Times New Roman" w:hAnsi="Times New Roman" w:cs="Times New Roman"/>
          <w:bCs/>
          <w:sz w:val="22"/>
          <w:szCs w:val="22"/>
        </w:rPr>
      </w:pPr>
      <w:r w:rsidRPr="00EF4DCC">
        <w:rPr>
          <w:rFonts w:ascii="Times New Roman" w:hAnsi="Times New Roman" w:cs="Times New Roman"/>
          <w:bCs/>
          <w:sz w:val="24"/>
          <w:szCs w:val="24"/>
        </w:rPr>
        <w:t>Подача заявок на участие в электронном аукционе осуществляется заявителем</w:t>
      </w:r>
      <w:r>
        <w:rPr>
          <w:rFonts w:ascii="Times New Roman" w:hAnsi="Times New Roman" w:cs="Times New Roman"/>
          <w:bCs/>
          <w:sz w:val="22"/>
          <w:szCs w:val="22"/>
        </w:rPr>
        <w:t xml:space="preserve"> с использованием личного кабинета на электронной торговой площадке в соответствии с требованиями, установленными настоящим извещением.</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155D06" w:rsidRDefault="00155D06" w:rsidP="00155D06">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155D06" w:rsidRDefault="00155D06" w:rsidP="00155D06">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155D06"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155D06" w:rsidRDefault="00155D06" w:rsidP="00155D06">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155D06" w:rsidRDefault="00155D06" w:rsidP="00155D06">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485718"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 xml:space="preserve">Заявки подаются и принимаются одновременно с полным комплектом требуемых для участия в </w:t>
      </w:r>
    </w:p>
    <w:p w:rsidR="00485718" w:rsidRDefault="00485718" w:rsidP="00155D06">
      <w:pPr>
        <w:ind w:firstLine="709"/>
        <w:jc w:val="both"/>
        <w:rPr>
          <w:rFonts w:ascii="Times New Roman" w:hAnsi="Times New Roman" w:cs="Times New Roman"/>
          <w:sz w:val="22"/>
          <w:szCs w:val="22"/>
        </w:rPr>
      </w:pPr>
    </w:p>
    <w:p w:rsidR="00155D06" w:rsidRDefault="00155D06" w:rsidP="00485718">
      <w:pPr>
        <w:jc w:val="both"/>
        <w:rPr>
          <w:rFonts w:ascii="Times New Roman" w:hAnsi="Times New Roman" w:cs="Times New Roman"/>
          <w:sz w:val="22"/>
          <w:szCs w:val="22"/>
        </w:rPr>
      </w:pPr>
      <w:r>
        <w:rPr>
          <w:rFonts w:ascii="Times New Roman" w:hAnsi="Times New Roman" w:cs="Times New Roman"/>
          <w:sz w:val="22"/>
          <w:szCs w:val="22"/>
        </w:rPr>
        <w:t>электронном аукционе документов.</w:t>
      </w:r>
    </w:p>
    <w:p w:rsidR="00155D06"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155D06"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Заявки, поступившие по истечении срока их приема, Оператором не принимаются и на электронной торговой площадке не регистрируются.</w:t>
      </w:r>
    </w:p>
    <w:p w:rsidR="00155D06"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155D06" w:rsidRDefault="00155D06" w:rsidP="00155D06">
      <w:pPr>
        <w:ind w:firstLine="540"/>
        <w:jc w:val="center"/>
        <w:rPr>
          <w:rFonts w:ascii="Times New Roman" w:hAnsi="Times New Roman" w:cs="Times New Roman"/>
          <w:b/>
          <w:sz w:val="24"/>
          <w:szCs w:val="24"/>
        </w:rPr>
      </w:pPr>
    </w:p>
    <w:p w:rsidR="00155D06" w:rsidRPr="00067923" w:rsidRDefault="00155D06" w:rsidP="00155D06">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155D06" w:rsidRPr="00DC4E92"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4E92">
        <w:rPr>
          <w:rFonts w:ascii="Times New Roman" w:hAnsi="Times New Roman" w:cs="Times New Roman"/>
          <w:sz w:val="22"/>
          <w:szCs w:val="22"/>
        </w:rPr>
        <w:t>непоступление</w:t>
      </w:r>
      <w:proofErr w:type="spellEnd"/>
      <w:r w:rsidRPr="00DC4E92">
        <w:rPr>
          <w:rFonts w:ascii="Times New Roman" w:hAnsi="Times New Roman" w:cs="Times New Roman"/>
          <w:sz w:val="22"/>
          <w:szCs w:val="22"/>
        </w:rPr>
        <w:t xml:space="preserve">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155D06" w:rsidRPr="00DC4E92" w:rsidRDefault="00155D06" w:rsidP="00155D06">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55D06" w:rsidRDefault="00155D06" w:rsidP="00155D06">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155D06" w:rsidRDefault="00155D06" w:rsidP="00155D06">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155D06" w:rsidRDefault="00155D06" w:rsidP="00155D06">
      <w:pPr>
        <w:ind w:firstLine="709"/>
        <w:jc w:val="both"/>
        <w:rPr>
          <w:rFonts w:ascii="Times New Roman" w:hAnsi="Times New Roman" w:cs="Times New Roman"/>
          <w:sz w:val="22"/>
          <w:szCs w:val="22"/>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5927CB" w:rsidRDefault="005927CB" w:rsidP="00155D06">
      <w:pPr>
        <w:ind w:firstLine="709"/>
        <w:jc w:val="both"/>
        <w:rPr>
          <w:rFonts w:ascii="Times New Roman" w:hAnsi="Times New Roman" w:cs="Times New Roman"/>
          <w:b/>
          <w:sz w:val="24"/>
          <w:szCs w:val="24"/>
        </w:rPr>
      </w:pPr>
    </w:p>
    <w:p w:rsidR="00155D06" w:rsidRPr="00067923" w:rsidRDefault="00155D06" w:rsidP="00155D06">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155D06" w:rsidRPr="00A63677" w:rsidRDefault="00155D06" w:rsidP="00155D06">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155D06" w:rsidRPr="006E1B3F" w:rsidRDefault="00155D06" w:rsidP="00155D06">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155D06" w:rsidRPr="006E1B3F" w:rsidRDefault="00155D06" w:rsidP="00155D06">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155D06" w:rsidRPr="006E1B3F" w:rsidRDefault="00155D06" w:rsidP="00155D06">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155D06" w:rsidRPr="00A63677" w:rsidRDefault="00155D06" w:rsidP="00155D06">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155D06" w:rsidRDefault="00155D06" w:rsidP="00155D06">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155D06" w:rsidRPr="000075A6" w:rsidRDefault="00155D06" w:rsidP="00155D06">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155D06" w:rsidRPr="000075A6" w:rsidRDefault="00155D06" w:rsidP="00155D06">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155D06" w:rsidRPr="000075A6" w:rsidRDefault="00155D06" w:rsidP="00155D06">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155D06" w:rsidRPr="000075A6" w:rsidRDefault="00155D06" w:rsidP="00155D06">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w:t>
      </w:r>
      <w:r w:rsidRPr="000075A6">
        <w:rPr>
          <w:rFonts w:ascii="Times New Roman" w:hAnsi="Times New Roman" w:cs="Times New Roman"/>
          <w:sz w:val="22"/>
          <w:szCs w:val="22"/>
        </w:rPr>
        <w:lastRenderedPageBreak/>
        <w:t xml:space="preserve">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155D06" w:rsidRDefault="00155D06" w:rsidP="00155D06">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155D06" w:rsidRPr="00DD4206" w:rsidRDefault="00155D06" w:rsidP="005927CB">
      <w:pPr>
        <w:jc w:val="both"/>
        <w:rPr>
          <w:rFonts w:ascii="Times New Roman" w:hAnsi="Times New Roman" w:cs="Times New Roman"/>
          <w:sz w:val="22"/>
          <w:szCs w:val="22"/>
        </w:rPr>
      </w:pPr>
    </w:p>
    <w:p w:rsidR="00155D06" w:rsidRPr="008A30E7" w:rsidRDefault="00155D06" w:rsidP="00155D06">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155D06" w:rsidRPr="008A30E7" w:rsidRDefault="00155D06" w:rsidP="00155D06">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155D06" w:rsidRPr="00F34D21" w:rsidRDefault="00155D06" w:rsidP="00155D06">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155D06" w:rsidRPr="00F34D21" w:rsidRDefault="00155D06" w:rsidP="00155D06">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155D06" w:rsidRPr="00F34D21" w:rsidRDefault="00155D06" w:rsidP="00155D06">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155D06" w:rsidRPr="00F34D21" w:rsidRDefault="00155D06" w:rsidP="00155D06">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155D06" w:rsidRPr="00F34D21" w:rsidRDefault="00155D06" w:rsidP="00155D06">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155D06" w:rsidRDefault="00155D06" w:rsidP="00155D06">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155D06" w:rsidRPr="00EC2B42" w:rsidRDefault="00155D06" w:rsidP="00155D06">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155D06" w:rsidRPr="00F34D21" w:rsidRDefault="00155D06" w:rsidP="00155D06">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155D06" w:rsidRPr="00F34D21" w:rsidRDefault="00155D06" w:rsidP="00155D06">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155D06" w:rsidRPr="00F34D21" w:rsidRDefault="00155D06" w:rsidP="00155D06">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155D06" w:rsidRPr="00F34D21" w:rsidRDefault="00155D06" w:rsidP="00155D06">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155D06" w:rsidRDefault="00155D06" w:rsidP="00155D06">
      <w:pPr>
        <w:pStyle w:val="ac"/>
        <w:jc w:val="center"/>
        <w:rPr>
          <w:rFonts w:ascii="Times New Roman" w:hAnsi="Times New Roman" w:cs="Times New Roman"/>
          <w:b/>
          <w:sz w:val="22"/>
          <w:szCs w:val="22"/>
        </w:rPr>
      </w:pPr>
    </w:p>
    <w:p w:rsidR="00155D06" w:rsidRDefault="00155D06" w:rsidP="00155D06">
      <w:pPr>
        <w:pStyle w:val="ac"/>
        <w:jc w:val="center"/>
        <w:rPr>
          <w:rFonts w:ascii="Times New Roman" w:hAnsi="Times New Roman" w:cs="Times New Roman"/>
          <w:b/>
          <w:sz w:val="22"/>
          <w:szCs w:val="22"/>
        </w:rPr>
      </w:pPr>
    </w:p>
    <w:p w:rsidR="00155D06" w:rsidRPr="000C610D" w:rsidRDefault="00155D06" w:rsidP="000C610D">
      <w:pPr>
        <w:rPr>
          <w:rFonts w:ascii="Times New Roman" w:hAnsi="Times New Roman" w:cs="Times New Roman"/>
          <w:b/>
          <w:sz w:val="22"/>
          <w:szCs w:val="22"/>
        </w:rPr>
      </w:pPr>
    </w:p>
    <w:p w:rsidR="00155D06" w:rsidRPr="00F34D21" w:rsidRDefault="00155D06" w:rsidP="00155D06">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155D06" w:rsidRPr="00F34D21" w:rsidRDefault="00155D06" w:rsidP="00155D06">
      <w:pPr>
        <w:ind w:left="1332" w:firstLine="5040"/>
        <w:jc w:val="right"/>
        <w:rPr>
          <w:rFonts w:ascii="Times New Roman" w:hAnsi="Times New Roman" w:cs="Times New Roman"/>
          <w:sz w:val="22"/>
          <w:szCs w:val="22"/>
        </w:rPr>
      </w:pPr>
    </w:p>
    <w:p w:rsidR="00155D06" w:rsidRPr="00F34D21" w:rsidRDefault="00155D06" w:rsidP="00155D06">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34D21">
        <w:rPr>
          <w:rFonts w:ascii="Times New Roman" w:hAnsi="Times New Roman" w:cs="Times New Roman"/>
          <w:b/>
          <w:sz w:val="22"/>
          <w:szCs w:val="22"/>
        </w:rPr>
        <w:t>КУ ВО «Фонд госимущества</w:t>
      </w:r>
    </w:p>
    <w:p w:rsidR="00155D06" w:rsidRPr="00F34D21" w:rsidRDefault="00155D06" w:rsidP="00155D06">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155D06" w:rsidRPr="00F34D21" w:rsidRDefault="00155D06" w:rsidP="00155D06">
      <w:pPr>
        <w:rPr>
          <w:rFonts w:ascii="Times New Roman" w:hAnsi="Times New Roman" w:cs="Times New Roman"/>
          <w:b/>
          <w:sz w:val="22"/>
          <w:szCs w:val="22"/>
        </w:rPr>
      </w:pPr>
      <w:r>
        <w:rPr>
          <w:rFonts w:ascii="Times New Roman" w:hAnsi="Times New Roman" w:cs="Times New Roman"/>
          <w:b/>
          <w:sz w:val="22"/>
          <w:szCs w:val="22"/>
        </w:rPr>
        <w:t xml:space="preserve">  </w:t>
      </w:r>
    </w:p>
    <w:p w:rsidR="00155D06" w:rsidRPr="00F34D21" w:rsidRDefault="00155D06" w:rsidP="00155D06">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155D06" w:rsidRPr="00F34D21" w:rsidRDefault="00155D06" w:rsidP="00155D06">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155D06" w:rsidRPr="00F34D21" w:rsidRDefault="00155D06" w:rsidP="00155D06">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155D06" w:rsidRPr="00F34D21" w:rsidRDefault="00155D06" w:rsidP="00155D06">
      <w:pPr>
        <w:jc w:val="right"/>
        <w:rPr>
          <w:rFonts w:ascii="Times New Roman" w:hAnsi="Times New Roman" w:cs="Times New Roman"/>
          <w:b/>
          <w:sz w:val="22"/>
          <w:szCs w:val="22"/>
        </w:rPr>
      </w:pPr>
    </w:p>
    <w:p w:rsidR="00155D06" w:rsidRPr="00F34D21" w:rsidRDefault="00155D06" w:rsidP="00155D06">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2023</w:t>
      </w:r>
      <w:r w:rsidRPr="00F34D21">
        <w:rPr>
          <w:rFonts w:ascii="Times New Roman" w:hAnsi="Times New Roman" w:cs="Times New Roman"/>
          <w:b/>
          <w:sz w:val="22"/>
          <w:szCs w:val="22"/>
        </w:rPr>
        <w:t xml:space="preserve"> - </w:t>
      </w:r>
    </w:p>
    <w:p w:rsidR="00155D06" w:rsidRPr="00F34D21" w:rsidRDefault="00155D06" w:rsidP="00155D06">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155D06" w:rsidRPr="00F34D21" w:rsidRDefault="00155D06" w:rsidP="00155D06">
      <w:pPr>
        <w:ind w:right="-185"/>
        <w:rPr>
          <w:rFonts w:ascii="Times New Roman" w:hAnsi="Times New Roman" w:cs="Times New Roman"/>
          <w:sz w:val="22"/>
          <w:szCs w:val="22"/>
        </w:rPr>
      </w:pPr>
    </w:p>
    <w:p w:rsidR="00155D06" w:rsidRPr="00F34D21" w:rsidRDefault="00155D06" w:rsidP="00155D06">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155D06" w:rsidRPr="00F34D21" w:rsidRDefault="00155D06" w:rsidP="00155D06">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155D06" w:rsidRPr="00F34D21" w:rsidRDefault="00155D06" w:rsidP="00155D06">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155D06" w:rsidRPr="00F34D21" w:rsidRDefault="00155D06" w:rsidP="00155D06">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155D06" w:rsidRPr="00F34D21" w:rsidRDefault="00155D06" w:rsidP="00155D06">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155D06" w:rsidRPr="00F34D21" w:rsidRDefault="00155D06" w:rsidP="00155D06">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155D06" w:rsidRPr="00F34D21" w:rsidRDefault="00155D06" w:rsidP="00155D06">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155D06" w:rsidRPr="00F34D21" w:rsidRDefault="00155D06" w:rsidP="00155D06">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155D06" w:rsidRPr="00F34D21" w:rsidRDefault="00155D06" w:rsidP="00155D06">
      <w:pPr>
        <w:ind w:right="-1"/>
        <w:rPr>
          <w:rFonts w:ascii="Times New Roman" w:hAnsi="Times New Roman" w:cs="Times New Roman"/>
          <w:sz w:val="22"/>
          <w:szCs w:val="22"/>
        </w:rPr>
      </w:pPr>
    </w:p>
    <w:p w:rsidR="00155D06" w:rsidRPr="00F34D21" w:rsidRDefault="00155D06" w:rsidP="00155D06">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155D06" w:rsidRPr="00F34D21" w:rsidRDefault="00155D06" w:rsidP="00155D06">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155D06" w:rsidRPr="00F34D21" w:rsidRDefault="00155D06" w:rsidP="00155D06">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155D06" w:rsidRPr="00F34D21" w:rsidRDefault="00155D06" w:rsidP="00155D06">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155D06" w:rsidRPr="00F34D21" w:rsidRDefault="00155D06" w:rsidP="00155D06">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155D06" w:rsidRPr="00F34D21" w:rsidRDefault="00155D06" w:rsidP="00155D06">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155D06" w:rsidRPr="00F34D21" w:rsidRDefault="00155D06" w:rsidP="00155D06">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 заявителя, на которые следует перечислить подлежащую возврату сумму задатка:_________________________________________________________________</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155D06" w:rsidRPr="00F34D21" w:rsidRDefault="00155D06" w:rsidP="00155D06">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155D06" w:rsidRPr="00F34D21" w:rsidRDefault="00155D06" w:rsidP="00155D06">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p>
    <w:p w:rsidR="00155D06" w:rsidRDefault="00155D06" w:rsidP="00155D06">
      <w:pPr>
        <w:rPr>
          <w:rFonts w:ascii="Times New Roman" w:hAnsi="Times New Roman" w:cs="Times New Roman"/>
          <w:sz w:val="22"/>
          <w:szCs w:val="22"/>
        </w:rPr>
      </w:pPr>
      <w:r w:rsidRPr="00F34D21">
        <w:rPr>
          <w:rFonts w:ascii="Times New Roman" w:hAnsi="Times New Roman" w:cs="Times New Roman"/>
          <w:sz w:val="22"/>
          <w:szCs w:val="22"/>
        </w:rPr>
        <w:t xml:space="preserve">       </w:t>
      </w:r>
      <w:r>
        <w:rPr>
          <w:rFonts w:ascii="Times New Roman" w:hAnsi="Times New Roman" w:cs="Times New Roman"/>
          <w:sz w:val="22"/>
          <w:szCs w:val="22"/>
        </w:rPr>
        <w:t xml:space="preserve">        «____»______________2023</w:t>
      </w:r>
      <w:r w:rsidRPr="00F34D21">
        <w:rPr>
          <w:rFonts w:ascii="Times New Roman" w:hAnsi="Times New Roman" w:cs="Times New Roman"/>
          <w:sz w:val="22"/>
          <w:szCs w:val="22"/>
        </w:rPr>
        <w:t xml:space="preserve"> г.                        </w:t>
      </w:r>
      <w:r>
        <w:rPr>
          <w:rFonts w:ascii="Times New Roman" w:hAnsi="Times New Roman" w:cs="Times New Roman"/>
          <w:sz w:val="22"/>
          <w:szCs w:val="22"/>
        </w:rPr>
        <w:t xml:space="preserve">        </w:t>
      </w:r>
    </w:p>
    <w:p w:rsidR="005927CB" w:rsidRDefault="005927CB" w:rsidP="005927CB">
      <w:pPr>
        <w:ind w:left="5954"/>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5927CB" w:rsidRDefault="005927CB" w:rsidP="005927CB">
      <w:pPr>
        <w:ind w:left="5954"/>
        <w:rPr>
          <w:rFonts w:ascii="Times New Roman" w:hAnsi="Times New Roman" w:cs="Times New Roman"/>
          <w:sz w:val="22"/>
          <w:szCs w:val="22"/>
        </w:rPr>
      </w:pPr>
    </w:p>
    <w:p w:rsidR="005927CB" w:rsidRDefault="005927CB" w:rsidP="005927CB">
      <w:pPr>
        <w:pStyle w:val="af0"/>
        <w:ind w:firstLine="567"/>
        <w:rPr>
          <w:bCs w:val="0"/>
          <w:kern w:val="0"/>
          <w:sz w:val="22"/>
          <w:szCs w:val="22"/>
          <w:lang w:eastAsia="ru-RU"/>
        </w:rPr>
      </w:pPr>
      <w:r>
        <w:rPr>
          <w:bCs w:val="0"/>
          <w:kern w:val="0"/>
          <w:sz w:val="22"/>
          <w:szCs w:val="22"/>
          <w:lang w:eastAsia="ru-RU"/>
        </w:rPr>
        <w:t xml:space="preserve">Договор </w:t>
      </w:r>
    </w:p>
    <w:p w:rsidR="005927CB" w:rsidRDefault="005927CB" w:rsidP="005927CB">
      <w:pPr>
        <w:ind w:firstLine="567"/>
        <w:jc w:val="center"/>
        <w:rPr>
          <w:rFonts w:ascii="Times New Roman" w:hAnsi="Times New Roman" w:cs="Times New Roman"/>
          <w:b/>
          <w:sz w:val="22"/>
          <w:szCs w:val="22"/>
        </w:rPr>
      </w:pPr>
      <w:r>
        <w:rPr>
          <w:rFonts w:ascii="Times New Roman" w:hAnsi="Times New Roman" w:cs="Times New Roman"/>
          <w:b/>
          <w:sz w:val="22"/>
          <w:szCs w:val="22"/>
        </w:rPr>
        <w:t>аренды земельного участка</w:t>
      </w:r>
    </w:p>
    <w:p w:rsidR="005927CB" w:rsidRDefault="005927CB" w:rsidP="005927CB">
      <w:pPr>
        <w:ind w:firstLine="567"/>
        <w:jc w:val="center"/>
        <w:rPr>
          <w:rFonts w:ascii="Times New Roman" w:hAnsi="Times New Roman" w:cs="Times New Roman"/>
          <w:sz w:val="22"/>
          <w:szCs w:val="22"/>
        </w:rPr>
      </w:pPr>
      <w:r>
        <w:rPr>
          <w:rFonts w:ascii="Times New Roman" w:hAnsi="Times New Roman" w:cs="Times New Roman"/>
          <w:sz w:val="22"/>
          <w:szCs w:val="22"/>
        </w:rPr>
        <w:t>(заключенный по результатам электронного аукциона)</w:t>
      </w:r>
    </w:p>
    <w:p w:rsidR="005927CB" w:rsidRDefault="005927CB" w:rsidP="005927CB">
      <w:pPr>
        <w:ind w:firstLine="567"/>
        <w:jc w:val="center"/>
        <w:rPr>
          <w:rFonts w:ascii="Times New Roman" w:hAnsi="Times New Roman" w:cs="Times New Roman"/>
          <w:sz w:val="22"/>
          <w:szCs w:val="22"/>
        </w:rPr>
      </w:pPr>
    </w:p>
    <w:p w:rsidR="005927CB" w:rsidRDefault="005927CB" w:rsidP="005927CB">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5927CB" w:rsidRDefault="005927CB" w:rsidP="005927CB">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5927CB" w:rsidTr="005927CB">
        <w:tc>
          <w:tcPr>
            <w:tcW w:w="4818" w:type="dxa"/>
            <w:hideMark/>
          </w:tcPr>
          <w:p w:rsidR="005927CB" w:rsidRDefault="005927CB">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5927CB" w:rsidRDefault="005927CB">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 ___»____________ 20__ г.</w:t>
            </w:r>
          </w:p>
        </w:tc>
      </w:tr>
    </w:tbl>
    <w:p w:rsidR="005927CB" w:rsidRDefault="005927CB" w:rsidP="005927CB">
      <w:pPr>
        <w:ind w:firstLine="567"/>
        <w:jc w:val="both"/>
        <w:rPr>
          <w:rFonts w:ascii="Times New Roman" w:hAnsi="Times New Roman" w:cs="Times New Roman"/>
          <w:sz w:val="22"/>
          <w:szCs w:val="22"/>
        </w:rPr>
      </w:pPr>
    </w:p>
    <w:p w:rsidR="005927CB" w:rsidRDefault="005927CB" w:rsidP="005927CB">
      <w:pPr>
        <w:ind w:firstLine="567"/>
        <w:jc w:val="both"/>
        <w:rPr>
          <w:rFonts w:ascii="Times New Roman" w:hAnsi="Times New Roman" w:cs="Times New Roman"/>
          <w:sz w:val="22"/>
          <w:szCs w:val="22"/>
        </w:rPr>
      </w:pPr>
      <w:r>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5927CB" w:rsidRDefault="005927CB" w:rsidP="005927CB">
      <w:pPr>
        <w:ind w:firstLine="567"/>
        <w:jc w:val="both"/>
        <w:rPr>
          <w:rFonts w:ascii="Times New Roman" w:hAnsi="Times New Roman" w:cs="Times New Roman"/>
          <w:sz w:val="22"/>
          <w:szCs w:val="22"/>
        </w:rPr>
      </w:pPr>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
    <w:p w:rsidR="005927CB" w:rsidRDefault="005927CB" w:rsidP="005927CB">
      <w:pPr>
        <w:ind w:firstLine="567"/>
        <w:jc w:val="both"/>
        <w:rPr>
          <w:rFonts w:ascii="Times New Roman" w:hAnsi="Times New Roman" w:cs="Times New Roman"/>
          <w:sz w:val="22"/>
          <w:szCs w:val="22"/>
        </w:rPr>
      </w:pPr>
    </w:p>
    <w:p w:rsidR="005927CB" w:rsidRDefault="005927CB" w:rsidP="005927CB">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5927CB" w:rsidRDefault="005927CB" w:rsidP="005927CB">
      <w:pPr>
        <w:widowControl/>
        <w:ind w:firstLine="567"/>
        <w:jc w:val="both"/>
        <w:rPr>
          <w:rFonts w:ascii="Times New Roman" w:hAnsi="Times New Roman" w:cs="Times New Roman"/>
          <w:bCs/>
          <w:kern w:val="2"/>
          <w:sz w:val="22"/>
          <w:szCs w:val="22"/>
          <w:lang w:eastAsia="ar-SA"/>
        </w:rPr>
      </w:pPr>
    </w:p>
    <w:p w:rsidR="005927CB" w:rsidRDefault="005927CB" w:rsidP="005927CB">
      <w:pPr>
        <w:widowControl/>
        <w:ind w:firstLine="567"/>
        <w:jc w:val="both"/>
        <w:rPr>
          <w:rFonts w:ascii="Times New Roman" w:hAnsi="Times New Roman" w:cs="Times New Roman"/>
          <w:sz w:val="22"/>
          <w:szCs w:val="22"/>
        </w:rPr>
      </w:pPr>
      <w:r>
        <w:rPr>
          <w:rFonts w:ascii="Times New Roman" w:hAnsi="Times New Roman" w:cs="Times New Roman"/>
          <w:bCs/>
          <w:kern w:val="2"/>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Pr>
          <w:rFonts w:ascii="Times New Roman" w:hAnsi="Times New Roman" w:cs="Times New Roman"/>
          <w:spacing w:val="-3"/>
          <w:sz w:val="22"/>
          <w:szCs w:val="22"/>
        </w:rPr>
        <w:t>36:14:0014301:445</w:t>
      </w:r>
      <w:r>
        <w:rPr>
          <w:rFonts w:ascii="Times New Roman" w:hAnsi="Times New Roman" w:cs="Times New Roman"/>
          <w:bCs/>
          <w:kern w:val="2"/>
          <w:sz w:val="22"/>
          <w:szCs w:val="22"/>
          <w:lang w:eastAsia="ar-SA"/>
        </w:rPr>
        <w:t>, площадью 55 720 кв. м, из земель населенных пунктов, расположенный по адресу:</w:t>
      </w:r>
      <w:r>
        <w:rPr>
          <w:rFonts w:ascii="Times New Roman" w:hAnsi="Times New Roman" w:cs="Times New Roman"/>
          <w:sz w:val="22"/>
          <w:szCs w:val="22"/>
        </w:rPr>
        <w:t xml:space="preserve"> Воронежская область, р-н </w:t>
      </w:r>
      <w:proofErr w:type="spellStart"/>
      <w:r>
        <w:rPr>
          <w:rFonts w:ascii="Times New Roman" w:hAnsi="Times New Roman" w:cs="Times New Roman"/>
          <w:sz w:val="22"/>
          <w:szCs w:val="22"/>
        </w:rPr>
        <w:t>Лискинский</w:t>
      </w:r>
      <w:proofErr w:type="spellEnd"/>
      <w:r>
        <w:rPr>
          <w:rFonts w:ascii="Times New Roman" w:hAnsi="Times New Roman" w:cs="Times New Roman"/>
          <w:sz w:val="22"/>
          <w:szCs w:val="22"/>
        </w:rPr>
        <w:t xml:space="preserve">, г Лиски, </w:t>
      </w:r>
      <w:proofErr w:type="spellStart"/>
      <w:r>
        <w:rPr>
          <w:rFonts w:ascii="Times New Roman" w:hAnsi="Times New Roman" w:cs="Times New Roman"/>
          <w:sz w:val="22"/>
          <w:szCs w:val="22"/>
        </w:rPr>
        <w:t>ул</w:t>
      </w:r>
      <w:proofErr w:type="spellEnd"/>
      <w:r>
        <w:rPr>
          <w:rFonts w:ascii="Times New Roman" w:hAnsi="Times New Roman" w:cs="Times New Roman"/>
          <w:sz w:val="22"/>
          <w:szCs w:val="22"/>
        </w:rPr>
        <w:t xml:space="preserve"> Воронежская, 33А,</w:t>
      </w:r>
      <w:r>
        <w:rPr>
          <w:rFonts w:ascii="Times New Roman" w:hAnsi="Times New Roman" w:cs="Times New Roman"/>
          <w:bCs/>
          <w:kern w:val="2"/>
          <w:sz w:val="22"/>
          <w:szCs w:val="22"/>
          <w:lang w:eastAsia="ar-SA"/>
        </w:rPr>
        <w:t xml:space="preserve"> именуемый в дальнейшем «Участок», с разрешенным использованием:</w:t>
      </w:r>
      <w:r>
        <w:rPr>
          <w:rFonts w:ascii="Times New Roman" w:hAnsi="Times New Roman" w:cs="Times New Roman"/>
          <w:sz w:val="22"/>
          <w:szCs w:val="22"/>
        </w:rPr>
        <w:t xml:space="preserve"> для размещения производственной базы.</w:t>
      </w:r>
    </w:p>
    <w:p w:rsidR="005927CB" w:rsidRDefault="005927CB" w:rsidP="005927CB">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Ограничения  - часть земельного участка расположена в охранной зоне ЛЭП 6кВ (10 м) и газопровода высокого давления (2 м). </w:t>
      </w:r>
    </w:p>
    <w:p w:rsidR="005927CB" w:rsidRDefault="005927CB" w:rsidP="005927CB">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927CB" w:rsidRDefault="005927CB" w:rsidP="00A7643C">
      <w:pPr>
        <w:pStyle w:val="af0"/>
        <w:ind w:firstLine="567"/>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7643C" w:rsidRPr="00A7643C" w:rsidRDefault="00A7643C" w:rsidP="00A7643C">
      <w:pPr>
        <w:pStyle w:val="ae"/>
      </w:pP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2. СРОК ДОГОВОРА АРЕНДЫ</w:t>
      </w:r>
    </w:p>
    <w:p w:rsidR="005927CB" w:rsidRDefault="005927CB" w:rsidP="005927CB">
      <w:pPr>
        <w:pStyle w:val="af0"/>
        <w:tabs>
          <w:tab w:val="left" w:pos="142"/>
        </w:tabs>
        <w:ind w:firstLine="567"/>
        <w:jc w:val="both"/>
        <w:rPr>
          <w:b w:val="0"/>
          <w:bCs w:val="0"/>
          <w:kern w:val="0"/>
          <w:sz w:val="22"/>
          <w:szCs w:val="22"/>
          <w:lang w:eastAsia="ru-RU"/>
        </w:rPr>
      </w:pP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xml:space="preserve">2.1. Срок Договора аренды (срок аренды Участка) – (_____) лет. </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927CB" w:rsidRDefault="005927CB" w:rsidP="005927CB">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5927CB" w:rsidRDefault="005927CB" w:rsidP="005927CB">
      <w:pPr>
        <w:widowControl/>
        <w:tabs>
          <w:tab w:val="left" w:pos="142"/>
        </w:tabs>
        <w:jc w:val="both"/>
        <w:rPr>
          <w:rFonts w:ascii="Times New Roman" w:hAnsi="Times New Roman" w:cs="Times New Roman"/>
          <w:sz w:val="22"/>
          <w:szCs w:val="22"/>
        </w:rPr>
      </w:pPr>
    </w:p>
    <w:p w:rsidR="005927CB" w:rsidRDefault="005927CB" w:rsidP="005927CB">
      <w:pPr>
        <w:pStyle w:val="ae"/>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5927CB" w:rsidRDefault="005927CB" w:rsidP="005927CB">
      <w:pPr>
        <w:pStyle w:val="af0"/>
        <w:tabs>
          <w:tab w:val="left" w:pos="142"/>
        </w:tabs>
        <w:ind w:firstLine="567"/>
        <w:jc w:val="both"/>
        <w:rPr>
          <w:b w:val="0"/>
          <w:bCs w:val="0"/>
          <w:kern w:val="0"/>
          <w:sz w:val="22"/>
          <w:szCs w:val="22"/>
          <w:lang w:eastAsia="ru-RU"/>
        </w:rPr>
      </w:pP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 ______ (______) рублей __ копеек (далее – Арендная плата), согласно отчету об оценке рыночной стоимости.</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Арендная плата подлежит начислению с даты подписания Сторонами настоящего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Получатель: УФК по Воронежской области (Департамент имущественных и земельных отношений Воронежской области)</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КБК 83511105022020000120</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казначейский счет: 03100643000000013100</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xml:space="preserve">единый казначейский счет: 40102810945370000023 </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в ОТДЕЛЕНИЕ ВОРОНЕЖ БАНКА РОССИИ//УФК по Воронежской области г. Воронеж</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БИК 012007084</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ИНН 3666057069</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КПП 366601001</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lastRenderedPageBreak/>
        <w:t>ОКТМО 20701000</w:t>
      </w:r>
    </w:p>
    <w:p w:rsidR="005927CB" w:rsidRDefault="005927CB" w:rsidP="005927CB">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Назначение платежа: оплата по договору аренды земельного участка от ________ №_________.</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927CB" w:rsidRDefault="005927CB" w:rsidP="005927CB">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Оператора электронной торговой площадки, в сумме _____ (________) рублей __ копеек засчитывается в счет Арендной платы за Участок.</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5927CB" w:rsidRDefault="005927CB" w:rsidP="005927CB">
      <w:pPr>
        <w:pStyle w:val="ae"/>
        <w:tabs>
          <w:tab w:val="left" w:pos="142"/>
        </w:tabs>
        <w:spacing w:after="0"/>
        <w:ind w:firstLine="567"/>
        <w:jc w:val="both"/>
        <w:rPr>
          <w:rFonts w:ascii="Times New Roman" w:hAnsi="Times New Roman"/>
          <w:bCs/>
          <w:sz w:val="22"/>
          <w:szCs w:val="22"/>
        </w:rPr>
      </w:pPr>
      <w:r>
        <w:rPr>
          <w:rFonts w:ascii="Times New Roman" w:hAnsi="Times New Roman"/>
          <w:sz w:val="22"/>
          <w:szCs w:val="22"/>
        </w:rPr>
        <w:t xml:space="preserve">3.5. Арендную плату </w:t>
      </w:r>
      <w:proofErr w:type="gramStart"/>
      <w:r>
        <w:rPr>
          <w:rFonts w:ascii="Times New Roman" w:hAnsi="Times New Roman"/>
          <w:sz w:val="22"/>
          <w:szCs w:val="22"/>
        </w:rPr>
        <w:t>за  второй</w:t>
      </w:r>
      <w:proofErr w:type="gramEnd"/>
      <w:r>
        <w:rPr>
          <w:rFonts w:ascii="Times New Roman" w:hAnsi="Times New Roman"/>
          <w:sz w:val="22"/>
          <w:szCs w:val="22"/>
        </w:rPr>
        <w:t xml:space="preserve"> год  аренды Арендатор обязан перечислить </w:t>
      </w:r>
      <w:r>
        <w:rPr>
          <w:rFonts w:ascii="Times New Roman" w:hAnsi="Times New Roman"/>
          <w:bCs/>
          <w:sz w:val="22"/>
          <w:szCs w:val="22"/>
        </w:rPr>
        <w:t>на расчетный счет, указанный в п. 3.2 настоящего Договора,</w:t>
      </w:r>
      <w:r>
        <w:rPr>
          <w:rFonts w:ascii="Times New Roman" w:hAnsi="Times New Roman"/>
          <w:sz w:val="22"/>
          <w:szCs w:val="22"/>
        </w:rPr>
        <w:t xml:space="preserve"> в течение 7 (семи) банковских дней с даты подписания настоящего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927CB" w:rsidRDefault="005927CB" w:rsidP="00A7643C">
      <w:pPr>
        <w:pStyle w:val="af0"/>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5927CB" w:rsidRDefault="005927CB" w:rsidP="005927CB">
      <w:pPr>
        <w:pStyle w:val="af0"/>
        <w:tabs>
          <w:tab w:val="left" w:pos="142"/>
        </w:tabs>
        <w:ind w:firstLine="567"/>
        <w:jc w:val="both"/>
        <w:rPr>
          <w:b w:val="0"/>
          <w:bCs w:val="0"/>
          <w:kern w:val="0"/>
          <w:sz w:val="22"/>
          <w:szCs w:val="22"/>
          <w:lang w:eastAsia="ru-RU"/>
        </w:rPr>
      </w:pP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приостанавливать работы, ведущиеся Арендатором  с  нарушением условий Договора;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927CB" w:rsidRDefault="005927CB" w:rsidP="005927CB">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5927CB" w:rsidRDefault="005927CB" w:rsidP="005927CB">
      <w:pPr>
        <w:pStyle w:val="ae"/>
        <w:tabs>
          <w:tab w:val="left" w:pos="142"/>
        </w:tabs>
        <w:spacing w:after="0"/>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5927CB" w:rsidRDefault="005927CB" w:rsidP="005927CB">
      <w:pPr>
        <w:pStyle w:val="ae"/>
        <w:jc w:val="left"/>
      </w:pP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5927CB" w:rsidRDefault="005927CB" w:rsidP="005927CB">
      <w:pPr>
        <w:pStyle w:val="af0"/>
        <w:tabs>
          <w:tab w:val="left" w:pos="142"/>
        </w:tabs>
        <w:ind w:firstLine="567"/>
        <w:jc w:val="both"/>
        <w:rPr>
          <w:b w:val="0"/>
          <w:bCs w:val="0"/>
          <w:kern w:val="0"/>
          <w:sz w:val="22"/>
          <w:szCs w:val="22"/>
          <w:lang w:eastAsia="ru-RU"/>
        </w:rPr>
      </w:pP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927CB" w:rsidRDefault="005927CB" w:rsidP="005927CB">
      <w:pPr>
        <w:pStyle w:val="ae"/>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lastRenderedPageBreak/>
        <w:t>- передавать свои права и обязанности по Договору третьему лицу в пределах срока действия Договора;</w:t>
      </w:r>
    </w:p>
    <w:p w:rsidR="005927CB" w:rsidRDefault="005927CB" w:rsidP="005927CB">
      <w:pPr>
        <w:pStyle w:val="ae"/>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5927CB" w:rsidRDefault="005927CB" w:rsidP="005927CB">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5927CB" w:rsidRDefault="005927CB" w:rsidP="005927CB">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xml:space="preserve">-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поселения город Лиски </w:t>
      </w:r>
      <w:proofErr w:type="spellStart"/>
      <w:r>
        <w:rPr>
          <w:b w:val="0"/>
          <w:bCs w:val="0"/>
          <w:kern w:val="0"/>
          <w:sz w:val="22"/>
          <w:szCs w:val="22"/>
          <w:lang w:eastAsia="ru-RU"/>
        </w:rPr>
        <w:t>Лискинского</w:t>
      </w:r>
      <w:proofErr w:type="spellEnd"/>
      <w:r>
        <w:rPr>
          <w:b w:val="0"/>
          <w:bCs w:val="0"/>
          <w:kern w:val="0"/>
          <w:sz w:val="22"/>
          <w:szCs w:val="22"/>
          <w:lang w:eastAsia="ru-RU"/>
        </w:rPr>
        <w:t xml:space="preserve"> муниципального района Воронежской области, иных требований, установленных Договором и действующим законодательством;</w:t>
      </w:r>
    </w:p>
    <w:p w:rsidR="005927CB" w:rsidRDefault="005927CB" w:rsidP="005927CB">
      <w:pPr>
        <w:pStyle w:val="ae"/>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927CB" w:rsidRDefault="005927CB" w:rsidP="005927CB">
      <w:pPr>
        <w:pStyle w:val="ae"/>
        <w:tabs>
          <w:tab w:val="left" w:pos="142"/>
        </w:tabs>
        <w:ind w:firstLine="567"/>
        <w:jc w:val="both"/>
        <w:rPr>
          <w:rFonts w:ascii="Times New Roman" w:hAnsi="Times New Roman"/>
          <w:sz w:val="22"/>
          <w:szCs w:val="22"/>
        </w:rPr>
      </w:pP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5927CB" w:rsidRDefault="005927CB" w:rsidP="005927CB">
      <w:pPr>
        <w:shd w:val="clear" w:color="auto" w:fill="FFFFFF"/>
        <w:tabs>
          <w:tab w:val="left" w:pos="142"/>
          <w:tab w:val="left" w:pos="595"/>
        </w:tabs>
        <w:ind w:right="57" w:firstLine="567"/>
        <w:jc w:val="both"/>
        <w:rPr>
          <w:rFonts w:ascii="Times New Roman" w:hAnsi="Times New Roman" w:cs="Times New Roman"/>
          <w:bCs/>
          <w:sz w:val="22"/>
          <w:szCs w:val="22"/>
        </w:rPr>
      </w:pPr>
    </w:p>
    <w:p w:rsidR="005927CB" w:rsidRDefault="005927CB" w:rsidP="005927CB">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927CB" w:rsidRDefault="005927CB" w:rsidP="005927CB">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927CB" w:rsidRDefault="005927CB" w:rsidP="005927CB">
      <w:pPr>
        <w:pStyle w:val="af0"/>
        <w:tabs>
          <w:tab w:val="left" w:pos="142"/>
        </w:tabs>
        <w:ind w:firstLine="567"/>
        <w:jc w:val="both"/>
        <w:rPr>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5927CB" w:rsidRDefault="005927CB" w:rsidP="005927CB">
      <w:pPr>
        <w:pStyle w:val="af0"/>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927CB" w:rsidRDefault="005927CB" w:rsidP="005927CB">
      <w:pPr>
        <w:pStyle w:val="ae"/>
        <w:jc w:val="left"/>
        <w:rPr>
          <w:rFonts w:ascii="Times New Roman" w:hAnsi="Times New Roman"/>
          <w:sz w:val="22"/>
          <w:szCs w:val="22"/>
        </w:rPr>
      </w:pP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5927CB" w:rsidRDefault="005927CB" w:rsidP="005927CB">
      <w:pPr>
        <w:pStyle w:val="af0"/>
        <w:tabs>
          <w:tab w:val="left" w:pos="142"/>
        </w:tabs>
        <w:ind w:firstLine="567"/>
        <w:jc w:val="both"/>
        <w:rPr>
          <w:b w:val="0"/>
          <w:bCs w:val="0"/>
          <w:kern w:val="0"/>
          <w:sz w:val="22"/>
          <w:szCs w:val="22"/>
          <w:lang w:eastAsia="ru-RU"/>
        </w:rPr>
      </w:pP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w:t>
      </w:r>
      <w:r>
        <w:rPr>
          <w:b w:val="0"/>
          <w:bCs w:val="0"/>
          <w:kern w:val="0"/>
          <w:sz w:val="22"/>
          <w:szCs w:val="22"/>
          <w:lang w:eastAsia="ru-RU"/>
        </w:rPr>
        <w:lastRenderedPageBreak/>
        <w:t>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927CB" w:rsidRDefault="005927CB" w:rsidP="005927CB">
      <w:pPr>
        <w:pStyle w:val="ae"/>
        <w:jc w:val="left"/>
        <w:rPr>
          <w:rFonts w:ascii="Times New Roman" w:hAnsi="Times New Roman"/>
          <w:sz w:val="22"/>
          <w:szCs w:val="22"/>
        </w:rPr>
      </w:pPr>
    </w:p>
    <w:p w:rsidR="005927CB" w:rsidRDefault="005927CB" w:rsidP="005927CB">
      <w:pPr>
        <w:pStyle w:val="af0"/>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5927CB" w:rsidRDefault="005927CB" w:rsidP="005927CB">
      <w:pPr>
        <w:pStyle w:val="af0"/>
        <w:tabs>
          <w:tab w:val="left" w:pos="142"/>
          <w:tab w:val="left" w:pos="709"/>
        </w:tabs>
        <w:ind w:firstLine="567"/>
        <w:jc w:val="both"/>
        <w:rPr>
          <w:b w:val="0"/>
          <w:bCs w:val="0"/>
          <w:kern w:val="0"/>
          <w:sz w:val="22"/>
          <w:szCs w:val="22"/>
          <w:lang w:eastAsia="ru-RU"/>
        </w:rPr>
      </w:pPr>
    </w:p>
    <w:p w:rsidR="005927CB" w:rsidRDefault="005927CB" w:rsidP="005927CB">
      <w:pPr>
        <w:pStyle w:val="af0"/>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927CB" w:rsidRDefault="005927CB" w:rsidP="005927CB">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
    <w:p w:rsidR="005927CB" w:rsidRDefault="005927CB" w:rsidP="005927CB">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8.3. </w:t>
      </w:r>
      <w:r>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Pr>
          <w:rFonts w:ascii="Times New Roman" w:hAnsi="Times New Roman" w:cs="Times New Roman"/>
          <w:sz w:val="22"/>
          <w:szCs w:val="22"/>
        </w:rPr>
        <w:t xml:space="preserve">следующих случаях: </w:t>
      </w:r>
    </w:p>
    <w:p w:rsidR="005927CB" w:rsidRDefault="005927CB" w:rsidP="005927CB">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927CB" w:rsidRDefault="005927CB" w:rsidP="005927CB">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927CB" w:rsidRDefault="005927CB" w:rsidP="005927CB">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927CB" w:rsidRDefault="005927CB" w:rsidP="005927CB">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5927CB" w:rsidRDefault="005927CB" w:rsidP="005927CB">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5927CB" w:rsidRDefault="005927CB" w:rsidP="005927CB">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5927CB" w:rsidRDefault="005927CB" w:rsidP="005927CB">
      <w:pPr>
        <w:tabs>
          <w:tab w:val="left" w:pos="0"/>
          <w:tab w:val="left" w:pos="142"/>
        </w:tabs>
        <w:ind w:right="57"/>
        <w:jc w:val="both"/>
        <w:rPr>
          <w:rFonts w:ascii="Times New Roman" w:hAnsi="Times New Roman" w:cs="Times New Roman"/>
          <w:sz w:val="22"/>
          <w:szCs w:val="22"/>
        </w:rPr>
      </w:pPr>
    </w:p>
    <w:p w:rsidR="005927CB" w:rsidRDefault="005927CB" w:rsidP="005927CB">
      <w:pPr>
        <w:widowControl/>
        <w:tabs>
          <w:tab w:val="left" w:pos="142"/>
        </w:tabs>
        <w:suppressAutoHyphens/>
        <w:autoSpaceDE/>
        <w:adjustRightInd/>
        <w:ind w:firstLine="567"/>
        <w:jc w:val="center"/>
        <w:rPr>
          <w:rFonts w:ascii="Times New Roman" w:hAnsi="Times New Roman" w:cs="Times New Roman"/>
          <w:b/>
          <w:sz w:val="22"/>
          <w:szCs w:val="22"/>
        </w:rPr>
      </w:pPr>
      <w:r>
        <w:rPr>
          <w:rFonts w:ascii="Times New Roman" w:hAnsi="Times New Roman" w:cs="Times New Roman"/>
          <w:b/>
          <w:sz w:val="22"/>
          <w:szCs w:val="22"/>
        </w:rPr>
        <w:t>9. ДОПОЛНИТЕЛЬНЫЕ УСЛОВИЯ ДОГОВОРА</w:t>
      </w:r>
    </w:p>
    <w:p w:rsidR="005927CB" w:rsidRDefault="005927CB" w:rsidP="005927CB">
      <w:pPr>
        <w:widowControl/>
        <w:tabs>
          <w:tab w:val="left" w:pos="142"/>
        </w:tabs>
        <w:suppressAutoHyphens/>
        <w:autoSpaceDE/>
        <w:adjustRightInd/>
        <w:ind w:firstLine="567"/>
        <w:jc w:val="both"/>
        <w:rPr>
          <w:rFonts w:ascii="Times New Roman" w:hAnsi="Times New Roman" w:cs="Times New Roman"/>
          <w:sz w:val="22"/>
          <w:szCs w:val="22"/>
        </w:rPr>
      </w:pPr>
    </w:p>
    <w:p w:rsidR="005927CB" w:rsidRDefault="005927CB" w:rsidP="005927CB">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927CB" w:rsidRDefault="005927CB" w:rsidP="005927CB">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927CB" w:rsidRDefault="005927CB" w:rsidP="005927CB">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927CB" w:rsidRDefault="005927CB" w:rsidP="005927CB">
      <w:pPr>
        <w:pStyle w:val="af0"/>
        <w:tabs>
          <w:tab w:val="left" w:pos="142"/>
        </w:tabs>
        <w:ind w:firstLine="567"/>
        <w:jc w:val="both"/>
        <w:rPr>
          <w:b w:val="0"/>
          <w:bCs w:val="0"/>
          <w:kern w:val="0"/>
          <w:sz w:val="22"/>
          <w:szCs w:val="22"/>
          <w:lang w:eastAsia="ru-RU"/>
        </w:rPr>
      </w:pPr>
      <w:r>
        <w:rPr>
          <w:b w:val="0"/>
          <w:bCs w:val="0"/>
          <w:kern w:val="0"/>
          <w:sz w:val="22"/>
          <w:szCs w:val="22"/>
          <w:lang w:eastAsia="ru-RU"/>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5927CB" w:rsidRDefault="005927CB" w:rsidP="005927CB">
      <w:pPr>
        <w:pStyle w:val="ae"/>
        <w:jc w:val="left"/>
        <w:rPr>
          <w:rFonts w:ascii="Times New Roman" w:hAnsi="Times New Roman"/>
          <w:sz w:val="22"/>
          <w:szCs w:val="22"/>
        </w:rPr>
      </w:pPr>
    </w:p>
    <w:p w:rsidR="005927CB" w:rsidRDefault="005927CB" w:rsidP="005927CB">
      <w:pPr>
        <w:pStyle w:val="af0"/>
        <w:ind w:firstLine="567"/>
        <w:rPr>
          <w:bCs w:val="0"/>
          <w:kern w:val="0"/>
          <w:sz w:val="22"/>
          <w:szCs w:val="22"/>
          <w:lang w:eastAsia="ru-RU"/>
        </w:rPr>
      </w:pPr>
      <w:r>
        <w:rPr>
          <w:bCs w:val="0"/>
          <w:kern w:val="0"/>
          <w:sz w:val="22"/>
          <w:szCs w:val="22"/>
          <w:lang w:eastAsia="ru-RU"/>
        </w:rPr>
        <w:t>10. АДРЕСА, РЕКВИЗИТЫ И ПОДПИСИ СТОРОН</w:t>
      </w:r>
    </w:p>
    <w:p w:rsidR="005927CB" w:rsidRPr="005927CB" w:rsidRDefault="005927CB" w:rsidP="005927CB">
      <w:pPr>
        <w:pStyle w:val="ae"/>
      </w:pPr>
    </w:p>
    <w:p w:rsidR="005927CB" w:rsidRDefault="005927CB" w:rsidP="005927CB">
      <w:pPr>
        <w:pStyle w:val="af0"/>
        <w:ind w:firstLine="567"/>
        <w:rPr>
          <w:b w:val="0"/>
          <w:bCs w:val="0"/>
          <w:kern w:val="0"/>
          <w:sz w:val="22"/>
          <w:szCs w:val="22"/>
          <w:lang w:eastAsia="ru-RU"/>
        </w:rPr>
      </w:pPr>
      <w:r>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5927CB" w:rsidTr="005927CB">
        <w:tc>
          <w:tcPr>
            <w:tcW w:w="5140" w:type="dxa"/>
            <w:tcBorders>
              <w:top w:val="single" w:sz="4" w:space="0" w:color="auto"/>
              <w:left w:val="single" w:sz="4" w:space="0" w:color="auto"/>
              <w:bottom w:val="single" w:sz="4" w:space="0" w:color="auto"/>
              <w:right w:val="single" w:sz="4" w:space="0" w:color="auto"/>
            </w:tcBorders>
            <w:hideMark/>
          </w:tcPr>
          <w:p w:rsidR="005927CB" w:rsidRDefault="005927CB">
            <w:pPr>
              <w:pStyle w:val="af0"/>
              <w:jc w:val="left"/>
              <w:rPr>
                <w:b w:val="0"/>
                <w:bCs w:val="0"/>
                <w:kern w:val="0"/>
                <w:sz w:val="22"/>
                <w:szCs w:val="22"/>
                <w:lang w:eastAsia="ru-RU"/>
              </w:rPr>
            </w:pPr>
            <w:r>
              <w:rPr>
                <w:b w:val="0"/>
                <w:bCs w:val="0"/>
                <w:kern w:val="0"/>
                <w:sz w:val="22"/>
                <w:szCs w:val="22"/>
                <w:lang w:eastAsia="ru-RU"/>
              </w:rPr>
              <w:t>Департамент имущественных и земельных отношений Воронежской области</w:t>
            </w:r>
          </w:p>
          <w:p w:rsidR="005927CB" w:rsidRDefault="005927CB">
            <w:pPr>
              <w:pStyle w:val="af0"/>
              <w:jc w:val="left"/>
              <w:rPr>
                <w:b w:val="0"/>
                <w:bCs w:val="0"/>
                <w:kern w:val="0"/>
                <w:sz w:val="22"/>
                <w:szCs w:val="22"/>
                <w:lang w:eastAsia="ru-RU"/>
              </w:rPr>
            </w:pPr>
            <w:r>
              <w:rPr>
                <w:b w:val="0"/>
                <w:bCs w:val="0"/>
                <w:kern w:val="0"/>
                <w:sz w:val="22"/>
                <w:szCs w:val="22"/>
                <w:lang w:eastAsia="ru-RU"/>
              </w:rPr>
              <w:t>394006, г. Воронеж, пл. Ленина, 12</w:t>
            </w:r>
          </w:p>
          <w:p w:rsidR="005927CB" w:rsidRDefault="005927CB">
            <w:pPr>
              <w:pStyle w:val="af0"/>
              <w:jc w:val="left"/>
              <w:rPr>
                <w:b w:val="0"/>
                <w:bCs w:val="0"/>
                <w:kern w:val="0"/>
                <w:sz w:val="22"/>
                <w:szCs w:val="22"/>
                <w:lang w:eastAsia="ru-RU"/>
              </w:rPr>
            </w:pPr>
            <w:r>
              <w:rPr>
                <w:b w:val="0"/>
                <w:bCs w:val="0"/>
                <w:kern w:val="0"/>
                <w:sz w:val="22"/>
                <w:szCs w:val="22"/>
                <w:lang w:eastAsia="ru-RU"/>
              </w:rPr>
              <w:t>ИНН 3666057069</w:t>
            </w:r>
          </w:p>
          <w:p w:rsidR="005927CB" w:rsidRDefault="005927CB">
            <w:pPr>
              <w:pStyle w:val="ae"/>
              <w:jc w:val="left"/>
              <w:rPr>
                <w:rFonts w:ascii="Times New Roman" w:hAnsi="Times New Roman"/>
                <w:bCs/>
                <w:sz w:val="22"/>
                <w:szCs w:val="22"/>
              </w:rPr>
            </w:pPr>
            <w:r>
              <w:rPr>
                <w:rFonts w:ascii="Times New Roman" w:hAnsi="Times New Roman"/>
                <w:bCs/>
                <w:sz w:val="22"/>
                <w:szCs w:val="22"/>
              </w:rPr>
              <w:t>ОГРН 1023601570904</w:t>
            </w:r>
          </w:p>
          <w:p w:rsidR="005927CB" w:rsidRDefault="005927CB">
            <w:pPr>
              <w:pStyle w:val="af0"/>
              <w:rPr>
                <w:b w:val="0"/>
                <w:bCs w:val="0"/>
                <w:kern w:val="0"/>
                <w:sz w:val="22"/>
                <w:szCs w:val="22"/>
                <w:lang w:eastAsia="ru-RU"/>
              </w:rPr>
            </w:pPr>
            <w:r>
              <w:rPr>
                <w:b w:val="0"/>
                <w:bCs w:val="0"/>
                <w:kern w:val="0"/>
                <w:sz w:val="22"/>
                <w:szCs w:val="22"/>
                <w:lang w:eastAsia="ru-RU"/>
              </w:rPr>
              <w:t xml:space="preserve">____________ __________ </w:t>
            </w:r>
          </w:p>
          <w:p w:rsidR="005927CB" w:rsidRDefault="005927CB">
            <w:pPr>
              <w:pStyle w:val="ae"/>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5927CB" w:rsidRDefault="005927CB">
            <w:pPr>
              <w:pStyle w:val="af0"/>
              <w:rPr>
                <w:b w:val="0"/>
                <w:bCs w:val="0"/>
                <w:kern w:val="0"/>
                <w:sz w:val="22"/>
                <w:szCs w:val="22"/>
                <w:lang w:eastAsia="ru-RU"/>
              </w:rPr>
            </w:pPr>
          </w:p>
          <w:p w:rsidR="005927CB" w:rsidRDefault="005927CB">
            <w:pPr>
              <w:pStyle w:val="af0"/>
              <w:rPr>
                <w:b w:val="0"/>
                <w:bCs w:val="0"/>
                <w:kern w:val="0"/>
                <w:sz w:val="22"/>
                <w:szCs w:val="22"/>
                <w:lang w:eastAsia="ru-RU"/>
              </w:rPr>
            </w:pPr>
          </w:p>
          <w:p w:rsidR="005927CB" w:rsidRDefault="005927CB">
            <w:pPr>
              <w:pStyle w:val="af0"/>
              <w:rPr>
                <w:b w:val="0"/>
                <w:bCs w:val="0"/>
                <w:kern w:val="0"/>
                <w:sz w:val="22"/>
                <w:szCs w:val="22"/>
                <w:lang w:eastAsia="ru-RU"/>
              </w:rPr>
            </w:pPr>
          </w:p>
          <w:p w:rsidR="005927CB" w:rsidRDefault="005927CB">
            <w:pPr>
              <w:pStyle w:val="af0"/>
              <w:rPr>
                <w:b w:val="0"/>
                <w:bCs w:val="0"/>
                <w:kern w:val="0"/>
                <w:sz w:val="22"/>
                <w:szCs w:val="22"/>
                <w:lang w:eastAsia="ru-RU"/>
              </w:rPr>
            </w:pPr>
          </w:p>
          <w:p w:rsidR="005927CB" w:rsidRDefault="005927CB">
            <w:pPr>
              <w:pStyle w:val="af0"/>
              <w:rPr>
                <w:b w:val="0"/>
                <w:bCs w:val="0"/>
                <w:kern w:val="0"/>
                <w:sz w:val="22"/>
                <w:szCs w:val="22"/>
                <w:lang w:eastAsia="ru-RU"/>
              </w:rPr>
            </w:pPr>
          </w:p>
          <w:p w:rsidR="005927CB" w:rsidRDefault="005927CB">
            <w:pPr>
              <w:pStyle w:val="af0"/>
              <w:rPr>
                <w:b w:val="0"/>
                <w:bCs w:val="0"/>
                <w:kern w:val="0"/>
                <w:sz w:val="22"/>
                <w:szCs w:val="22"/>
                <w:lang w:eastAsia="ru-RU"/>
              </w:rPr>
            </w:pPr>
            <w:r>
              <w:rPr>
                <w:b w:val="0"/>
                <w:bCs w:val="0"/>
                <w:kern w:val="0"/>
                <w:sz w:val="22"/>
                <w:szCs w:val="22"/>
                <w:lang w:eastAsia="ru-RU"/>
              </w:rPr>
              <w:t xml:space="preserve">____________ __________ </w:t>
            </w:r>
          </w:p>
          <w:p w:rsidR="005927CB" w:rsidRDefault="005927CB">
            <w:pPr>
              <w:pStyle w:val="ae"/>
              <w:rPr>
                <w:rFonts w:ascii="Times New Roman" w:hAnsi="Times New Roman"/>
                <w:sz w:val="22"/>
                <w:szCs w:val="22"/>
              </w:rPr>
            </w:pPr>
            <w:r>
              <w:rPr>
                <w:rFonts w:ascii="Times New Roman" w:hAnsi="Times New Roman"/>
                <w:bCs/>
                <w:sz w:val="22"/>
                <w:szCs w:val="22"/>
              </w:rPr>
              <w:t xml:space="preserve">                                             М.П.</w:t>
            </w:r>
          </w:p>
        </w:tc>
      </w:tr>
    </w:tbl>
    <w:p w:rsidR="005927CB" w:rsidRDefault="005927CB" w:rsidP="00155D06">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sectPr w:rsidR="005927CB" w:rsidSect="002F61F0">
      <w:footerReference w:type="default" r:id="rId12"/>
      <w:pgSz w:w="11906" w:h="16838"/>
      <w:pgMar w:top="851" w:right="56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92" w:rsidRDefault="00563992" w:rsidP="00F96993">
      <w:r>
        <w:separator/>
      </w:r>
    </w:p>
  </w:endnote>
  <w:endnote w:type="continuationSeparator" w:id="0">
    <w:p w:rsidR="00563992" w:rsidRDefault="00563992"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3C" w:rsidRDefault="00A7643C">
    <w:pPr>
      <w:pStyle w:val="a6"/>
      <w:jc w:val="right"/>
    </w:pPr>
  </w:p>
  <w:p w:rsidR="00A7643C" w:rsidRPr="00F96993" w:rsidRDefault="00A7643C">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92" w:rsidRDefault="00563992" w:rsidP="00F96993">
      <w:r>
        <w:separator/>
      </w:r>
    </w:p>
  </w:footnote>
  <w:footnote w:type="continuationSeparator" w:id="0">
    <w:p w:rsidR="00563992" w:rsidRDefault="00563992"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0156"/>
    <w:rsid w:val="00001683"/>
    <w:rsid w:val="00004024"/>
    <w:rsid w:val="000060D4"/>
    <w:rsid w:val="000075A6"/>
    <w:rsid w:val="000107EB"/>
    <w:rsid w:val="00015D47"/>
    <w:rsid w:val="00032F78"/>
    <w:rsid w:val="000348D3"/>
    <w:rsid w:val="00036645"/>
    <w:rsid w:val="00057311"/>
    <w:rsid w:val="0006745F"/>
    <w:rsid w:val="00067923"/>
    <w:rsid w:val="00073D63"/>
    <w:rsid w:val="00082C02"/>
    <w:rsid w:val="000950AD"/>
    <w:rsid w:val="000979ED"/>
    <w:rsid w:val="000A22D5"/>
    <w:rsid w:val="000A45EE"/>
    <w:rsid w:val="000A5EB9"/>
    <w:rsid w:val="000B5E05"/>
    <w:rsid w:val="000B6E61"/>
    <w:rsid w:val="000C610D"/>
    <w:rsid w:val="000D4BE9"/>
    <w:rsid w:val="000E24D9"/>
    <w:rsid w:val="000E26C2"/>
    <w:rsid w:val="000F07E4"/>
    <w:rsid w:val="000F2825"/>
    <w:rsid w:val="000F5519"/>
    <w:rsid w:val="00102FA5"/>
    <w:rsid w:val="00105CC9"/>
    <w:rsid w:val="00106BE3"/>
    <w:rsid w:val="00132B9E"/>
    <w:rsid w:val="001367C0"/>
    <w:rsid w:val="001410E6"/>
    <w:rsid w:val="00146261"/>
    <w:rsid w:val="00155D06"/>
    <w:rsid w:val="001576B5"/>
    <w:rsid w:val="00160600"/>
    <w:rsid w:val="00170A9D"/>
    <w:rsid w:val="001766EF"/>
    <w:rsid w:val="0018399F"/>
    <w:rsid w:val="001860DD"/>
    <w:rsid w:val="0019109A"/>
    <w:rsid w:val="001A247B"/>
    <w:rsid w:val="001B4CF7"/>
    <w:rsid w:val="001B6C7B"/>
    <w:rsid w:val="001D692E"/>
    <w:rsid w:val="001D7980"/>
    <w:rsid w:val="001F7344"/>
    <w:rsid w:val="00213BEA"/>
    <w:rsid w:val="002167E8"/>
    <w:rsid w:val="0022193D"/>
    <w:rsid w:val="002223D4"/>
    <w:rsid w:val="00222DB1"/>
    <w:rsid w:val="00222EF9"/>
    <w:rsid w:val="0022421A"/>
    <w:rsid w:val="002267DF"/>
    <w:rsid w:val="00232F73"/>
    <w:rsid w:val="002340E4"/>
    <w:rsid w:val="002363D9"/>
    <w:rsid w:val="00251C99"/>
    <w:rsid w:val="00256D93"/>
    <w:rsid w:val="0025792D"/>
    <w:rsid w:val="00262766"/>
    <w:rsid w:val="002700BE"/>
    <w:rsid w:val="002701F2"/>
    <w:rsid w:val="00274D51"/>
    <w:rsid w:val="00282336"/>
    <w:rsid w:val="002843CF"/>
    <w:rsid w:val="00287937"/>
    <w:rsid w:val="00294029"/>
    <w:rsid w:val="00295253"/>
    <w:rsid w:val="002A1172"/>
    <w:rsid w:val="002A3CAA"/>
    <w:rsid w:val="002A42BF"/>
    <w:rsid w:val="002C719A"/>
    <w:rsid w:val="002D7C59"/>
    <w:rsid w:val="002E66FF"/>
    <w:rsid w:val="002F61F0"/>
    <w:rsid w:val="003013D1"/>
    <w:rsid w:val="00305D19"/>
    <w:rsid w:val="003137F1"/>
    <w:rsid w:val="0031649F"/>
    <w:rsid w:val="003179AD"/>
    <w:rsid w:val="00327FC3"/>
    <w:rsid w:val="00333289"/>
    <w:rsid w:val="00333B45"/>
    <w:rsid w:val="003657FB"/>
    <w:rsid w:val="00371C54"/>
    <w:rsid w:val="00376E36"/>
    <w:rsid w:val="0038035F"/>
    <w:rsid w:val="003A7686"/>
    <w:rsid w:val="003D669E"/>
    <w:rsid w:val="003D7BA1"/>
    <w:rsid w:val="003E4A60"/>
    <w:rsid w:val="003F1304"/>
    <w:rsid w:val="003F7C97"/>
    <w:rsid w:val="00406C8B"/>
    <w:rsid w:val="004123F9"/>
    <w:rsid w:val="004135E4"/>
    <w:rsid w:val="004314FA"/>
    <w:rsid w:val="004439B9"/>
    <w:rsid w:val="00444BAF"/>
    <w:rsid w:val="0044728C"/>
    <w:rsid w:val="00472516"/>
    <w:rsid w:val="00485718"/>
    <w:rsid w:val="00491C23"/>
    <w:rsid w:val="004A3B78"/>
    <w:rsid w:val="004A7A76"/>
    <w:rsid w:val="004B546B"/>
    <w:rsid w:val="004C75EF"/>
    <w:rsid w:val="004D5690"/>
    <w:rsid w:val="004D5877"/>
    <w:rsid w:val="004E048B"/>
    <w:rsid w:val="004E1B0B"/>
    <w:rsid w:val="004E2806"/>
    <w:rsid w:val="005126D8"/>
    <w:rsid w:val="005177D4"/>
    <w:rsid w:val="00520FDC"/>
    <w:rsid w:val="0052432C"/>
    <w:rsid w:val="0054288F"/>
    <w:rsid w:val="00542EE4"/>
    <w:rsid w:val="00547EEA"/>
    <w:rsid w:val="00556174"/>
    <w:rsid w:val="00561083"/>
    <w:rsid w:val="00563992"/>
    <w:rsid w:val="005735E5"/>
    <w:rsid w:val="0057702E"/>
    <w:rsid w:val="00580A7A"/>
    <w:rsid w:val="00581468"/>
    <w:rsid w:val="00586388"/>
    <w:rsid w:val="00590A11"/>
    <w:rsid w:val="005927CB"/>
    <w:rsid w:val="005A0317"/>
    <w:rsid w:val="005C0A46"/>
    <w:rsid w:val="005C5A77"/>
    <w:rsid w:val="005D2C0E"/>
    <w:rsid w:val="005E23B4"/>
    <w:rsid w:val="005F1FD4"/>
    <w:rsid w:val="005F65A2"/>
    <w:rsid w:val="005F672A"/>
    <w:rsid w:val="00613D4E"/>
    <w:rsid w:val="006169FB"/>
    <w:rsid w:val="00622016"/>
    <w:rsid w:val="00627C37"/>
    <w:rsid w:val="00635A0D"/>
    <w:rsid w:val="00637AF0"/>
    <w:rsid w:val="00640F9D"/>
    <w:rsid w:val="0064397F"/>
    <w:rsid w:val="00644E23"/>
    <w:rsid w:val="00662F48"/>
    <w:rsid w:val="0066396A"/>
    <w:rsid w:val="006667E7"/>
    <w:rsid w:val="0067112F"/>
    <w:rsid w:val="00671BBE"/>
    <w:rsid w:val="00672563"/>
    <w:rsid w:val="00675C19"/>
    <w:rsid w:val="00685DE4"/>
    <w:rsid w:val="006865C6"/>
    <w:rsid w:val="00696F46"/>
    <w:rsid w:val="006A6D7B"/>
    <w:rsid w:val="006B0E1B"/>
    <w:rsid w:val="006B3117"/>
    <w:rsid w:val="006D20B0"/>
    <w:rsid w:val="006D304C"/>
    <w:rsid w:val="006D65B5"/>
    <w:rsid w:val="006E1B3F"/>
    <w:rsid w:val="006F0CC7"/>
    <w:rsid w:val="006F4687"/>
    <w:rsid w:val="00704291"/>
    <w:rsid w:val="00705D2B"/>
    <w:rsid w:val="00706C7D"/>
    <w:rsid w:val="00707B4A"/>
    <w:rsid w:val="00711E07"/>
    <w:rsid w:val="007149C0"/>
    <w:rsid w:val="00715F6C"/>
    <w:rsid w:val="00716F43"/>
    <w:rsid w:val="0073145C"/>
    <w:rsid w:val="00736F29"/>
    <w:rsid w:val="00752CA8"/>
    <w:rsid w:val="00754B9E"/>
    <w:rsid w:val="00760925"/>
    <w:rsid w:val="00760D90"/>
    <w:rsid w:val="00762AED"/>
    <w:rsid w:val="00764386"/>
    <w:rsid w:val="007717F7"/>
    <w:rsid w:val="00783E8F"/>
    <w:rsid w:val="00796E17"/>
    <w:rsid w:val="007B676C"/>
    <w:rsid w:val="007C000E"/>
    <w:rsid w:val="007C14EA"/>
    <w:rsid w:val="007C5505"/>
    <w:rsid w:val="007E677D"/>
    <w:rsid w:val="007E6FA4"/>
    <w:rsid w:val="007F1926"/>
    <w:rsid w:val="007F27C3"/>
    <w:rsid w:val="007F2C01"/>
    <w:rsid w:val="00800BD2"/>
    <w:rsid w:val="008012EC"/>
    <w:rsid w:val="0081581C"/>
    <w:rsid w:val="00822358"/>
    <w:rsid w:val="00844032"/>
    <w:rsid w:val="0084670B"/>
    <w:rsid w:val="00847351"/>
    <w:rsid w:val="00867E22"/>
    <w:rsid w:val="00881C27"/>
    <w:rsid w:val="00882AEA"/>
    <w:rsid w:val="00884231"/>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44D2"/>
    <w:rsid w:val="00900200"/>
    <w:rsid w:val="00902E52"/>
    <w:rsid w:val="00911B6C"/>
    <w:rsid w:val="00912ABD"/>
    <w:rsid w:val="00913C5B"/>
    <w:rsid w:val="00927DE9"/>
    <w:rsid w:val="00935EAE"/>
    <w:rsid w:val="00947FEB"/>
    <w:rsid w:val="0095025F"/>
    <w:rsid w:val="00951744"/>
    <w:rsid w:val="00964C40"/>
    <w:rsid w:val="00985F1C"/>
    <w:rsid w:val="00987D5B"/>
    <w:rsid w:val="009A3E61"/>
    <w:rsid w:val="009B79CB"/>
    <w:rsid w:val="009D46B1"/>
    <w:rsid w:val="009D5420"/>
    <w:rsid w:val="009E3364"/>
    <w:rsid w:val="009F1A8B"/>
    <w:rsid w:val="009F22F7"/>
    <w:rsid w:val="009F59B9"/>
    <w:rsid w:val="00A01C67"/>
    <w:rsid w:val="00A02619"/>
    <w:rsid w:val="00A03524"/>
    <w:rsid w:val="00A16B03"/>
    <w:rsid w:val="00A16F51"/>
    <w:rsid w:val="00A16F6D"/>
    <w:rsid w:val="00A22961"/>
    <w:rsid w:val="00A22C81"/>
    <w:rsid w:val="00A34347"/>
    <w:rsid w:val="00A35849"/>
    <w:rsid w:val="00A3763E"/>
    <w:rsid w:val="00A446FF"/>
    <w:rsid w:val="00A51FF1"/>
    <w:rsid w:val="00A6088D"/>
    <w:rsid w:val="00A61826"/>
    <w:rsid w:val="00A63677"/>
    <w:rsid w:val="00A7412D"/>
    <w:rsid w:val="00A7643C"/>
    <w:rsid w:val="00A81E69"/>
    <w:rsid w:val="00A83918"/>
    <w:rsid w:val="00A85C5F"/>
    <w:rsid w:val="00A94D7B"/>
    <w:rsid w:val="00AA45EF"/>
    <w:rsid w:val="00AA4908"/>
    <w:rsid w:val="00AA75FD"/>
    <w:rsid w:val="00AB0D5B"/>
    <w:rsid w:val="00AB360B"/>
    <w:rsid w:val="00AB6318"/>
    <w:rsid w:val="00AB79E2"/>
    <w:rsid w:val="00AE034E"/>
    <w:rsid w:val="00AE2575"/>
    <w:rsid w:val="00AE5463"/>
    <w:rsid w:val="00AF1012"/>
    <w:rsid w:val="00AF6935"/>
    <w:rsid w:val="00B0732F"/>
    <w:rsid w:val="00B1119C"/>
    <w:rsid w:val="00B13BE7"/>
    <w:rsid w:val="00B213BB"/>
    <w:rsid w:val="00B35625"/>
    <w:rsid w:val="00B503F4"/>
    <w:rsid w:val="00B51FE7"/>
    <w:rsid w:val="00B5617D"/>
    <w:rsid w:val="00B57A2F"/>
    <w:rsid w:val="00B74659"/>
    <w:rsid w:val="00B93436"/>
    <w:rsid w:val="00B96C45"/>
    <w:rsid w:val="00BA4ADA"/>
    <w:rsid w:val="00BD0ABF"/>
    <w:rsid w:val="00BD1D1D"/>
    <w:rsid w:val="00BE0DCD"/>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67A5"/>
    <w:rsid w:val="00C70360"/>
    <w:rsid w:val="00C70E0B"/>
    <w:rsid w:val="00C8041D"/>
    <w:rsid w:val="00C84058"/>
    <w:rsid w:val="00C86991"/>
    <w:rsid w:val="00CC1B7A"/>
    <w:rsid w:val="00CC23F0"/>
    <w:rsid w:val="00CC602D"/>
    <w:rsid w:val="00CC79A5"/>
    <w:rsid w:val="00CE566A"/>
    <w:rsid w:val="00CE66E0"/>
    <w:rsid w:val="00CE7268"/>
    <w:rsid w:val="00CF796C"/>
    <w:rsid w:val="00D0114A"/>
    <w:rsid w:val="00D05EE6"/>
    <w:rsid w:val="00D204EC"/>
    <w:rsid w:val="00D301B3"/>
    <w:rsid w:val="00D5328C"/>
    <w:rsid w:val="00D53770"/>
    <w:rsid w:val="00D741B0"/>
    <w:rsid w:val="00D74A87"/>
    <w:rsid w:val="00D766E4"/>
    <w:rsid w:val="00D87426"/>
    <w:rsid w:val="00D875BE"/>
    <w:rsid w:val="00D939DF"/>
    <w:rsid w:val="00DA47A0"/>
    <w:rsid w:val="00DB4BCD"/>
    <w:rsid w:val="00DB5FE2"/>
    <w:rsid w:val="00DB61EB"/>
    <w:rsid w:val="00DB759F"/>
    <w:rsid w:val="00DC4E92"/>
    <w:rsid w:val="00DD216C"/>
    <w:rsid w:val="00DD27BF"/>
    <w:rsid w:val="00DD2FB6"/>
    <w:rsid w:val="00DD4206"/>
    <w:rsid w:val="00DE1AAC"/>
    <w:rsid w:val="00DE1C8A"/>
    <w:rsid w:val="00DE1C9A"/>
    <w:rsid w:val="00E069A6"/>
    <w:rsid w:val="00E07A75"/>
    <w:rsid w:val="00E10734"/>
    <w:rsid w:val="00E326F3"/>
    <w:rsid w:val="00E329B7"/>
    <w:rsid w:val="00E3371D"/>
    <w:rsid w:val="00E4023B"/>
    <w:rsid w:val="00E56879"/>
    <w:rsid w:val="00E61AE0"/>
    <w:rsid w:val="00E67A86"/>
    <w:rsid w:val="00E7290C"/>
    <w:rsid w:val="00E913D4"/>
    <w:rsid w:val="00E95F2B"/>
    <w:rsid w:val="00EA22D6"/>
    <w:rsid w:val="00EA245E"/>
    <w:rsid w:val="00EA480D"/>
    <w:rsid w:val="00EB4FCF"/>
    <w:rsid w:val="00EC2B42"/>
    <w:rsid w:val="00EC4D6C"/>
    <w:rsid w:val="00ED5C71"/>
    <w:rsid w:val="00EE02DE"/>
    <w:rsid w:val="00EF2E6D"/>
    <w:rsid w:val="00F058B1"/>
    <w:rsid w:val="00F1017E"/>
    <w:rsid w:val="00F235D6"/>
    <w:rsid w:val="00F34D21"/>
    <w:rsid w:val="00F45494"/>
    <w:rsid w:val="00F45D8F"/>
    <w:rsid w:val="00F5733C"/>
    <w:rsid w:val="00F60CAB"/>
    <w:rsid w:val="00F61585"/>
    <w:rsid w:val="00F657A3"/>
    <w:rsid w:val="00F84639"/>
    <w:rsid w:val="00F87959"/>
    <w:rsid w:val="00F87BD0"/>
    <w:rsid w:val="00F92E67"/>
    <w:rsid w:val="00F94061"/>
    <w:rsid w:val="00F9531B"/>
    <w:rsid w:val="00F96993"/>
    <w:rsid w:val="00FB4D21"/>
    <w:rsid w:val="00FD454F"/>
    <w:rsid w:val="00FD5C84"/>
    <w:rsid w:val="00FF60D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7F29C-52EB-4A36-82C3-03B79760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Subtitle"/>
    <w:basedOn w:val="a"/>
    <w:link w:val="af"/>
    <w:uiPriority w:val="99"/>
    <w:qFormat/>
    <w:rsid w:val="005927CB"/>
    <w:pPr>
      <w:spacing w:after="60"/>
      <w:jc w:val="center"/>
      <w:outlineLvl w:val="1"/>
    </w:pPr>
    <w:rPr>
      <w:rFonts w:cs="Times New Roman"/>
      <w:sz w:val="24"/>
      <w:szCs w:val="24"/>
    </w:rPr>
  </w:style>
  <w:style w:type="character" w:customStyle="1" w:styleId="af">
    <w:name w:val="Подзаголовок Знак"/>
    <w:basedOn w:val="a0"/>
    <w:link w:val="ae"/>
    <w:uiPriority w:val="99"/>
    <w:rsid w:val="005927CB"/>
    <w:rPr>
      <w:rFonts w:ascii="Arial" w:eastAsia="Times New Roman" w:hAnsi="Arial" w:cs="Times New Roman"/>
      <w:sz w:val="24"/>
      <w:szCs w:val="24"/>
      <w:lang w:eastAsia="ru-RU"/>
    </w:rPr>
  </w:style>
  <w:style w:type="paragraph" w:styleId="af0">
    <w:name w:val="Title"/>
    <w:basedOn w:val="a"/>
    <w:next w:val="ae"/>
    <w:link w:val="af1"/>
    <w:uiPriority w:val="99"/>
    <w:qFormat/>
    <w:rsid w:val="005927CB"/>
    <w:pPr>
      <w:widowControl/>
      <w:suppressAutoHyphens/>
      <w:autoSpaceDE/>
      <w:autoSpaceDN/>
      <w:adjustRightInd/>
      <w:jc w:val="center"/>
    </w:pPr>
    <w:rPr>
      <w:rFonts w:ascii="Times New Roman" w:hAnsi="Times New Roman" w:cs="Times New Roman"/>
      <w:b/>
      <w:bCs/>
      <w:kern w:val="2"/>
      <w:sz w:val="24"/>
      <w:lang w:eastAsia="ar-SA"/>
    </w:rPr>
  </w:style>
  <w:style w:type="character" w:customStyle="1" w:styleId="af1">
    <w:name w:val="Название Знак"/>
    <w:basedOn w:val="a0"/>
    <w:link w:val="af0"/>
    <w:uiPriority w:val="99"/>
    <w:rsid w:val="005927CB"/>
    <w:rPr>
      <w:rFonts w:eastAsia="Times New Roman" w:cs="Times New Roman"/>
      <w:b/>
      <w:bCs/>
      <w:kern w:val="2"/>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77777219">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10433960">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0618D-50F5-425E-BE2A-FC0AF06F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2023-07-11T08:14:00Z</cp:lastPrinted>
  <dcterms:created xsi:type="dcterms:W3CDTF">2023-07-12T08:33:00Z</dcterms:created>
  <dcterms:modified xsi:type="dcterms:W3CDTF">2023-07-12T08:33:00Z</dcterms:modified>
</cp:coreProperties>
</file>