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C72645" w:rsidP="00E80202">
      <w:pPr>
        <w:pStyle w:val="a5"/>
        <w:spacing w:line="192" w:lineRule="auto"/>
        <w:rPr>
          <w:spacing w:val="30"/>
          <w:szCs w:val="28"/>
        </w:rPr>
      </w:pPr>
      <w:r w:rsidRPr="00C726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564294380" r:id="rId8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F4EDD" w:rsidRPr="003F4EDD" w:rsidRDefault="003F4EDD" w:rsidP="00E80202">
      <w:pPr>
        <w:pStyle w:val="a4"/>
        <w:ind w:right="2"/>
        <w:jc w:val="center"/>
        <w:rPr>
          <w:rFonts w:ascii="Times New Roman" w:hAnsi="Times New Roman"/>
          <w:spacing w:val="60"/>
          <w:sz w:val="32"/>
          <w:szCs w:val="32"/>
        </w:rPr>
      </w:pPr>
      <w:r w:rsidRPr="003F4EDD">
        <w:rPr>
          <w:rFonts w:ascii="Times New Roman" w:hAnsi="Times New Roman"/>
          <w:spacing w:val="60"/>
          <w:sz w:val="32"/>
          <w:szCs w:val="32"/>
        </w:rPr>
        <w:t>Проект</w:t>
      </w:r>
    </w:p>
    <w:p w:rsidR="00E80202" w:rsidRPr="00736D79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</w:p>
    <w:p w:rsidR="00AF62B6" w:rsidRDefault="00AF62B6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Default="00BA29C3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AF62B6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3732BE" w:rsidRDefault="00BA29C3" w:rsidP="00E80202">
      <w:pPr>
        <w:pStyle w:val="a4"/>
        <w:ind w:right="2"/>
        <w:rPr>
          <w:rFonts w:ascii="Calibri" w:hAnsi="Calibri"/>
          <w:szCs w:val="24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D90959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D90959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C27FA1"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5606D5" w:rsidRPr="00B95FE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</w:t>
      </w:r>
      <w:r>
        <w:rPr>
          <w:rFonts w:ascii="Times New Roman" w:hAnsi="Times New Roman"/>
          <w:sz w:val="28"/>
          <w:szCs w:val="28"/>
        </w:rPr>
        <w:t>схем</w:t>
      </w:r>
      <w:r w:rsidR="007C03F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>
        <w:rPr>
          <w:rFonts w:ascii="Times New Roman" w:hAnsi="Times New Roman"/>
          <w:sz w:val="28"/>
          <w:szCs w:val="28"/>
        </w:rPr>
        <w:t xml:space="preserve"> для следующих участков территорий:</w:t>
      </w:r>
      <w:r w:rsidR="00AF62B6">
        <w:rPr>
          <w:rFonts w:ascii="Times New Roman" w:hAnsi="Times New Roman"/>
          <w:sz w:val="28"/>
          <w:szCs w:val="28"/>
        </w:rPr>
        <w:t xml:space="preserve"> </w:t>
      </w:r>
      <w:r w:rsidR="00AF62B6" w:rsidRPr="00AF62B6">
        <w:rPr>
          <w:rFonts w:ascii="Times New Roman" w:hAnsi="Times New Roman"/>
          <w:sz w:val="28"/>
          <w:szCs w:val="28"/>
        </w:rPr>
        <w:t xml:space="preserve">ул. </w:t>
      </w:r>
      <w:r w:rsidR="00D90959">
        <w:rPr>
          <w:rFonts w:ascii="Times New Roman" w:hAnsi="Times New Roman"/>
          <w:sz w:val="28"/>
          <w:szCs w:val="28"/>
        </w:rPr>
        <w:t>Платонова, ул. Пушкинская,                        ул. Новосибирская.</w:t>
      </w:r>
    </w:p>
    <w:p w:rsidR="00E80202" w:rsidRDefault="005606D5" w:rsidP="00D9095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E80202">
        <w:rPr>
          <w:rFonts w:ascii="Times New Roman" w:hAnsi="Times New Roman"/>
          <w:sz w:val="28"/>
          <w:szCs w:val="28"/>
        </w:rPr>
        <w:t xml:space="preserve">.  </w:t>
      </w:r>
      <w:r w:rsidR="00BF552F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BF552F">
        <w:rPr>
          <w:rFonts w:ascii="Times New Roman" w:hAnsi="Times New Roman"/>
          <w:sz w:val="28"/>
          <w:szCs w:val="28"/>
        </w:rPr>
        <w:t xml:space="preserve">ые схемы размещения </w:t>
      </w:r>
      <w:r w:rsidR="00BF552F" w:rsidRPr="00DE0770">
        <w:rPr>
          <w:rFonts w:ascii="Times New Roman" w:hAnsi="Times New Roman"/>
          <w:sz w:val="28"/>
          <w:szCs w:val="28"/>
        </w:rPr>
        <w:t xml:space="preserve"> рекламных конструкций </w:t>
      </w:r>
      <w:r w:rsidR="00E80202" w:rsidRPr="00DE0770">
        <w:rPr>
          <w:rFonts w:ascii="Times New Roman" w:hAnsi="Times New Roman"/>
          <w:sz w:val="28"/>
          <w:szCs w:val="28"/>
        </w:rPr>
        <w:t xml:space="preserve">на </w:t>
      </w:r>
      <w:r w:rsidR="00E80202"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="00E80202" w:rsidRPr="00DE0770">
        <w:rPr>
          <w:rFonts w:ascii="Times New Roman" w:hAnsi="Times New Roman"/>
          <w:sz w:val="28"/>
          <w:szCs w:val="28"/>
        </w:rPr>
        <w:t>оронеж</w:t>
      </w:r>
      <w:r w:rsidR="00E637DB">
        <w:rPr>
          <w:rFonts w:ascii="Times New Roman" w:hAnsi="Times New Roman"/>
          <w:sz w:val="28"/>
          <w:szCs w:val="28"/>
        </w:rPr>
        <w:t xml:space="preserve"> для </w:t>
      </w:r>
      <w:r w:rsidR="00924A81">
        <w:rPr>
          <w:rFonts w:ascii="Times New Roman" w:hAnsi="Times New Roman"/>
          <w:sz w:val="28"/>
          <w:szCs w:val="28"/>
        </w:rPr>
        <w:t xml:space="preserve">следующих </w:t>
      </w:r>
      <w:r w:rsidR="00E637DB">
        <w:rPr>
          <w:rFonts w:ascii="Times New Roman" w:hAnsi="Times New Roman"/>
          <w:sz w:val="28"/>
          <w:szCs w:val="28"/>
        </w:rPr>
        <w:t>участков территорий:</w:t>
      </w:r>
      <w:r w:rsidR="00AF62B6">
        <w:rPr>
          <w:rFonts w:ascii="Times New Roman" w:hAnsi="Times New Roman"/>
          <w:sz w:val="28"/>
          <w:szCs w:val="28"/>
        </w:rPr>
        <w:t xml:space="preserve"> </w:t>
      </w:r>
      <w:r w:rsidR="00D90959" w:rsidRPr="00AF62B6">
        <w:rPr>
          <w:rFonts w:ascii="Times New Roman" w:hAnsi="Times New Roman"/>
          <w:sz w:val="28"/>
          <w:szCs w:val="28"/>
        </w:rPr>
        <w:t xml:space="preserve">ул. </w:t>
      </w:r>
      <w:r w:rsidR="00D90959">
        <w:rPr>
          <w:rFonts w:ascii="Times New Roman" w:hAnsi="Times New Roman"/>
          <w:sz w:val="28"/>
          <w:szCs w:val="28"/>
        </w:rPr>
        <w:t>Платонова, ул. Пушкинская, ул. Новосибирская</w:t>
      </w:r>
      <w:r w:rsidR="00AF62B6" w:rsidRPr="00AF62B6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F44758">
        <w:rPr>
          <w:rFonts w:ascii="Times New Roman" w:hAnsi="Times New Roman"/>
          <w:sz w:val="28"/>
          <w:szCs w:val="28"/>
        </w:rPr>
        <w:t>А.В. Масько</w:t>
      </w:r>
      <w:r w:rsidR="007C03F2">
        <w:rPr>
          <w:rFonts w:ascii="Times New Roman" w:hAnsi="Times New Roman"/>
          <w:sz w:val="28"/>
          <w:szCs w:val="28"/>
        </w:rPr>
        <w:t>.</w:t>
      </w:r>
      <w:r w:rsidR="00E80202">
        <w:rPr>
          <w:rFonts w:ascii="Times New Roman" w:hAnsi="Times New Roman"/>
          <w:sz w:val="28"/>
          <w:szCs w:val="28"/>
        </w:rPr>
        <w:t xml:space="preserve"> 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16B8F" w:rsidRPr="00B54C84" w:rsidRDefault="00416B8F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BF34E2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департамента</w:t>
      </w:r>
      <w:r w:rsidR="007C03F2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FA080D">
        <w:rPr>
          <w:rFonts w:ascii="Times New Roman CYR" w:hAnsi="Times New Roman CYR" w:cs="Times New Roman CYR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С.В. Юсупов</w:t>
      </w: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4EDD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3F4EDD" w:rsidSect="004719B7">
          <w:headerReference w:type="default" r:id="rId10"/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</w:p>
    <w:p w:rsidR="003F4EDD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F4EDD" w:rsidRPr="00996BD3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 w:rsidRPr="00996BD3">
        <w:rPr>
          <w:rFonts w:ascii="Times New Roman" w:hAnsi="Times New Roman"/>
          <w:sz w:val="28"/>
          <w:szCs w:val="28"/>
        </w:rPr>
        <w:t>к</w:t>
      </w:r>
      <w:proofErr w:type="gramEnd"/>
      <w:r w:rsidRPr="00996BD3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проект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96BD3">
        <w:rPr>
          <w:rFonts w:ascii="Times New Roman" w:hAnsi="Times New Roman"/>
          <w:sz w:val="28"/>
          <w:szCs w:val="28"/>
        </w:rPr>
        <w:t xml:space="preserve">приказу департамента </w:t>
      </w:r>
    </w:p>
    <w:p w:rsidR="003F4EDD" w:rsidRPr="00996BD3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96BD3">
        <w:rPr>
          <w:rFonts w:ascii="Times New Roman" w:hAnsi="Times New Roman"/>
          <w:sz w:val="28"/>
          <w:szCs w:val="28"/>
        </w:rPr>
        <w:t>имущественных и земельных</w:t>
      </w:r>
    </w:p>
    <w:p w:rsidR="003F4EDD" w:rsidRPr="00996BD3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96BD3">
        <w:rPr>
          <w:rFonts w:ascii="Times New Roman" w:hAnsi="Times New Roman"/>
          <w:sz w:val="28"/>
          <w:szCs w:val="28"/>
        </w:rPr>
        <w:t>отношений Воронежской области</w:t>
      </w:r>
    </w:p>
    <w:p w:rsidR="003F4EDD" w:rsidRPr="00996BD3" w:rsidRDefault="003F4EDD" w:rsidP="003F4E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96BD3">
        <w:rPr>
          <w:rFonts w:ascii="Times New Roman" w:hAnsi="Times New Roman"/>
          <w:sz w:val="28"/>
          <w:szCs w:val="28"/>
        </w:rPr>
        <w:t xml:space="preserve">от ______________ № _________ </w:t>
      </w:r>
    </w:p>
    <w:p w:rsidR="003F4EDD" w:rsidRPr="00996BD3" w:rsidRDefault="003F4EDD" w:rsidP="003F4EDD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3F4EDD" w:rsidRPr="00996BD3" w:rsidRDefault="003F4EDD" w:rsidP="003F4EDD">
      <w:pPr>
        <w:pStyle w:val="ad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3F4EDD" w:rsidRPr="00996BD3" w:rsidRDefault="003F4EDD" w:rsidP="003F4EDD">
      <w:pPr>
        <w:pStyle w:val="ad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СХЕМА  РАЗМЕЩЕНИЯ РЕКЛАМНЫХ КОНСТРУКЦИЙ НА ТЕРРИТОРИИ ГОРОДСКОГО ОКРУГА </w:t>
      </w:r>
    </w:p>
    <w:p w:rsidR="003F4EDD" w:rsidRPr="00996BD3" w:rsidRDefault="003F4EDD" w:rsidP="003F4EDD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 xml:space="preserve">ГОРОД ВОРОНЕЖ (текстовая часть) </w:t>
      </w:r>
    </w:p>
    <w:p w:rsidR="003F4EDD" w:rsidRPr="00996BD3" w:rsidRDefault="003F4EDD" w:rsidP="003F4EDD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F4EDD" w:rsidRPr="00996BD3" w:rsidRDefault="003F4EDD" w:rsidP="003F4EDD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93" w:type="dxa"/>
        <w:tblInd w:w="-5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993"/>
        <w:gridCol w:w="2693"/>
        <w:gridCol w:w="4111"/>
        <w:gridCol w:w="3118"/>
        <w:gridCol w:w="1701"/>
        <w:gridCol w:w="1218"/>
        <w:gridCol w:w="58"/>
        <w:gridCol w:w="1134"/>
      </w:tblGrid>
      <w:tr w:rsidR="003F4EDD" w:rsidRPr="00996BD3" w:rsidTr="00307D12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3F4EDD" w:rsidRPr="00996BD3" w:rsidTr="00307D12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F4EDD" w:rsidRPr="00996BD3" w:rsidTr="00307D12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Платонова</w:t>
            </w:r>
            <w:r w:rsidRPr="00996B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Платонова, д. 13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Платонова, д. 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spacing w:line="240" w:lineRule="auto"/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объемно-пространственная конструкция 1,5х3,0м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F4EDD" w:rsidRPr="00996BD3" w:rsidTr="00307D12">
        <w:trPr>
          <w:trHeight w:val="878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Пушкинская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д.4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д.14в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НИИ «Связи»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НИИ «Связи»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рекламная конструкция  1,4х3,0м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«Брно»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«Брно»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«Брно»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«Брно»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8-д.10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ул. 9 Января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spacing w:after="0" w:line="240" w:lineRule="auto"/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«Диагностический центр»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spacing w:after="0" w:line="240" w:lineRule="auto"/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Default="003F4EDD" w:rsidP="00307D1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«Диагностический центр»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«Театр Оперы и Балета»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 – ул. Плехановская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напротив НИИ Связи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напротив НТТ Связи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Пушкинская, д. 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Пушкинская –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Средне-Московская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светодиодный видеоэкран 6,0х,3,0м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878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6BD3">
              <w:rPr>
                <w:rFonts w:ascii="Times New Roman" w:hAnsi="Times New Roman"/>
                <w:b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Новосибирская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ул. Лебедева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Новосибирская, напротив д. 23/1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Новосибирская, напротив д. 23/1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Новосибирская, д.25/2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 – ул. Чебышева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Новосибирская – 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Ростовская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 w:rsidRPr="00996BD3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напротив автозаправки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 – ул. Путилина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Новосибирская – ул. Лебедева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Новосибирская, 2а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Новосибирская –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Саврасова</w:t>
            </w:r>
            <w:proofErr w:type="spellEnd"/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пилон 2,1х8,1м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17,01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3F4EDD" w:rsidRPr="00996BD3" w:rsidTr="00307D12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996BD3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Новосибирская, 13д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6BD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1,2х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,8м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лайтпостер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4EDD" w:rsidRPr="000C71E6" w:rsidRDefault="003F4EDD" w:rsidP="00307D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</w:p>
        </w:tc>
      </w:tr>
    </w:tbl>
    <w:p w:rsidR="003F4EDD" w:rsidRDefault="003F4EDD" w:rsidP="003F4EDD"/>
    <w:p w:rsidR="003F4EDD" w:rsidRDefault="003F4EDD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3F4EDD" w:rsidSect="003F4EDD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5486400" cy="11239500"/>
            <wp:effectExtent l="19050" t="0" r="0" b="0"/>
            <wp:docPr id="2" name="Рисунок 2" descr="\\4452kirillovaii\папка обмена\Независимая экспертиза\Утверждение Пушкинская Платонова Новосибирская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4452kirillovaii\папка обмена\Независимая экспертиза\Утверждение Пушкинская Платонова Новосибирская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23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743200" cy="15754350"/>
            <wp:effectExtent l="19050" t="0" r="0" b="0"/>
            <wp:docPr id="3" name="Рисунок 3" descr="\\4452kirillovaii\папка обмена\Независимая экспертиза\Утверждение Пушкинская Платонова Новосибирская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4452kirillovaii\папка обмена\Независимая экспертиза\Утверждение Пушкинская Платонова Новосибирская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7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962400" cy="11068050"/>
            <wp:effectExtent l="19050" t="0" r="0" b="0"/>
            <wp:docPr id="4" name="Рисунок 4" descr="\\4452kirillovaii\папка обмена\Независимая экспертиза\Утверждение Пушкинская Платонова Новосибирская\1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4452kirillovaii\папка обмена\Независимая экспертиза\Утверждение Пушкинская Платонова Новосибирская\1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981200" cy="12573000"/>
            <wp:effectExtent l="19050" t="0" r="0" b="0"/>
            <wp:docPr id="5" name="Рисунок 5" descr="\\4452kirillovaii\папка обмена\Независимая экспертиза\Утверждение Пушкинская Платонова Новосибирская\2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4452kirillovaii\папка обмена\Независимая экспертиза\Утверждение Пушкинская Платонова Новосибирская\2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5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962400" cy="16383000"/>
            <wp:effectExtent l="19050" t="0" r="0" b="0"/>
            <wp:docPr id="6" name="Рисунок 6" descr="\\4452kirillovaii\папка обмена\Независимая экспертиза\Утверждение Пушкинская Платонова Новосибирская\3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4452kirillovaii\папка обмена\Независимая экспертиза\Утверждение Пушкинская Платонова Новосибирская\3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3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962400" cy="18526125"/>
            <wp:effectExtent l="19050" t="0" r="0" b="0"/>
            <wp:docPr id="7" name="Рисунок 7" descr="\\4452kirillovaii\папка обмена\Независимая экспертиза\Утверждение Пушкинская Платонова Новосибирская\4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4452kirillovaii\папка обмена\Независимая экспертиза\Утверждение Пушкинская Платонова Новосибирская\4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5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DD" w:rsidRPr="001312AA" w:rsidRDefault="003F4EDD" w:rsidP="003F4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962400" cy="10810875"/>
            <wp:effectExtent l="19050" t="0" r="0" b="0"/>
            <wp:docPr id="8" name="Рисунок 8" descr="\\4452kirillovaii\папка обмена\Независимая экспертиза\Утверждение Пушкинская Платонова Новосибирская\5 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4452kirillovaii\папка обмена\Независимая экспертиза\Утверждение Пушкинская Платонова Новосибирская\5 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EDD" w:rsidRPr="001312AA" w:rsidSect="004719B7">
      <w:pgSz w:w="11906" w:h="16838"/>
      <w:pgMar w:top="1134" w:right="567" w:bottom="1701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411" w:rsidRDefault="004C5411" w:rsidP="00780583">
      <w:pPr>
        <w:spacing w:after="0" w:line="240" w:lineRule="auto"/>
      </w:pPr>
      <w:r>
        <w:separator/>
      </w:r>
    </w:p>
  </w:endnote>
  <w:endnote w:type="continuationSeparator" w:id="0">
    <w:p w:rsidR="004C5411" w:rsidRDefault="004C5411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411" w:rsidRDefault="004C5411" w:rsidP="00780583">
      <w:pPr>
        <w:spacing w:after="0" w:line="240" w:lineRule="auto"/>
      </w:pPr>
      <w:r>
        <w:separator/>
      </w:r>
    </w:p>
  </w:footnote>
  <w:footnote w:type="continuationSeparator" w:id="0">
    <w:p w:rsidR="004C5411" w:rsidRDefault="004C5411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Content>
      <w:p w:rsidR="00780583" w:rsidRDefault="00C72645">
        <w:pPr>
          <w:pStyle w:val="a7"/>
          <w:jc w:val="center"/>
        </w:pPr>
        <w:r w:rsidRPr="00780583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780583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80583">
          <w:rPr>
            <w:rFonts w:ascii="Times New Roman" w:hAnsi="Times New Roman"/>
            <w:sz w:val="24"/>
            <w:szCs w:val="24"/>
          </w:rPr>
          <w:fldChar w:fldCharType="separate"/>
        </w:r>
        <w:r w:rsidR="003F4EDD">
          <w:rPr>
            <w:rFonts w:ascii="Times New Roman" w:hAnsi="Times New Roman"/>
            <w:noProof/>
            <w:sz w:val="24"/>
            <w:szCs w:val="24"/>
          </w:rPr>
          <w:t>13</w:t>
        </w:r>
        <w:r w:rsidRPr="0078058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80583" w:rsidRDefault="0078058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1C0C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497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1943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4EDD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2EBD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3E68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541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1B3D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AF62B6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4F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645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1CE8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4602F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959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4758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80D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3F4EDD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8299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5</cp:revision>
  <cp:lastPrinted>2016-02-20T07:31:00Z</cp:lastPrinted>
  <dcterms:created xsi:type="dcterms:W3CDTF">2017-08-04T12:31:00Z</dcterms:created>
  <dcterms:modified xsi:type="dcterms:W3CDTF">2017-08-15T05:26:00Z</dcterms:modified>
</cp:coreProperties>
</file>