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B4" w:rsidRDefault="00C828B4" w:rsidP="00C828B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C828B4" w:rsidRPr="005224A7" w:rsidRDefault="00C828B4" w:rsidP="00C828B4">
      <w:pPr>
        <w:spacing w:after="1"/>
        <w:jc w:val="center"/>
        <w:rPr>
          <w:sz w:val="28"/>
          <w:szCs w:val="28"/>
        </w:rPr>
      </w:pPr>
      <w:r w:rsidRPr="005224A7">
        <w:rPr>
          <w:sz w:val="28"/>
          <w:szCs w:val="28"/>
        </w:rPr>
        <w:t>Итоговая оценка результативности и эффективности контрольно-надзорной деятельности департамента имущественных и земельных отношений Воронежской области</w:t>
      </w:r>
      <w:r>
        <w:rPr>
          <w:sz w:val="28"/>
          <w:szCs w:val="28"/>
        </w:rPr>
        <w:t xml:space="preserve"> за </w:t>
      </w:r>
      <w:bookmarkStart w:id="0" w:name="_GoBack"/>
      <w:bookmarkEnd w:id="0"/>
      <w:r w:rsidR="00917ABC">
        <w:rPr>
          <w:sz w:val="28"/>
          <w:szCs w:val="28"/>
        </w:rPr>
        <w:t>2022 год</w:t>
      </w:r>
    </w:p>
    <w:p w:rsidR="00C828B4" w:rsidRDefault="00C828B4" w:rsidP="00C828B4">
      <w:pPr>
        <w:spacing w:after="1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276"/>
        <w:gridCol w:w="1620"/>
        <w:gridCol w:w="81"/>
        <w:gridCol w:w="1173"/>
        <w:gridCol w:w="102"/>
        <w:gridCol w:w="1134"/>
        <w:gridCol w:w="493"/>
        <w:gridCol w:w="567"/>
      </w:tblGrid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имущественных и земельных отношений </w:t>
            </w:r>
            <w:r w:rsidRPr="001A752A">
              <w:rPr>
                <w:rFonts w:ascii="Times New Roman" w:hAnsi="Times New Roman" w:cs="Times New Roman"/>
                <w:szCs w:val="22"/>
              </w:rPr>
              <w:t>Воронежской области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Целевое /индикативное значение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Балльная оценка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585E">
              <w:rPr>
                <w:rFonts w:ascii="Times New Roman" w:hAnsi="Times New Roman" w:cs="Times New Roman"/>
                <w:lang w:eastAsia="en-US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А.3.1</w:t>
            </w:r>
          </w:p>
        </w:tc>
        <w:tc>
          <w:tcPr>
            <w:tcW w:w="1417" w:type="dxa"/>
          </w:tcPr>
          <w:p w:rsidR="00742E6D" w:rsidRPr="00917ABC" w:rsidRDefault="00C828B4" w:rsidP="00742E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7ABC">
              <w:rPr>
                <w:sz w:val="20"/>
                <w:szCs w:val="20"/>
              </w:rPr>
              <w:t xml:space="preserve">Уровень организаций и </w:t>
            </w:r>
            <w:proofErr w:type="spellStart"/>
            <w:r w:rsidRPr="00917ABC">
              <w:rPr>
                <w:sz w:val="20"/>
                <w:szCs w:val="20"/>
              </w:rPr>
              <w:t>индивидуаль-ных</w:t>
            </w:r>
            <w:proofErr w:type="spellEnd"/>
            <w:r w:rsidRPr="00917ABC">
              <w:rPr>
                <w:sz w:val="20"/>
                <w:szCs w:val="20"/>
              </w:rPr>
              <w:t xml:space="preserve"> </w:t>
            </w:r>
            <w:proofErr w:type="spellStart"/>
            <w:r w:rsidRPr="00917ABC">
              <w:rPr>
                <w:sz w:val="20"/>
                <w:szCs w:val="20"/>
              </w:rPr>
              <w:t>предпринима-телей</w:t>
            </w:r>
            <w:proofErr w:type="spellEnd"/>
            <w:r w:rsidRPr="00917ABC">
              <w:rPr>
                <w:sz w:val="20"/>
                <w:szCs w:val="20"/>
              </w:rPr>
              <w:t xml:space="preserve"> (декларантов), не представивших декларации об объеме розничной продажи алкогольной и спиртосодержащей продукции по форме № 7, по форме № 8 к </w:t>
            </w:r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t>Порядку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</w:t>
            </w:r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ных мощностей производителями пива и пивных напитков, сидра, </w:t>
            </w:r>
            <w:proofErr w:type="spellStart"/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t>пуаре</w:t>
            </w:r>
            <w:proofErr w:type="spellEnd"/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t>, медовухи и формы таких деклараций, утвержденных Приказом Федеральной службы по регулированию алкогольного рынка от 17.12.2020 N 396</w:t>
            </w:r>
          </w:p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9,3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9,3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</w:p>
        </w:tc>
      </w:tr>
      <w:tr w:rsidR="00C828B4" w:rsidRPr="00B67143" w:rsidTr="0052608B">
        <w:tc>
          <w:tcPr>
            <w:tcW w:w="988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143">
              <w:rPr>
                <w:rFonts w:ascii="Times New Roman" w:hAnsi="Times New Roman" w:cs="Times New Roman"/>
                <w:lang w:eastAsia="en-US"/>
              </w:rPr>
              <w:t>Эффективнос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B67143">
              <w:rPr>
                <w:rFonts w:ascii="Times New Roman" w:hAnsi="Times New Roman" w:cs="Times New Roman"/>
                <w:lang w:eastAsia="en-US"/>
              </w:rPr>
              <w:t>ть</w:t>
            </w:r>
            <w:proofErr w:type="spellEnd"/>
            <w:proofErr w:type="gramEnd"/>
            <w:r w:rsidRPr="00B67143">
              <w:rPr>
                <w:rFonts w:ascii="Times New Roman" w:hAnsi="Times New Roman" w:cs="Times New Roman"/>
                <w:lang w:eastAsia="en-US"/>
              </w:rPr>
              <w:t xml:space="preserve"> контрольно-надзорной деятельности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В.2.3.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143">
              <w:rPr>
                <w:rFonts w:ascii="Times New Roman" w:hAnsi="Times New Roman" w:cs="Times New Roman"/>
                <w:lang w:eastAsia="en-US"/>
              </w:rPr>
              <w:t>Доля субъектов, допустивших нарушения, в результате проведения контрольно-надзорных мероприятий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B67143" w:rsidRDefault="00DA19B6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828B4" w:rsidRPr="00B67143" w:rsidRDefault="00DD0673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  <w:vMerge w:val="restart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A0203F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Проверки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В.3.1.18.</w:t>
            </w:r>
          </w:p>
        </w:tc>
        <w:tc>
          <w:tcPr>
            <w:tcW w:w="1417" w:type="dxa"/>
          </w:tcPr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BDC">
              <w:rPr>
                <w:rFonts w:ascii="Times New Roman" w:hAnsi="Times New Roman" w:cs="Times New Roman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09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91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В.3</w:t>
            </w:r>
            <w:r w:rsidR="00917ABC">
              <w:rPr>
                <w:rFonts w:ascii="Times New Roman" w:hAnsi="Times New Roman" w:cs="Times New Roman"/>
                <w:szCs w:val="22"/>
                <w:lang w:eastAsia="en-US"/>
              </w:rPr>
              <w:t>.1.24</w:t>
            </w:r>
          </w:p>
        </w:tc>
        <w:tc>
          <w:tcPr>
            <w:tcW w:w="1417" w:type="dxa"/>
          </w:tcPr>
          <w:p w:rsidR="00917ABC" w:rsidRDefault="00917ABC" w:rsidP="00917A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Доля проверок, результаты которых были признаны недействительными</w:t>
            </w:r>
          </w:p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C828B4" w:rsidRPr="001A752A" w:rsidRDefault="00917ABC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оценка</w:t>
            </w:r>
          </w:p>
        </w:tc>
      </w:tr>
      <w:tr w:rsidR="00C828B4" w:rsidRPr="001A752A" w:rsidTr="0052608B">
        <w:tc>
          <w:tcPr>
            <w:tcW w:w="240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709" w:type="dxa"/>
          </w:tcPr>
          <w:p w:rsidR="00C828B4" w:rsidRPr="001A752A" w:rsidRDefault="00C828B4" w:rsidP="0091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917AB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6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общее количество показателей</w:t>
            </w:r>
          </w:p>
        </w:tc>
        <w:tc>
          <w:tcPr>
            <w:tcW w:w="1254" w:type="dxa"/>
            <w:gridSpan w:val="2"/>
          </w:tcPr>
          <w:p w:rsidR="00C828B4" w:rsidRPr="001A752A" w:rsidRDefault="00917ABC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29" w:type="dxa"/>
            <w:gridSpan w:val="3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  <w:tc>
          <w:tcPr>
            <w:tcW w:w="567" w:type="dxa"/>
          </w:tcPr>
          <w:p w:rsidR="00C828B4" w:rsidRPr="001A752A" w:rsidRDefault="00DA537E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C828B4" w:rsidRDefault="00C828B4" w:rsidP="00C828B4"/>
    <w:p w:rsidR="00C828B4" w:rsidRDefault="00C828B4" w:rsidP="00C828B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sectPr w:rsidR="00C8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8"/>
    <w:rsid w:val="002A78F8"/>
    <w:rsid w:val="002F03CB"/>
    <w:rsid w:val="003C3E15"/>
    <w:rsid w:val="003E3F72"/>
    <w:rsid w:val="003E7D56"/>
    <w:rsid w:val="00475657"/>
    <w:rsid w:val="00673308"/>
    <w:rsid w:val="006D2EE8"/>
    <w:rsid w:val="00703856"/>
    <w:rsid w:val="00742E6D"/>
    <w:rsid w:val="00917ABC"/>
    <w:rsid w:val="00A0203F"/>
    <w:rsid w:val="00C828B4"/>
    <w:rsid w:val="00DA19B6"/>
    <w:rsid w:val="00DA537E"/>
    <w:rsid w:val="00DD0673"/>
    <w:rsid w:val="00E233B1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FFE5-ACD6-4B42-8DBA-142B2BB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E533-8980-42F5-B80D-2E5CF664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</cp:revision>
  <cp:lastPrinted>2023-03-13T12:30:00Z</cp:lastPrinted>
  <dcterms:created xsi:type="dcterms:W3CDTF">2023-03-13T12:31:00Z</dcterms:created>
  <dcterms:modified xsi:type="dcterms:W3CDTF">2023-03-13T12:31:00Z</dcterms:modified>
</cp:coreProperties>
</file>