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C6" w:rsidRPr="0038272A" w:rsidRDefault="007D35CB" w:rsidP="00F10573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Сведения об объект</w:t>
      </w:r>
      <w:r w:rsidR="00772403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ах</w:t>
      </w:r>
      <w:r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аукциона</w:t>
      </w:r>
    </w:p>
    <w:p w:rsidR="003644E4" w:rsidRPr="0038272A" w:rsidRDefault="00F10573" w:rsidP="003644E4">
      <w:pPr>
        <w:jc w:val="right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</w:t>
      </w:r>
      <w:r w:rsidR="00670CB6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</w:t>
      </w:r>
      <w:r w:rsidR="00C571C5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естровый номер торгов - 20</w:t>
      </w:r>
      <w:r w:rsidR="00592CEF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2</w:t>
      </w:r>
      <w:r w:rsidR="00BA670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1</w:t>
      </w:r>
      <w:r w:rsidR="00C571C5" w:rsidRPr="003827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-</w:t>
      </w:r>
      <w:r w:rsidR="007452E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90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003"/>
        <w:gridCol w:w="2409"/>
        <w:gridCol w:w="4119"/>
        <w:gridCol w:w="2297"/>
        <w:gridCol w:w="3220"/>
        <w:gridCol w:w="978"/>
      </w:tblGrid>
      <w:tr w:rsidR="00010DB9" w:rsidRPr="00010DB9" w:rsidTr="00010D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Кадастровый номер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Площадь объекта, м</w:t>
            </w:r>
            <w:r w:rsidRPr="00010DB9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(местонахождение)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Задаток по лоту,</w:t>
            </w:r>
          </w:p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руб.</w:t>
            </w:r>
          </w:p>
        </w:tc>
      </w:tr>
      <w:tr w:rsidR="00010DB9" w:rsidRPr="00010DB9" w:rsidTr="00010DB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Панинский район</w:t>
            </w:r>
          </w:p>
        </w:tc>
      </w:tr>
      <w:tr w:rsidR="00010DB9" w:rsidRPr="00010DB9" w:rsidTr="00010DB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Прогрессовское сельское поселение</w:t>
            </w:r>
          </w:p>
        </w:tc>
      </w:tr>
      <w:tr w:rsidR="00010DB9" w:rsidRPr="00010DB9" w:rsidTr="00010D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36:21:8500006:213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55 056*(в том числе ограничено в использовании)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Воронежская область, р-н Панинский, расположенный в границах Прогрессовского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земельный участок под замкнутым водоемом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28 750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DB9" w:rsidRPr="00010DB9" w:rsidRDefault="00010DB9" w:rsidP="0001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28 750</w:t>
            </w:r>
          </w:p>
        </w:tc>
      </w:tr>
    </w:tbl>
    <w:p w:rsidR="008776E9" w:rsidRPr="0038272A" w:rsidRDefault="008776E9" w:rsidP="006C1E89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10DB9" w:rsidRDefault="008F089F" w:rsidP="004D75BD">
      <w:pPr>
        <w:spacing w:after="0"/>
        <w:jc w:val="both"/>
        <w:rPr>
          <w:rFonts w:ascii="Times New Roman" w:hAnsi="Times New Roman" w:cs="Times New Roman"/>
        </w:rPr>
      </w:pP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Ссылка на извещение: </w:t>
      </w:r>
      <w:r w:rsidR="00B24686" w:rsidRPr="00B24686">
        <w:rPr>
          <w:rFonts w:ascii="Times New Roman" w:eastAsia="Times New Roman" w:hAnsi="Times New Roman" w:cs="Times New Roman"/>
          <w:color w:val="000000" w:themeColor="text1"/>
          <w:lang w:eastAsia="ru-RU"/>
        </w:rPr>
        <w:t>https://fgivo.ru/information/1/8223/</w:t>
      </w:r>
    </w:p>
    <w:p w:rsidR="008F089F" w:rsidRPr="004D75BD" w:rsidRDefault="008F089F" w:rsidP="004D75BD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Дата окончания приема заявок –</w:t>
      </w:r>
      <w:r w:rsidR="00B2468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25</w:t>
      </w:r>
      <w:r w:rsidR="00010D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октября </w:t>
      </w:r>
      <w:r w:rsidR="00B363F7"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202</w:t>
      </w:r>
      <w:r w:rsidR="007E3F5E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г.</w:t>
      </w:r>
    </w:p>
    <w:p w:rsidR="008F089F" w:rsidRPr="004D75BD" w:rsidRDefault="008F089F" w:rsidP="004D75B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Дата проведения аукциона –</w:t>
      </w:r>
      <w:r w:rsidR="00B2468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29</w:t>
      </w:r>
      <w:r w:rsidR="00010D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октября </w:t>
      </w:r>
      <w:r w:rsidR="00B363F7"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>202</w:t>
      </w:r>
      <w:r w:rsidR="007E3F5E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Pr="004D75B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г.</w:t>
      </w:r>
    </w:p>
    <w:p w:rsidR="008F089F" w:rsidRPr="004D75BD" w:rsidRDefault="008F089F" w:rsidP="004D75B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«Шаг аукциона» (величина повышения</w:t>
      </w:r>
      <w:r w:rsidR="00B558CC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первоначально</w:t>
      </w:r>
      <w:r w:rsidR="00024D5D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го</w:t>
      </w:r>
      <w:r w:rsidR="00B558CC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24D5D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размера </w:t>
      </w:r>
      <w:r w:rsidR="00BC38C4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ежегодной арендной платы</w:t>
      </w:r>
      <w:r w:rsidR="00B558CC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предмета аукциона</w:t>
      </w: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) – 3% от начального размера</w:t>
      </w:r>
      <w:r w:rsidR="00910D28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C38C4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ежегодной арендной платы </w:t>
      </w:r>
      <w:r w:rsidR="00910D28"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предмета аукциона</w:t>
      </w: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0C706D" w:rsidRPr="000C706D" w:rsidRDefault="000C706D" w:rsidP="000C706D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C706D">
        <w:rPr>
          <w:rFonts w:ascii="Times New Roman" w:eastAsia="Times New Roman" w:hAnsi="Times New Roman" w:cs="Times New Roman"/>
          <w:color w:val="000000" w:themeColor="text1"/>
          <w:lang w:eastAsia="ru-RU"/>
        </w:rPr>
        <w:t>У земельн</w:t>
      </w:r>
      <w:r w:rsidR="00010DB9">
        <w:rPr>
          <w:rFonts w:ascii="Times New Roman" w:eastAsia="Times New Roman" w:hAnsi="Times New Roman" w:cs="Times New Roman"/>
          <w:color w:val="000000" w:themeColor="text1"/>
          <w:lang w:eastAsia="ru-RU"/>
        </w:rPr>
        <w:t>ого участка</w:t>
      </w:r>
      <w:r w:rsidRPr="000C706D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010DB9" w:rsidRPr="00010DB9" w:rsidRDefault="00010DB9" w:rsidP="00010DB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10DB9">
        <w:rPr>
          <w:rFonts w:ascii="Times New Roman" w:eastAsia="Times New Roman" w:hAnsi="Times New Roman" w:cs="Times New Roman"/>
          <w:color w:val="000000" w:themeColor="text1"/>
          <w:lang w:eastAsia="ru-RU"/>
        </w:rPr>
        <w:t>Категория земель – земли се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льскохозяйственного назначения.</w:t>
      </w:r>
    </w:p>
    <w:p w:rsidR="00010DB9" w:rsidRPr="00010DB9" w:rsidRDefault="00010DB9" w:rsidP="00010DB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10DB9">
        <w:rPr>
          <w:rFonts w:ascii="Times New Roman" w:eastAsia="Times New Roman" w:hAnsi="Times New Roman" w:cs="Times New Roman"/>
          <w:color w:val="000000" w:themeColor="text1"/>
          <w:lang w:eastAsia="ru-RU"/>
        </w:rPr>
        <w:t>Целевое назначение – для ведения сель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скохозяйственного производства.</w:t>
      </w:r>
    </w:p>
    <w:p w:rsidR="00010DB9" w:rsidRDefault="00010DB9" w:rsidP="00010DB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10D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* Вид ограничения (обременения): </w:t>
      </w:r>
    </w:p>
    <w:p w:rsidR="00010DB9" w:rsidRPr="00010DB9" w:rsidRDefault="00010DB9" w:rsidP="00010DB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 </w:t>
      </w:r>
      <w:r w:rsidRPr="00010D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ограничения прав на земельный участок, предусмотренные статьями 56, 56.1 Земельного кодекса Российской Федерации; Срок действия: с 2020-10-01; реквизиты документа-основания: приказ от 06.05.2020 № 201 выдан: Департамент природных ресурсов и экологии Воронежской области; Содержание ограничения (обременения): Ограничения в использовании согласно, ст. 65 «Водоохранные зоны и прибрежные защитные полосы», п. 15,17 Водного кодекса РФ от 03.06.2006 г. №74-ФЗ. 15.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17. В границах прибрежных защитных полос наряду с установленными частью 15 настоящей статьи ограничениями запрещаются: 1) распашка земель; 2) размещение отвалов размываемых грунтов; 3) выпас </w:t>
      </w:r>
      <w:r w:rsidRPr="00010DB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сельскохозяйственных животных и организация для них летних лагерей, ванн. Бессрочно.; Реестровый номер границы: 36:00-6.641; Вид объекта реестра границ: Зона с особыми условиями использования территории; Вид зоны по документу: Прибрежная защитная полоса реки Тойда на территории Панинского, Аннинского и Таловского районов Воронежской области; Тип зоны: Прибрежная защитная полоса; Номер: 0.</w:t>
      </w:r>
    </w:p>
    <w:p w:rsidR="00010DB9" w:rsidRPr="00010DB9" w:rsidRDefault="00010DB9" w:rsidP="00010DB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10DB9" w:rsidRPr="00010DB9" w:rsidRDefault="00010DB9" w:rsidP="00010DB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 </w:t>
      </w:r>
      <w:r w:rsidRPr="00010DB9">
        <w:rPr>
          <w:rFonts w:ascii="Times New Roman" w:eastAsia="Times New Roman" w:hAnsi="Times New Roman" w:cs="Times New Roman"/>
          <w:color w:val="000000" w:themeColor="text1"/>
          <w:lang w:eastAsia="ru-RU"/>
        </w:rPr>
        <w:t>ограничения прав на земельный участок, предусмотренные статьями 56, 56.1 Земельного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010DB9">
        <w:rPr>
          <w:rFonts w:ascii="Times New Roman" w:eastAsia="Times New Roman" w:hAnsi="Times New Roman" w:cs="Times New Roman"/>
          <w:color w:val="000000" w:themeColor="text1"/>
          <w:lang w:eastAsia="ru-RU"/>
        </w:rPr>
        <w:t>кодекса Российской Федерации; Срок действия: с 2020-12-17; реквизиты документа-основания: приказ от 06.05.2020 № 201 выдан: Департамент природных ресурсов и экологии Воронежской области; Содержание ограничения (обременения): Ограничения в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использовании согласно, ст. 65 «</w:t>
      </w:r>
      <w:r w:rsidRPr="00010DB9">
        <w:rPr>
          <w:rFonts w:ascii="Times New Roman" w:eastAsia="Times New Roman" w:hAnsi="Times New Roman" w:cs="Times New Roman"/>
          <w:color w:val="000000" w:themeColor="text1"/>
          <w:lang w:eastAsia="ru-RU"/>
        </w:rPr>
        <w:t>Водоохранные зоны и прибрежные защитные полосы</w:t>
      </w:r>
      <w:r>
        <w:rPr>
          <w:rFonts w:ascii="Cambria Math" w:eastAsia="Times New Roman" w:hAnsi="Cambria Math" w:cs="Cambria Math"/>
          <w:color w:val="000000" w:themeColor="text1"/>
          <w:lang w:eastAsia="ru-RU"/>
        </w:rPr>
        <w:t>»</w:t>
      </w:r>
      <w:r w:rsidRPr="00010DB9">
        <w:rPr>
          <w:rFonts w:ascii="Times New Roman" w:eastAsia="Times New Roman" w:hAnsi="Times New Roman" w:cs="Times New Roman"/>
          <w:color w:val="000000" w:themeColor="text1"/>
          <w:lang w:eastAsia="ru-RU"/>
        </w:rPr>
        <w:t>, п. 15 Водного кодекса РФ от 03.06.2006 г. №74-ФЗ. 15.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"О недрах"). Бессрочно.; Реестровый номер границы: 36:00-6.645; Вид объекта реестра границ: Зона с особыми условиями использования территории; Вид зоны по документу: Водоохранная зона реки Тойда на территории Панинского, Аннинского и Таловского районов Воронежской области; Тип зоны: Водоохранная зона; Номер: 0.</w:t>
      </w:r>
    </w:p>
    <w:p w:rsidR="00010DB9" w:rsidRDefault="00010DB9" w:rsidP="00010DB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10DB9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аренды земельного участка – 10 лет.</w:t>
      </w:r>
    </w:p>
    <w:p w:rsidR="002576F2" w:rsidRPr="00DF5330" w:rsidRDefault="00D01F17" w:rsidP="00AF1E63">
      <w:pPr>
        <w:spacing w:after="0"/>
        <w:jc w:val="both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  <w:r w:rsidRPr="004D75BD">
        <w:rPr>
          <w:rFonts w:ascii="Times New Roman" w:eastAsia="Times New Roman" w:hAnsi="Times New Roman" w:cs="Times New Roman"/>
          <w:color w:val="000000" w:themeColor="text1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sectPr w:rsidR="002576F2" w:rsidRPr="00DF5330" w:rsidSect="00DF5330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573"/>
    <w:rsid w:val="0000513F"/>
    <w:rsid w:val="00010DB9"/>
    <w:rsid w:val="0002096E"/>
    <w:rsid w:val="00024D5D"/>
    <w:rsid w:val="00026F40"/>
    <w:rsid w:val="000567C3"/>
    <w:rsid w:val="00070EDC"/>
    <w:rsid w:val="000A0880"/>
    <w:rsid w:val="000A42CE"/>
    <w:rsid w:val="000C706D"/>
    <w:rsid w:val="000D1E00"/>
    <w:rsid w:val="000E5938"/>
    <w:rsid w:val="000F413B"/>
    <w:rsid w:val="001109C4"/>
    <w:rsid w:val="00114FA5"/>
    <w:rsid w:val="001343AF"/>
    <w:rsid w:val="00142524"/>
    <w:rsid w:val="00150F97"/>
    <w:rsid w:val="00157BE9"/>
    <w:rsid w:val="001667DE"/>
    <w:rsid w:val="00182A5E"/>
    <w:rsid w:val="0018632C"/>
    <w:rsid w:val="00190638"/>
    <w:rsid w:val="001B6ADC"/>
    <w:rsid w:val="001F3FCF"/>
    <w:rsid w:val="001F4DAF"/>
    <w:rsid w:val="001F75B8"/>
    <w:rsid w:val="002068D4"/>
    <w:rsid w:val="00222699"/>
    <w:rsid w:val="00256D1E"/>
    <w:rsid w:val="002576F2"/>
    <w:rsid w:val="002851D1"/>
    <w:rsid w:val="00290F1E"/>
    <w:rsid w:val="002B62E0"/>
    <w:rsid w:val="002E3842"/>
    <w:rsid w:val="002E70E2"/>
    <w:rsid w:val="002F44A9"/>
    <w:rsid w:val="002F64C1"/>
    <w:rsid w:val="00310891"/>
    <w:rsid w:val="003173A8"/>
    <w:rsid w:val="00325542"/>
    <w:rsid w:val="003354A7"/>
    <w:rsid w:val="00335C93"/>
    <w:rsid w:val="00355857"/>
    <w:rsid w:val="00356A52"/>
    <w:rsid w:val="003644E4"/>
    <w:rsid w:val="0038272A"/>
    <w:rsid w:val="003B23D6"/>
    <w:rsid w:val="003B56F2"/>
    <w:rsid w:val="003C080B"/>
    <w:rsid w:val="003D5E22"/>
    <w:rsid w:val="003E1E8F"/>
    <w:rsid w:val="003F0AFF"/>
    <w:rsid w:val="003F1FBB"/>
    <w:rsid w:val="003F6EDD"/>
    <w:rsid w:val="0040717F"/>
    <w:rsid w:val="00415D69"/>
    <w:rsid w:val="00443855"/>
    <w:rsid w:val="00447B21"/>
    <w:rsid w:val="00465549"/>
    <w:rsid w:val="00476874"/>
    <w:rsid w:val="00486418"/>
    <w:rsid w:val="00491A16"/>
    <w:rsid w:val="00497174"/>
    <w:rsid w:val="004A68A1"/>
    <w:rsid w:val="004C16D2"/>
    <w:rsid w:val="004D526F"/>
    <w:rsid w:val="004D75BD"/>
    <w:rsid w:val="00533E5F"/>
    <w:rsid w:val="00534099"/>
    <w:rsid w:val="00535D38"/>
    <w:rsid w:val="00540BF0"/>
    <w:rsid w:val="005418C4"/>
    <w:rsid w:val="00550A6E"/>
    <w:rsid w:val="005646C3"/>
    <w:rsid w:val="00567F42"/>
    <w:rsid w:val="00592CEF"/>
    <w:rsid w:val="005B680B"/>
    <w:rsid w:val="005C3674"/>
    <w:rsid w:val="005C4A81"/>
    <w:rsid w:val="005F0523"/>
    <w:rsid w:val="005F123D"/>
    <w:rsid w:val="00617218"/>
    <w:rsid w:val="0064736E"/>
    <w:rsid w:val="006557C7"/>
    <w:rsid w:val="00665938"/>
    <w:rsid w:val="00670CB6"/>
    <w:rsid w:val="00676E7F"/>
    <w:rsid w:val="00686ADC"/>
    <w:rsid w:val="00697D04"/>
    <w:rsid w:val="006A1662"/>
    <w:rsid w:val="006B1209"/>
    <w:rsid w:val="006C1E89"/>
    <w:rsid w:val="006E5510"/>
    <w:rsid w:val="006E5E47"/>
    <w:rsid w:val="006F75C6"/>
    <w:rsid w:val="00726BD1"/>
    <w:rsid w:val="007452E0"/>
    <w:rsid w:val="00747227"/>
    <w:rsid w:val="007611E6"/>
    <w:rsid w:val="00772403"/>
    <w:rsid w:val="007855EB"/>
    <w:rsid w:val="007A1B4F"/>
    <w:rsid w:val="007A45D0"/>
    <w:rsid w:val="007B13F4"/>
    <w:rsid w:val="007C4DBA"/>
    <w:rsid w:val="007D22F1"/>
    <w:rsid w:val="007D35CB"/>
    <w:rsid w:val="007E348E"/>
    <w:rsid w:val="007E3F5E"/>
    <w:rsid w:val="007E5CB0"/>
    <w:rsid w:val="007F272E"/>
    <w:rsid w:val="007F663C"/>
    <w:rsid w:val="00806504"/>
    <w:rsid w:val="0082296E"/>
    <w:rsid w:val="008543A5"/>
    <w:rsid w:val="00865FBF"/>
    <w:rsid w:val="008776E9"/>
    <w:rsid w:val="00892836"/>
    <w:rsid w:val="008B74B6"/>
    <w:rsid w:val="008C3DFC"/>
    <w:rsid w:val="008D4E84"/>
    <w:rsid w:val="008F089F"/>
    <w:rsid w:val="008F5ABE"/>
    <w:rsid w:val="009001E0"/>
    <w:rsid w:val="009044F1"/>
    <w:rsid w:val="00910D28"/>
    <w:rsid w:val="00924DF6"/>
    <w:rsid w:val="009270EC"/>
    <w:rsid w:val="00935233"/>
    <w:rsid w:val="009A6CB3"/>
    <w:rsid w:val="009C2A87"/>
    <w:rsid w:val="009D06EE"/>
    <w:rsid w:val="009F37BD"/>
    <w:rsid w:val="00A01E5F"/>
    <w:rsid w:val="00A04EB2"/>
    <w:rsid w:val="00A17DB0"/>
    <w:rsid w:val="00A40479"/>
    <w:rsid w:val="00A454AC"/>
    <w:rsid w:val="00A539CC"/>
    <w:rsid w:val="00A72B0E"/>
    <w:rsid w:val="00A75396"/>
    <w:rsid w:val="00A8163D"/>
    <w:rsid w:val="00A8786A"/>
    <w:rsid w:val="00A94904"/>
    <w:rsid w:val="00AA5E11"/>
    <w:rsid w:val="00AB1F45"/>
    <w:rsid w:val="00AD0824"/>
    <w:rsid w:val="00AF06F6"/>
    <w:rsid w:val="00AF1543"/>
    <w:rsid w:val="00AF1E63"/>
    <w:rsid w:val="00AF3065"/>
    <w:rsid w:val="00AF5AD6"/>
    <w:rsid w:val="00AF7AE2"/>
    <w:rsid w:val="00B03883"/>
    <w:rsid w:val="00B169D7"/>
    <w:rsid w:val="00B17DA2"/>
    <w:rsid w:val="00B24686"/>
    <w:rsid w:val="00B25857"/>
    <w:rsid w:val="00B363F7"/>
    <w:rsid w:val="00B422E4"/>
    <w:rsid w:val="00B47061"/>
    <w:rsid w:val="00B558CC"/>
    <w:rsid w:val="00B64BB5"/>
    <w:rsid w:val="00B71EF7"/>
    <w:rsid w:val="00BA1D2A"/>
    <w:rsid w:val="00BA436A"/>
    <w:rsid w:val="00BA53A5"/>
    <w:rsid w:val="00BA5A66"/>
    <w:rsid w:val="00BA65ED"/>
    <w:rsid w:val="00BA670B"/>
    <w:rsid w:val="00BB05EF"/>
    <w:rsid w:val="00BB5D50"/>
    <w:rsid w:val="00BC38C4"/>
    <w:rsid w:val="00BD74F7"/>
    <w:rsid w:val="00BE53C5"/>
    <w:rsid w:val="00BF707C"/>
    <w:rsid w:val="00C03A33"/>
    <w:rsid w:val="00C11D59"/>
    <w:rsid w:val="00C20311"/>
    <w:rsid w:val="00C2064A"/>
    <w:rsid w:val="00C2088F"/>
    <w:rsid w:val="00C53E80"/>
    <w:rsid w:val="00C55B3C"/>
    <w:rsid w:val="00C571C5"/>
    <w:rsid w:val="00C60D15"/>
    <w:rsid w:val="00C65B80"/>
    <w:rsid w:val="00C66C55"/>
    <w:rsid w:val="00C84EE4"/>
    <w:rsid w:val="00C96803"/>
    <w:rsid w:val="00CB14FB"/>
    <w:rsid w:val="00CF5FF8"/>
    <w:rsid w:val="00D00BAB"/>
    <w:rsid w:val="00D01F17"/>
    <w:rsid w:val="00D06631"/>
    <w:rsid w:val="00D075BB"/>
    <w:rsid w:val="00D33C1D"/>
    <w:rsid w:val="00D6653C"/>
    <w:rsid w:val="00D67516"/>
    <w:rsid w:val="00D76A93"/>
    <w:rsid w:val="00DA7DDB"/>
    <w:rsid w:val="00DB3D77"/>
    <w:rsid w:val="00DC0FCD"/>
    <w:rsid w:val="00DD5858"/>
    <w:rsid w:val="00DF5330"/>
    <w:rsid w:val="00E0062C"/>
    <w:rsid w:val="00E170E9"/>
    <w:rsid w:val="00E348B8"/>
    <w:rsid w:val="00E42153"/>
    <w:rsid w:val="00E42429"/>
    <w:rsid w:val="00E72909"/>
    <w:rsid w:val="00E83E25"/>
    <w:rsid w:val="00E8494C"/>
    <w:rsid w:val="00EC3A21"/>
    <w:rsid w:val="00EE1D13"/>
    <w:rsid w:val="00EE2424"/>
    <w:rsid w:val="00EE6713"/>
    <w:rsid w:val="00EF251E"/>
    <w:rsid w:val="00F10573"/>
    <w:rsid w:val="00F13D6C"/>
    <w:rsid w:val="00F41F17"/>
    <w:rsid w:val="00F81D9D"/>
    <w:rsid w:val="00FA12B5"/>
    <w:rsid w:val="00FB3E2A"/>
    <w:rsid w:val="00FC3DC2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6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D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0D15"/>
  </w:style>
  <w:style w:type="paragraph" w:styleId="a6">
    <w:name w:val="Balloon Text"/>
    <w:basedOn w:val="a"/>
    <w:link w:val="a7"/>
    <w:uiPriority w:val="99"/>
    <w:semiHidden/>
    <w:unhideWhenUsed/>
    <w:rsid w:val="00DB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</dc:creator>
  <cp:keywords/>
  <dc:description/>
  <cp:lastModifiedBy>Пользователь</cp:lastModifiedBy>
  <cp:revision>153</cp:revision>
  <cp:lastPrinted>2019-10-10T09:39:00Z</cp:lastPrinted>
  <dcterms:created xsi:type="dcterms:W3CDTF">2018-03-05T08:48:00Z</dcterms:created>
  <dcterms:modified xsi:type="dcterms:W3CDTF">2021-09-30T07:47:00Z</dcterms:modified>
</cp:coreProperties>
</file>