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62E10" w:rsidRPr="00462E10" w:rsidTr="00B57B4E">
        <w:trPr>
          <w:jc w:val="right"/>
        </w:trPr>
        <w:tc>
          <w:tcPr>
            <w:tcW w:w="4536" w:type="dxa"/>
          </w:tcPr>
          <w:p w:rsidR="00462E10" w:rsidRPr="00462E10" w:rsidRDefault="00462E10" w:rsidP="00462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E1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462E10" w:rsidRPr="00462E10" w:rsidRDefault="00462E10" w:rsidP="00462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E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заседании Общественного совета при </w:t>
            </w:r>
            <w:r w:rsidR="009430B7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  <w:bookmarkStart w:id="0" w:name="_GoBack"/>
            <w:bookmarkEnd w:id="0"/>
            <w:r w:rsidR="009430B7">
              <w:rPr>
                <w:rFonts w:ascii="Times New Roman" w:hAnsi="Times New Roman" w:cs="Times New Roman"/>
                <w:bCs/>
                <w:sz w:val="28"/>
                <w:szCs w:val="28"/>
              </w:rPr>
              <w:t>нистерстве</w:t>
            </w:r>
            <w:r w:rsidRPr="00462E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имущественных и земельных отношений Воронежской области </w:t>
            </w:r>
          </w:p>
          <w:p w:rsidR="00462E10" w:rsidRPr="00462E10" w:rsidRDefault="00462E10" w:rsidP="00634A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E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(протокол от </w:t>
            </w:r>
            <w:r w:rsidR="00634AAD">
              <w:rPr>
                <w:rFonts w:ascii="Times New Roman" w:hAnsi="Times New Roman" w:cs="Times New Roman"/>
                <w:bCs/>
                <w:sz w:val="28"/>
                <w:szCs w:val="28"/>
              </w:rPr>
              <w:t>14.12.2023</w:t>
            </w:r>
            <w:r w:rsidRPr="00462E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634AA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62E1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462E10" w:rsidRDefault="00462E10" w:rsidP="000A2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E10" w:rsidRDefault="00462E10" w:rsidP="000A2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6BB" w:rsidRPr="000A271B" w:rsidRDefault="00D246BB" w:rsidP="000A2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71B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6657CF" w:rsidRDefault="000A271B" w:rsidP="000A2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246BB" w:rsidRPr="000A271B">
        <w:rPr>
          <w:rFonts w:ascii="Times New Roman" w:hAnsi="Times New Roman" w:cs="Times New Roman"/>
          <w:b/>
          <w:bCs/>
          <w:sz w:val="28"/>
          <w:szCs w:val="28"/>
        </w:rPr>
        <w:t xml:space="preserve">б организации внутреннего обеспечения соответствия требованиям антимонопольного законодательства (антимонопольный </w:t>
      </w:r>
      <w:proofErr w:type="spellStart"/>
      <w:r w:rsidR="00D246BB" w:rsidRPr="000A271B">
        <w:rPr>
          <w:rFonts w:ascii="Times New Roman" w:hAnsi="Times New Roman" w:cs="Times New Roman"/>
          <w:b/>
          <w:bCs/>
          <w:sz w:val="28"/>
          <w:szCs w:val="28"/>
        </w:rPr>
        <w:t>комплаенс</w:t>
      </w:r>
      <w:proofErr w:type="spellEnd"/>
      <w:r w:rsidR="00D246BB" w:rsidRPr="000A271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D73300" w:rsidRDefault="00D246BB" w:rsidP="000A2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71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430B7">
        <w:rPr>
          <w:rFonts w:ascii="Times New Roman" w:hAnsi="Times New Roman" w:cs="Times New Roman"/>
          <w:b/>
          <w:bCs/>
          <w:sz w:val="28"/>
          <w:szCs w:val="28"/>
        </w:rPr>
        <w:t>министерстве</w:t>
      </w:r>
      <w:r w:rsidR="006657CF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имущественных и земельных отношений </w:t>
      </w:r>
    </w:p>
    <w:p w:rsidR="00D246BB" w:rsidRPr="000A271B" w:rsidRDefault="006657CF" w:rsidP="000A2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  <w:r w:rsidR="00E4697B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202</w:t>
      </w:r>
      <w:r w:rsidR="009430B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4697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A271B" w:rsidRDefault="000A271B" w:rsidP="000A2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3F" w:rsidRDefault="00D246BB" w:rsidP="007440F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71B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</w:t>
      </w:r>
      <w:r w:rsidR="00A37114">
        <w:rPr>
          <w:rFonts w:ascii="Times New Roman" w:hAnsi="Times New Roman" w:cs="Times New Roman"/>
          <w:sz w:val="28"/>
          <w:szCs w:val="28"/>
        </w:rPr>
        <w:t>,</w:t>
      </w:r>
      <w:r w:rsidRPr="000A271B">
        <w:rPr>
          <w:rFonts w:ascii="Times New Roman" w:hAnsi="Times New Roman" w:cs="Times New Roman"/>
          <w:sz w:val="28"/>
          <w:szCs w:val="28"/>
        </w:rPr>
        <w:t xml:space="preserve"> </w:t>
      </w:r>
      <w:r w:rsidR="003C7D74">
        <w:rPr>
          <w:rFonts w:ascii="Times New Roman" w:hAnsi="Times New Roman" w:cs="Times New Roman"/>
          <w:sz w:val="28"/>
          <w:szCs w:val="28"/>
        </w:rPr>
        <w:t>распоряжени</w:t>
      </w:r>
      <w:r w:rsidR="00A37114">
        <w:rPr>
          <w:rFonts w:ascii="Times New Roman" w:hAnsi="Times New Roman" w:cs="Times New Roman"/>
          <w:sz w:val="28"/>
          <w:szCs w:val="28"/>
        </w:rPr>
        <w:t>я</w:t>
      </w:r>
      <w:r w:rsidR="003C7D74">
        <w:rPr>
          <w:rFonts w:ascii="Times New Roman" w:hAnsi="Times New Roman" w:cs="Times New Roman"/>
          <w:sz w:val="28"/>
          <w:szCs w:val="28"/>
        </w:rPr>
        <w:t xml:space="preserve"> </w:t>
      </w:r>
      <w:r w:rsidR="0091144A">
        <w:rPr>
          <w:rFonts w:ascii="Times New Roman" w:hAnsi="Times New Roman" w:cs="Times New Roman"/>
          <w:sz w:val="28"/>
          <w:szCs w:val="28"/>
        </w:rPr>
        <w:t>П</w:t>
      </w:r>
      <w:r w:rsidR="00A3711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</w:t>
      </w:r>
      <w:r w:rsidR="00F86FCB">
        <w:rPr>
          <w:rFonts w:ascii="Times New Roman" w:hAnsi="Times New Roman" w:cs="Times New Roman"/>
          <w:sz w:val="28"/>
          <w:szCs w:val="28"/>
        </w:rPr>
        <w:t>от 07</w:t>
      </w:r>
      <w:r w:rsidR="00A37114">
        <w:rPr>
          <w:rFonts w:ascii="Times New Roman" w:hAnsi="Times New Roman" w:cs="Times New Roman"/>
          <w:sz w:val="28"/>
          <w:szCs w:val="28"/>
        </w:rPr>
        <w:t>.02.</w:t>
      </w:r>
      <w:r w:rsidR="00F86FCB">
        <w:rPr>
          <w:rFonts w:ascii="Times New Roman" w:hAnsi="Times New Roman" w:cs="Times New Roman"/>
          <w:sz w:val="28"/>
          <w:szCs w:val="28"/>
        </w:rPr>
        <w:t xml:space="preserve">2019 №102-р «О создании и </w:t>
      </w:r>
      <w:r w:rsidR="00F86FCB" w:rsidRPr="00F86FCB">
        <w:rPr>
          <w:rFonts w:ascii="Times New Roman" w:hAnsi="Times New Roman" w:cs="Times New Roman"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Воронежской области</w:t>
      </w:r>
      <w:r w:rsidR="00F86FCB">
        <w:rPr>
          <w:rFonts w:ascii="Times New Roman" w:hAnsi="Times New Roman" w:cs="Times New Roman"/>
          <w:sz w:val="28"/>
          <w:szCs w:val="28"/>
        </w:rPr>
        <w:t>»</w:t>
      </w:r>
      <w:r w:rsidR="003C7D74">
        <w:rPr>
          <w:rFonts w:ascii="Times New Roman" w:hAnsi="Times New Roman" w:cs="Times New Roman"/>
          <w:sz w:val="28"/>
          <w:szCs w:val="28"/>
        </w:rPr>
        <w:t xml:space="preserve">, </w:t>
      </w:r>
      <w:r w:rsidR="00A3711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C7D74">
        <w:rPr>
          <w:rFonts w:ascii="Times New Roman" w:hAnsi="Times New Roman" w:cs="Times New Roman"/>
          <w:sz w:val="28"/>
          <w:szCs w:val="28"/>
        </w:rPr>
        <w:t>приказ</w:t>
      </w:r>
      <w:r w:rsidR="00A37114">
        <w:rPr>
          <w:rFonts w:ascii="Times New Roman" w:hAnsi="Times New Roman" w:cs="Times New Roman"/>
          <w:sz w:val="28"/>
          <w:szCs w:val="28"/>
        </w:rPr>
        <w:t>ов</w:t>
      </w:r>
      <w:r w:rsidR="003C7D74">
        <w:rPr>
          <w:rFonts w:ascii="Times New Roman" w:hAnsi="Times New Roman" w:cs="Times New Roman"/>
          <w:sz w:val="28"/>
          <w:szCs w:val="28"/>
        </w:rPr>
        <w:t xml:space="preserve"> </w:t>
      </w:r>
      <w:r w:rsidR="00A37114" w:rsidRPr="003C7D74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A37114">
        <w:rPr>
          <w:rFonts w:ascii="Times New Roman" w:hAnsi="Times New Roman" w:cs="Times New Roman"/>
          <w:bCs/>
          <w:sz w:val="28"/>
          <w:szCs w:val="28"/>
        </w:rPr>
        <w:t>а</w:t>
      </w:r>
      <w:r w:rsidR="00A37114" w:rsidRPr="003C7D74">
        <w:rPr>
          <w:rFonts w:ascii="Times New Roman" w:hAnsi="Times New Roman" w:cs="Times New Roman"/>
          <w:bCs/>
          <w:sz w:val="28"/>
          <w:szCs w:val="28"/>
        </w:rPr>
        <w:t xml:space="preserve"> имущественных и земельных отношений Воронежской области</w:t>
      </w:r>
      <w:r w:rsidR="00A37114" w:rsidRPr="003C7D74">
        <w:rPr>
          <w:rFonts w:ascii="Times New Roman" w:hAnsi="Times New Roman" w:cs="Times New Roman"/>
          <w:sz w:val="28"/>
          <w:szCs w:val="28"/>
        </w:rPr>
        <w:t xml:space="preserve"> </w:t>
      </w:r>
      <w:r w:rsidR="00D50A3F">
        <w:rPr>
          <w:rFonts w:ascii="Times New Roman" w:hAnsi="Times New Roman" w:cs="Times New Roman"/>
          <w:sz w:val="28"/>
          <w:szCs w:val="28"/>
        </w:rPr>
        <w:t xml:space="preserve">от 08.02.2019 № 249 «О создании и </w:t>
      </w:r>
      <w:r w:rsidR="00D50A3F" w:rsidRPr="00F86FCB">
        <w:rPr>
          <w:rFonts w:ascii="Times New Roman" w:hAnsi="Times New Roman" w:cs="Times New Roman"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деятельности</w:t>
      </w:r>
      <w:r w:rsidR="00D50A3F" w:rsidRPr="00D50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A3F" w:rsidRPr="003C7D74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D50A3F">
        <w:rPr>
          <w:rFonts w:ascii="Times New Roman" w:hAnsi="Times New Roman" w:cs="Times New Roman"/>
          <w:bCs/>
          <w:sz w:val="28"/>
          <w:szCs w:val="28"/>
        </w:rPr>
        <w:t>а</w:t>
      </w:r>
      <w:r w:rsidR="00D50A3F" w:rsidRPr="003C7D74">
        <w:rPr>
          <w:rFonts w:ascii="Times New Roman" w:hAnsi="Times New Roman" w:cs="Times New Roman"/>
          <w:bCs/>
          <w:sz w:val="28"/>
          <w:szCs w:val="28"/>
        </w:rPr>
        <w:t xml:space="preserve"> имущественных и земельных отношений Воронежской области</w:t>
      </w:r>
      <w:r w:rsidR="00D50A3F">
        <w:rPr>
          <w:rFonts w:ascii="Times New Roman" w:hAnsi="Times New Roman" w:cs="Times New Roman"/>
          <w:bCs/>
          <w:sz w:val="28"/>
          <w:szCs w:val="28"/>
        </w:rPr>
        <w:t xml:space="preserve"> (антимонопольного </w:t>
      </w:r>
      <w:proofErr w:type="spellStart"/>
      <w:r w:rsidR="00D50A3F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D50A3F">
        <w:rPr>
          <w:rFonts w:ascii="Times New Roman" w:hAnsi="Times New Roman" w:cs="Times New Roman"/>
          <w:bCs/>
          <w:sz w:val="28"/>
          <w:szCs w:val="28"/>
        </w:rPr>
        <w:t>)»</w:t>
      </w:r>
      <w:r w:rsidR="004E0D3D">
        <w:rPr>
          <w:rFonts w:ascii="Times New Roman" w:hAnsi="Times New Roman" w:cs="Times New Roman"/>
          <w:bCs/>
          <w:sz w:val="28"/>
          <w:szCs w:val="28"/>
        </w:rPr>
        <w:t>,</w:t>
      </w:r>
      <w:r w:rsidR="00BE301A" w:rsidRPr="00BE3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01A">
        <w:rPr>
          <w:rFonts w:ascii="Times New Roman" w:hAnsi="Times New Roman" w:cs="Times New Roman"/>
          <w:bCs/>
          <w:sz w:val="28"/>
          <w:szCs w:val="28"/>
        </w:rPr>
        <w:t>от 11.11.2019 № 2880</w:t>
      </w:r>
      <w:r w:rsidR="003B3CEA">
        <w:rPr>
          <w:rFonts w:ascii="Times New Roman" w:hAnsi="Times New Roman" w:cs="Times New Roman"/>
          <w:bCs/>
          <w:sz w:val="28"/>
          <w:szCs w:val="28"/>
        </w:rPr>
        <w:t xml:space="preserve"> (в редакции приказа от 21.02.2022 №</w:t>
      </w:r>
      <w:r w:rsidR="00BE301A">
        <w:rPr>
          <w:rFonts w:ascii="Times New Roman" w:hAnsi="Times New Roman" w:cs="Times New Roman"/>
          <w:bCs/>
          <w:sz w:val="28"/>
          <w:szCs w:val="28"/>
        </w:rPr>
        <w:t xml:space="preserve"> «Об утверждении карты </w:t>
      </w:r>
      <w:proofErr w:type="spellStart"/>
      <w:r w:rsidR="00BE301A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="00BE301A">
        <w:rPr>
          <w:rFonts w:ascii="Times New Roman" w:hAnsi="Times New Roman" w:cs="Times New Roman"/>
          <w:bCs/>
          <w:sz w:val="28"/>
          <w:szCs w:val="28"/>
        </w:rPr>
        <w:t xml:space="preserve">-рисков </w:t>
      </w:r>
      <w:r w:rsidR="00BE301A" w:rsidRPr="00D50A3F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BE301A">
        <w:rPr>
          <w:rFonts w:ascii="Times New Roman" w:hAnsi="Times New Roman" w:cs="Times New Roman"/>
          <w:bCs/>
          <w:sz w:val="28"/>
          <w:szCs w:val="28"/>
        </w:rPr>
        <w:t>а</w:t>
      </w:r>
      <w:r w:rsidR="00BE301A" w:rsidRPr="00D50A3F">
        <w:rPr>
          <w:rFonts w:ascii="Times New Roman" w:hAnsi="Times New Roman" w:cs="Times New Roman"/>
          <w:bCs/>
          <w:sz w:val="28"/>
          <w:szCs w:val="28"/>
        </w:rPr>
        <w:t xml:space="preserve"> имущественных и земельных отношений Воронежской области</w:t>
      </w:r>
      <w:r w:rsidR="00BE301A">
        <w:rPr>
          <w:rFonts w:ascii="Times New Roman" w:hAnsi="Times New Roman" w:cs="Times New Roman"/>
          <w:bCs/>
          <w:sz w:val="28"/>
          <w:szCs w:val="28"/>
        </w:rPr>
        <w:t>»,</w:t>
      </w:r>
      <w:r w:rsidR="004E0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11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02FA">
        <w:rPr>
          <w:rFonts w:ascii="Times New Roman" w:hAnsi="Times New Roman" w:cs="Times New Roman"/>
          <w:bCs/>
          <w:sz w:val="28"/>
          <w:szCs w:val="28"/>
        </w:rPr>
        <w:t>01.02</w:t>
      </w:r>
      <w:r w:rsidR="00A37114">
        <w:rPr>
          <w:rFonts w:ascii="Times New Roman" w:hAnsi="Times New Roman" w:cs="Times New Roman"/>
          <w:bCs/>
          <w:sz w:val="28"/>
          <w:szCs w:val="28"/>
        </w:rPr>
        <w:t>.202</w:t>
      </w:r>
      <w:r w:rsidR="00FB47E5">
        <w:rPr>
          <w:rFonts w:ascii="Times New Roman" w:hAnsi="Times New Roman" w:cs="Times New Roman"/>
          <w:bCs/>
          <w:sz w:val="28"/>
          <w:szCs w:val="28"/>
        </w:rPr>
        <w:t>3</w:t>
      </w:r>
      <w:r w:rsidR="00A3711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B47E5">
        <w:rPr>
          <w:rFonts w:ascii="Times New Roman" w:hAnsi="Times New Roman" w:cs="Times New Roman"/>
          <w:bCs/>
          <w:sz w:val="28"/>
          <w:szCs w:val="28"/>
        </w:rPr>
        <w:t>213</w:t>
      </w:r>
      <w:r w:rsidR="00A3711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37114" w:rsidRPr="00D50A3F">
        <w:rPr>
          <w:rFonts w:ascii="Times New Roman" w:hAnsi="Times New Roman" w:cs="Times New Roman"/>
          <w:bCs/>
          <w:sz w:val="28"/>
          <w:szCs w:val="28"/>
        </w:rPr>
        <w:t xml:space="preserve">Об утверждении ключевых показателей эффективности антимонопольного </w:t>
      </w:r>
      <w:proofErr w:type="spellStart"/>
      <w:r w:rsidR="00A37114" w:rsidRPr="00D50A3F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A37114" w:rsidRPr="00D50A3F">
        <w:rPr>
          <w:rFonts w:ascii="Times New Roman" w:hAnsi="Times New Roman" w:cs="Times New Roman"/>
          <w:bCs/>
          <w:sz w:val="28"/>
          <w:szCs w:val="28"/>
        </w:rPr>
        <w:t xml:space="preserve"> в департаменте имущественных и земельных отношений Воронежской области на 20</w:t>
      </w:r>
      <w:r w:rsidR="00A37114">
        <w:rPr>
          <w:rFonts w:ascii="Times New Roman" w:hAnsi="Times New Roman" w:cs="Times New Roman"/>
          <w:bCs/>
          <w:sz w:val="28"/>
          <w:szCs w:val="28"/>
        </w:rPr>
        <w:t>2</w:t>
      </w:r>
      <w:r w:rsidR="00FB47E5">
        <w:rPr>
          <w:rFonts w:ascii="Times New Roman" w:hAnsi="Times New Roman" w:cs="Times New Roman"/>
          <w:bCs/>
          <w:sz w:val="28"/>
          <w:szCs w:val="28"/>
        </w:rPr>
        <w:t>3</w:t>
      </w:r>
      <w:r w:rsidR="00A37114" w:rsidRPr="00D50A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37114">
        <w:rPr>
          <w:rFonts w:ascii="Times New Roman" w:hAnsi="Times New Roman" w:cs="Times New Roman"/>
          <w:bCs/>
          <w:sz w:val="28"/>
          <w:szCs w:val="28"/>
        </w:rPr>
        <w:t>»</w:t>
      </w:r>
      <w:r w:rsidR="00BE3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D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B47E5">
        <w:rPr>
          <w:rFonts w:ascii="Times New Roman" w:hAnsi="Times New Roman" w:cs="Times New Roman"/>
          <w:bCs/>
          <w:sz w:val="28"/>
          <w:szCs w:val="28"/>
        </w:rPr>
        <w:t>министерстве</w:t>
      </w:r>
      <w:r w:rsidR="004E0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6A2">
        <w:rPr>
          <w:rFonts w:ascii="Times New Roman" w:hAnsi="Times New Roman" w:cs="Times New Roman"/>
          <w:bCs/>
          <w:sz w:val="28"/>
          <w:szCs w:val="28"/>
        </w:rPr>
        <w:t xml:space="preserve">обеспечивается функционирование </w:t>
      </w:r>
      <w:r w:rsidR="004E0D3D">
        <w:rPr>
          <w:rFonts w:ascii="Times New Roman" w:hAnsi="Times New Roman" w:cs="Times New Roman"/>
          <w:bCs/>
          <w:sz w:val="28"/>
          <w:szCs w:val="28"/>
        </w:rPr>
        <w:t>систем</w:t>
      </w:r>
      <w:r w:rsidR="002746A2">
        <w:rPr>
          <w:rFonts w:ascii="Times New Roman" w:hAnsi="Times New Roman" w:cs="Times New Roman"/>
          <w:bCs/>
          <w:sz w:val="28"/>
          <w:szCs w:val="28"/>
        </w:rPr>
        <w:t>ы</w:t>
      </w:r>
      <w:r w:rsidR="004E0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D3D" w:rsidRPr="00F86FCB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антимонопольного законодательства</w:t>
      </w:r>
      <w:r w:rsidR="002746A2">
        <w:rPr>
          <w:rFonts w:ascii="Times New Roman" w:hAnsi="Times New Roman" w:cs="Times New Roman"/>
          <w:bCs/>
          <w:sz w:val="28"/>
          <w:szCs w:val="28"/>
        </w:rPr>
        <w:t>.</w:t>
      </w:r>
    </w:p>
    <w:p w:rsidR="00116B88" w:rsidRDefault="004B0544" w:rsidP="00116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отделом правового обеспечения </w:t>
      </w:r>
      <w:r w:rsidR="00FB47E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оценки рисков нарушения антимонопольного законодательства в деятельности </w:t>
      </w:r>
      <w:r w:rsidR="00FB47E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746A2">
        <w:rPr>
          <w:rFonts w:ascii="Times New Roman" w:hAnsi="Times New Roman" w:cs="Times New Roman"/>
          <w:sz w:val="28"/>
          <w:szCs w:val="28"/>
        </w:rPr>
        <w:t xml:space="preserve">тверждена </w:t>
      </w:r>
      <w:r w:rsidR="001B3BB4">
        <w:rPr>
          <w:rFonts w:ascii="Times New Roman" w:hAnsi="Times New Roman" w:cs="Times New Roman"/>
          <w:sz w:val="28"/>
          <w:szCs w:val="28"/>
        </w:rPr>
        <w:t>карт</w:t>
      </w:r>
      <w:r w:rsidR="002746A2">
        <w:rPr>
          <w:rFonts w:ascii="Times New Roman" w:hAnsi="Times New Roman" w:cs="Times New Roman"/>
          <w:sz w:val="28"/>
          <w:szCs w:val="28"/>
        </w:rPr>
        <w:t>а</w:t>
      </w:r>
      <w:r w:rsidR="001B3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BB4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="001B3BB4">
        <w:rPr>
          <w:rFonts w:ascii="Times New Roman" w:hAnsi="Times New Roman" w:cs="Times New Roman"/>
          <w:bCs/>
          <w:sz w:val="28"/>
          <w:szCs w:val="28"/>
        </w:rPr>
        <w:t xml:space="preserve">-рисков </w:t>
      </w:r>
      <w:r w:rsidR="00F71438">
        <w:rPr>
          <w:rFonts w:ascii="Times New Roman" w:hAnsi="Times New Roman" w:cs="Times New Roman"/>
          <w:sz w:val="28"/>
          <w:szCs w:val="28"/>
        </w:rPr>
        <w:t>(приложение 1)</w:t>
      </w:r>
      <w:r w:rsidR="002746A2">
        <w:rPr>
          <w:rFonts w:ascii="Times New Roman" w:hAnsi="Times New Roman" w:cs="Times New Roman"/>
          <w:sz w:val="28"/>
          <w:szCs w:val="28"/>
        </w:rPr>
        <w:t xml:space="preserve">, </w:t>
      </w:r>
      <w:r w:rsidR="007440FF">
        <w:rPr>
          <w:rFonts w:ascii="Times New Roman" w:hAnsi="Times New Roman" w:cs="Times New Roman"/>
          <w:sz w:val="28"/>
          <w:szCs w:val="28"/>
        </w:rPr>
        <w:t xml:space="preserve">разработан и реализуется </w:t>
      </w:r>
      <w:r w:rsidR="007440FF" w:rsidRPr="001276F0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7440FF">
        <w:rPr>
          <w:rFonts w:ascii="Times New Roman" w:hAnsi="Times New Roman" w:cs="Times New Roman"/>
          <w:sz w:val="28"/>
          <w:szCs w:val="28"/>
        </w:rPr>
        <w:t>«</w:t>
      </w:r>
      <w:r w:rsidR="007440FF" w:rsidRPr="001276F0">
        <w:rPr>
          <w:rFonts w:ascii="Times New Roman" w:hAnsi="Times New Roman" w:cs="Times New Roman"/>
          <w:sz w:val="28"/>
          <w:szCs w:val="28"/>
        </w:rPr>
        <w:t>дорожн</w:t>
      </w:r>
      <w:r w:rsidR="007440FF">
        <w:rPr>
          <w:rFonts w:ascii="Times New Roman" w:hAnsi="Times New Roman" w:cs="Times New Roman"/>
          <w:sz w:val="28"/>
          <w:szCs w:val="28"/>
        </w:rPr>
        <w:t>ая</w:t>
      </w:r>
      <w:r w:rsidR="007440FF" w:rsidRPr="001276F0">
        <w:rPr>
          <w:rFonts w:ascii="Times New Roman" w:hAnsi="Times New Roman" w:cs="Times New Roman"/>
          <w:sz w:val="28"/>
          <w:szCs w:val="28"/>
        </w:rPr>
        <w:t xml:space="preserve"> карт</w:t>
      </w:r>
      <w:r w:rsidR="007440FF">
        <w:rPr>
          <w:rFonts w:ascii="Times New Roman" w:hAnsi="Times New Roman" w:cs="Times New Roman"/>
          <w:sz w:val="28"/>
          <w:szCs w:val="28"/>
        </w:rPr>
        <w:t>а»</w:t>
      </w:r>
      <w:r w:rsidR="007440FF" w:rsidRPr="001276F0">
        <w:rPr>
          <w:rFonts w:ascii="Times New Roman" w:hAnsi="Times New Roman" w:cs="Times New Roman"/>
          <w:sz w:val="28"/>
          <w:szCs w:val="28"/>
        </w:rPr>
        <w:t xml:space="preserve">) </w:t>
      </w:r>
      <w:r w:rsidR="00FB47E5">
        <w:rPr>
          <w:rFonts w:ascii="Times New Roman" w:hAnsi="Times New Roman" w:cs="Times New Roman"/>
          <w:sz w:val="28"/>
          <w:szCs w:val="28"/>
        </w:rPr>
        <w:t>министерства</w:t>
      </w:r>
      <w:r w:rsidR="007440FF">
        <w:rPr>
          <w:rFonts w:ascii="Times New Roman" w:hAnsi="Times New Roman" w:cs="Times New Roman"/>
          <w:sz w:val="28"/>
          <w:szCs w:val="28"/>
        </w:rPr>
        <w:t xml:space="preserve"> </w:t>
      </w:r>
      <w:r w:rsidR="007440FF" w:rsidRPr="001276F0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  <w:r w:rsidR="007440FF">
        <w:rPr>
          <w:rFonts w:ascii="Times New Roman" w:hAnsi="Times New Roman" w:cs="Times New Roman"/>
          <w:sz w:val="28"/>
          <w:szCs w:val="28"/>
        </w:rPr>
        <w:t xml:space="preserve"> (приложение 2).</w:t>
      </w:r>
      <w:r w:rsidR="007440FF" w:rsidRPr="0012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C78" w:rsidRDefault="00674C78" w:rsidP="00116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</w:t>
      </w:r>
      <w:r w:rsidR="00116B88" w:rsidRPr="001276F0">
        <w:rPr>
          <w:rFonts w:ascii="Times New Roman" w:hAnsi="Times New Roman" w:cs="Times New Roman"/>
          <w:sz w:val="28"/>
          <w:szCs w:val="28"/>
        </w:rPr>
        <w:t>снижению рисков нарушения антимонопольного законодательства</w:t>
      </w:r>
      <w:r w:rsidR="00116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5517DC">
        <w:rPr>
          <w:rFonts w:ascii="Times New Roman" w:hAnsi="Times New Roman" w:cs="Times New Roman"/>
          <w:sz w:val="28"/>
          <w:szCs w:val="28"/>
        </w:rPr>
        <w:t>2</w:t>
      </w:r>
      <w:r w:rsidR="00FB47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 w:rsidR="00116B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16B8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B88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7EF" w:rsidRDefault="002C49B9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4C78">
        <w:rPr>
          <w:rFonts w:ascii="Times New Roman" w:hAnsi="Times New Roman" w:cs="Times New Roman"/>
          <w:sz w:val="28"/>
          <w:szCs w:val="28"/>
        </w:rPr>
        <w:t xml:space="preserve">Отделом правового обеспечения </w:t>
      </w:r>
      <w:r w:rsidR="00FB47E5">
        <w:rPr>
          <w:rFonts w:ascii="Times New Roman" w:hAnsi="Times New Roman" w:cs="Times New Roman"/>
          <w:sz w:val="28"/>
          <w:szCs w:val="28"/>
        </w:rPr>
        <w:t>министерства</w:t>
      </w:r>
      <w:r w:rsidR="00674C78">
        <w:rPr>
          <w:rFonts w:ascii="Times New Roman" w:hAnsi="Times New Roman" w:cs="Times New Roman"/>
          <w:sz w:val="28"/>
          <w:szCs w:val="28"/>
        </w:rPr>
        <w:t xml:space="preserve"> проведена правовая и антикоррупционная экспертиза </w:t>
      </w:r>
      <w:r w:rsidR="00FB47E5">
        <w:rPr>
          <w:rFonts w:ascii="Times New Roman" w:hAnsi="Times New Roman" w:cs="Times New Roman"/>
          <w:sz w:val="28"/>
          <w:szCs w:val="28"/>
        </w:rPr>
        <w:t>122</w:t>
      </w:r>
      <w:r w:rsidR="00674C78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FB47E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674C78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FB47E5">
        <w:rPr>
          <w:rFonts w:ascii="Times New Roman" w:hAnsi="Times New Roman" w:cs="Times New Roman"/>
          <w:sz w:val="28"/>
          <w:szCs w:val="28"/>
        </w:rPr>
        <w:lastRenderedPageBreak/>
        <w:t>министерства</w:t>
      </w:r>
      <w:r w:rsidR="00674C78">
        <w:rPr>
          <w:rFonts w:ascii="Times New Roman" w:hAnsi="Times New Roman" w:cs="Times New Roman"/>
          <w:sz w:val="28"/>
          <w:szCs w:val="28"/>
        </w:rPr>
        <w:t>, по результатам которой фактов нарушения антимонопольного законодательства не выявлено.</w:t>
      </w:r>
      <w:r w:rsidR="002447EF" w:rsidRPr="0024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87E" w:rsidRPr="00B3687E" w:rsidRDefault="00B3687E" w:rsidP="00B368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E">
        <w:rPr>
          <w:rFonts w:ascii="Times New Roman" w:hAnsi="Times New Roman" w:cs="Times New Roman"/>
          <w:sz w:val="28"/>
          <w:szCs w:val="28"/>
        </w:rPr>
        <w:t xml:space="preserve">Кроме того, отделом правового обеспечения министерства проведена правовая экспертиза 20 проектов постановлений Правительства Воронежской области и 11 законов Воронежской области, по результатам которой фактов нарушения антимонопольного законодательства не выявлено. </w:t>
      </w:r>
    </w:p>
    <w:p w:rsidR="002447EF" w:rsidRPr="000A271B" w:rsidRDefault="002C49B9" w:rsidP="00B3687E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47EF" w:rsidRPr="000A271B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 </w:t>
      </w:r>
      <w:r w:rsidR="005517DC">
        <w:rPr>
          <w:rFonts w:ascii="Times New Roman" w:hAnsi="Times New Roman" w:cs="Times New Roman"/>
          <w:sz w:val="28"/>
          <w:szCs w:val="28"/>
        </w:rPr>
        <w:t xml:space="preserve">все проекты нормативных правовых актов, разрабатываемых </w:t>
      </w:r>
      <w:r w:rsidR="00F975B0">
        <w:rPr>
          <w:rFonts w:ascii="Times New Roman" w:hAnsi="Times New Roman" w:cs="Times New Roman"/>
          <w:sz w:val="28"/>
          <w:szCs w:val="28"/>
        </w:rPr>
        <w:t>министерством</w:t>
      </w:r>
      <w:r w:rsidR="005517DC">
        <w:rPr>
          <w:rFonts w:ascii="Times New Roman" w:hAnsi="Times New Roman" w:cs="Times New Roman"/>
          <w:sz w:val="28"/>
          <w:szCs w:val="28"/>
        </w:rPr>
        <w:t xml:space="preserve">, </w:t>
      </w:r>
      <w:r w:rsidR="002447EF">
        <w:rPr>
          <w:rFonts w:ascii="Times New Roman" w:hAnsi="Times New Roman" w:cs="Times New Roman"/>
          <w:sz w:val="28"/>
          <w:szCs w:val="28"/>
        </w:rPr>
        <w:t>размещ</w:t>
      </w:r>
      <w:r w:rsidR="005517DC">
        <w:rPr>
          <w:rFonts w:ascii="Times New Roman" w:hAnsi="Times New Roman" w:cs="Times New Roman"/>
          <w:sz w:val="28"/>
          <w:szCs w:val="28"/>
        </w:rPr>
        <w:t>аются</w:t>
      </w:r>
      <w:r w:rsidR="002447E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975B0">
        <w:rPr>
          <w:rFonts w:ascii="Times New Roman" w:hAnsi="Times New Roman" w:cs="Times New Roman"/>
          <w:sz w:val="28"/>
          <w:szCs w:val="28"/>
        </w:rPr>
        <w:t>министерства</w:t>
      </w:r>
      <w:r w:rsidR="002447EF">
        <w:rPr>
          <w:rFonts w:ascii="Times New Roman" w:hAnsi="Times New Roman" w:cs="Times New Roman"/>
          <w:sz w:val="28"/>
          <w:szCs w:val="28"/>
        </w:rPr>
        <w:t xml:space="preserve"> для</w:t>
      </w:r>
      <w:r w:rsidR="002447EF" w:rsidRPr="000A271B">
        <w:rPr>
          <w:rFonts w:ascii="Times New Roman" w:hAnsi="Times New Roman" w:cs="Times New Roman"/>
          <w:sz w:val="28"/>
          <w:szCs w:val="28"/>
        </w:rPr>
        <w:t xml:space="preserve"> сбора замечаний и предложений </w:t>
      </w:r>
      <w:r w:rsidR="002447EF">
        <w:rPr>
          <w:rFonts w:ascii="Times New Roman" w:hAnsi="Times New Roman" w:cs="Times New Roman"/>
          <w:sz w:val="28"/>
          <w:szCs w:val="28"/>
        </w:rPr>
        <w:t xml:space="preserve">от </w:t>
      </w:r>
      <w:r w:rsidR="002447EF" w:rsidRPr="000A271B">
        <w:rPr>
          <w:rFonts w:ascii="Times New Roman" w:hAnsi="Times New Roman" w:cs="Times New Roman"/>
          <w:sz w:val="28"/>
          <w:szCs w:val="28"/>
        </w:rPr>
        <w:t>организаций и граждан.</w:t>
      </w:r>
    </w:p>
    <w:p w:rsidR="002447EF" w:rsidRDefault="002447EF" w:rsidP="00423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1B">
        <w:rPr>
          <w:rFonts w:ascii="Times New Roman" w:hAnsi="Times New Roman" w:cs="Times New Roman"/>
          <w:sz w:val="28"/>
          <w:szCs w:val="28"/>
        </w:rPr>
        <w:t xml:space="preserve">В </w:t>
      </w:r>
      <w:r w:rsidR="002C49B9">
        <w:rPr>
          <w:rFonts w:ascii="Times New Roman" w:hAnsi="Times New Roman" w:cs="Times New Roman"/>
          <w:sz w:val="28"/>
          <w:szCs w:val="28"/>
        </w:rPr>
        <w:t>20</w:t>
      </w:r>
      <w:r w:rsidR="005517DC">
        <w:rPr>
          <w:rFonts w:ascii="Times New Roman" w:hAnsi="Times New Roman" w:cs="Times New Roman"/>
          <w:sz w:val="28"/>
          <w:szCs w:val="28"/>
        </w:rPr>
        <w:t>2</w:t>
      </w:r>
      <w:r w:rsidR="00F975B0">
        <w:rPr>
          <w:rFonts w:ascii="Times New Roman" w:hAnsi="Times New Roman" w:cs="Times New Roman"/>
          <w:sz w:val="28"/>
          <w:szCs w:val="28"/>
        </w:rPr>
        <w:t>3</w:t>
      </w:r>
      <w:r w:rsidR="002C49B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A271B">
        <w:rPr>
          <w:rFonts w:ascii="Times New Roman" w:hAnsi="Times New Roman" w:cs="Times New Roman"/>
          <w:sz w:val="28"/>
          <w:szCs w:val="28"/>
        </w:rPr>
        <w:t xml:space="preserve"> замечания и предложения от организаций и граждан </w:t>
      </w:r>
      <w:r w:rsidR="006844B1">
        <w:rPr>
          <w:rFonts w:ascii="Times New Roman" w:hAnsi="Times New Roman" w:cs="Times New Roman"/>
          <w:sz w:val="28"/>
          <w:szCs w:val="28"/>
        </w:rPr>
        <w:t xml:space="preserve">к правовым актам </w:t>
      </w:r>
      <w:r w:rsidR="00F975B0">
        <w:rPr>
          <w:rFonts w:ascii="Times New Roman" w:hAnsi="Times New Roman" w:cs="Times New Roman"/>
          <w:sz w:val="28"/>
          <w:szCs w:val="28"/>
        </w:rPr>
        <w:t>министерства</w:t>
      </w:r>
      <w:r w:rsidR="006844B1">
        <w:rPr>
          <w:rFonts w:ascii="Times New Roman" w:hAnsi="Times New Roman" w:cs="Times New Roman"/>
          <w:sz w:val="28"/>
          <w:szCs w:val="28"/>
        </w:rPr>
        <w:t xml:space="preserve"> </w:t>
      </w:r>
      <w:r w:rsidRPr="000A271B">
        <w:rPr>
          <w:rFonts w:ascii="Times New Roman" w:hAnsi="Times New Roman" w:cs="Times New Roman"/>
          <w:sz w:val="28"/>
          <w:szCs w:val="28"/>
        </w:rPr>
        <w:t>не поступ</w:t>
      </w:r>
      <w:r w:rsidR="002C49B9">
        <w:rPr>
          <w:rFonts w:ascii="Times New Roman" w:hAnsi="Times New Roman" w:cs="Times New Roman"/>
          <w:sz w:val="28"/>
          <w:szCs w:val="28"/>
        </w:rPr>
        <w:t>а</w:t>
      </w:r>
      <w:r w:rsidRPr="000A271B">
        <w:rPr>
          <w:rFonts w:ascii="Times New Roman" w:hAnsi="Times New Roman" w:cs="Times New Roman"/>
          <w:sz w:val="28"/>
          <w:szCs w:val="28"/>
        </w:rPr>
        <w:t>ли.</w:t>
      </w:r>
    </w:p>
    <w:p w:rsidR="004B0544" w:rsidRDefault="004B0544" w:rsidP="00423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все проекты нормативных правовых актов направляются </w:t>
      </w:r>
      <w:r w:rsidR="00F32501">
        <w:rPr>
          <w:rFonts w:ascii="Times New Roman" w:hAnsi="Times New Roman" w:cs="Times New Roman"/>
          <w:sz w:val="28"/>
          <w:szCs w:val="28"/>
        </w:rPr>
        <w:t>в прокуратуру Воронежской области и Минюст по Воронежской области для проведения экспертизы.</w:t>
      </w:r>
    </w:p>
    <w:p w:rsidR="003B511B" w:rsidRDefault="003B511B" w:rsidP="003B51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одного проекта нормативного правового акта министерства имелись замечания о несоответствии федеральному законодательству, изложенные в заключении прокуратуры Воронежской области, которые устранены в установленном порядке.</w:t>
      </w:r>
    </w:p>
    <w:p w:rsidR="003B511B" w:rsidRDefault="003B511B" w:rsidP="003B51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отношении одного проекта нормативного правового акта министерства имелись замечания о несоответствии федеральному законодательству, изложенные в экспертном заключении Минюста по Воронежской области, которые устранены в установленном порядке.</w:t>
      </w:r>
    </w:p>
    <w:p w:rsidR="003B511B" w:rsidRDefault="003B511B" w:rsidP="003B51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84C30">
        <w:rPr>
          <w:rFonts w:ascii="Times New Roman" w:hAnsi="Times New Roman" w:cs="Times New Roman"/>
          <w:sz w:val="28"/>
          <w:szCs w:val="28"/>
        </w:rPr>
        <w:t>семи</w:t>
      </w:r>
      <w:r w:rsidR="0076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вступивших в законную силу нормативных правовых актов министерства </w:t>
      </w:r>
      <w:r w:rsidR="00767DE5">
        <w:rPr>
          <w:rFonts w:ascii="Times New Roman" w:hAnsi="Times New Roman" w:cs="Times New Roman"/>
          <w:sz w:val="28"/>
          <w:szCs w:val="28"/>
        </w:rPr>
        <w:t>(административные регламент</w:t>
      </w:r>
      <w:r w:rsidR="0091144A">
        <w:rPr>
          <w:rFonts w:ascii="Times New Roman" w:hAnsi="Times New Roman" w:cs="Times New Roman"/>
          <w:sz w:val="28"/>
          <w:szCs w:val="28"/>
        </w:rPr>
        <w:t>ы</w:t>
      </w:r>
      <w:r w:rsidR="00767DE5">
        <w:rPr>
          <w:rFonts w:ascii="Times New Roman" w:hAnsi="Times New Roman" w:cs="Times New Roman"/>
          <w:sz w:val="28"/>
          <w:szCs w:val="28"/>
        </w:rPr>
        <w:t xml:space="preserve"> по предоставлению услуг) </w:t>
      </w:r>
      <w:r>
        <w:rPr>
          <w:rFonts w:ascii="Times New Roman" w:hAnsi="Times New Roman" w:cs="Times New Roman"/>
          <w:sz w:val="28"/>
          <w:szCs w:val="28"/>
        </w:rPr>
        <w:t>имелись замечания о несоответствии федеральному законодательству, изложенные в протестах прокуратуры Воронежской области</w:t>
      </w:r>
      <w:r w:rsidR="0076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заключени</w:t>
      </w:r>
      <w:r w:rsidR="00767DE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Минюста по Воронежской области, которые устранены в установленном порядке.</w:t>
      </w:r>
    </w:p>
    <w:p w:rsidR="002C49B9" w:rsidRDefault="002C49B9" w:rsidP="00423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F975B0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проводится анализ судебной практики по направлениям деятельности </w:t>
      </w:r>
      <w:r w:rsidR="00F975B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которого разрабатываются рекомендации с целью корректировки принимаемых </w:t>
      </w:r>
      <w:r w:rsidR="00B3687E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AC21BA">
        <w:rPr>
          <w:rFonts w:ascii="Times New Roman" w:hAnsi="Times New Roman" w:cs="Times New Roman"/>
          <w:sz w:val="28"/>
          <w:szCs w:val="28"/>
        </w:rPr>
        <w:t>.</w:t>
      </w:r>
    </w:p>
    <w:p w:rsidR="00B3687E" w:rsidRPr="00B3687E" w:rsidRDefault="00B3687E" w:rsidP="00B368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E">
        <w:rPr>
          <w:rFonts w:ascii="Times New Roman" w:hAnsi="Times New Roman" w:cs="Times New Roman"/>
          <w:sz w:val="28"/>
          <w:szCs w:val="28"/>
        </w:rPr>
        <w:t xml:space="preserve">Так, в части анализа судебной практики по делам об оспаривании решений, действий, бездействия министерства в 2023 году арбитражными судами, судами общей юрисдикции рассмотрены ряд заявлений физических и юридических лиц о признании незаконными решений, действий, бездействия министерства в предоставлении земельных участков, в утверждении схемы расположения </w:t>
      </w:r>
      <w:r w:rsidRPr="00B3687E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перераспределении земель. В ряде случаев суды отказывали в удовлетворении требований, признавая действия министерства законными. </w:t>
      </w:r>
    </w:p>
    <w:p w:rsidR="00B3687E" w:rsidRPr="00B3687E" w:rsidRDefault="00B3687E" w:rsidP="00B368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E">
        <w:rPr>
          <w:rFonts w:ascii="Times New Roman" w:hAnsi="Times New Roman" w:cs="Times New Roman"/>
          <w:sz w:val="28"/>
          <w:szCs w:val="28"/>
        </w:rPr>
        <w:t>Ряд решений министерства об отказе в перераспределении земельного участка, утверждении схемы земельного участка, предоставлении земельного участка связаны с отсутствием (наличием) на земельном участке объектов недвижимости. Поскольку отнесение объекта к движимому или недвижимому имуществу является оценочной категорией во взаимосвязи с результатами строительной экспертизы, то зачастую указанные факты могут быть установлены только в судебном порядке, что приводит в ряде случаев к признанию принятых решений министерства незаконными.</w:t>
      </w:r>
    </w:p>
    <w:p w:rsidR="00B3687E" w:rsidRPr="00B3687E" w:rsidRDefault="00B3687E" w:rsidP="00B368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E">
        <w:rPr>
          <w:rFonts w:ascii="Times New Roman" w:hAnsi="Times New Roman" w:cs="Times New Roman"/>
          <w:sz w:val="28"/>
          <w:szCs w:val="28"/>
        </w:rPr>
        <w:t>В 2023 году 2 сотрудника отдела правового обеспечения прошли повышение квалификации в сфере содействия развития конкуренции</w:t>
      </w:r>
      <w:r w:rsidR="003B511B">
        <w:rPr>
          <w:rFonts w:ascii="Times New Roman" w:hAnsi="Times New Roman" w:cs="Times New Roman"/>
          <w:sz w:val="28"/>
          <w:szCs w:val="28"/>
        </w:rPr>
        <w:t xml:space="preserve"> по антимонопольному </w:t>
      </w:r>
      <w:proofErr w:type="spellStart"/>
      <w:r w:rsidR="003B511B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B3687E">
        <w:rPr>
          <w:rFonts w:ascii="Times New Roman" w:hAnsi="Times New Roman" w:cs="Times New Roman"/>
          <w:sz w:val="28"/>
          <w:szCs w:val="28"/>
        </w:rPr>
        <w:t>.</w:t>
      </w:r>
    </w:p>
    <w:p w:rsidR="003B511B" w:rsidRDefault="00F32501" w:rsidP="003B511B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целях повышения прозрачности деятельности </w:t>
      </w:r>
      <w:r w:rsidR="002D36F9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все государственные услуги, оказываемые </w:t>
      </w:r>
      <w:r w:rsidR="002D36F9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3D02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D02F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D02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регламентированы. Также по всем услугам предусмотрена возможность получения их в электронном виде.</w:t>
      </w:r>
      <w:r w:rsidR="003B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01" w:rsidRDefault="003B511B" w:rsidP="003B51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прием документов на бумажном носителе по всем услугам передается в АУ ВО «МФЦ».</w:t>
      </w:r>
    </w:p>
    <w:p w:rsidR="006844B1" w:rsidRDefault="00F32501" w:rsidP="00F3250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4B1">
        <w:rPr>
          <w:rFonts w:ascii="Times New Roman" w:hAnsi="Times New Roman" w:cs="Times New Roman"/>
          <w:sz w:val="28"/>
          <w:szCs w:val="28"/>
        </w:rPr>
        <w:t xml:space="preserve">. </w:t>
      </w:r>
      <w:r w:rsidR="002B074C">
        <w:rPr>
          <w:rFonts w:ascii="Times New Roman" w:hAnsi="Times New Roman" w:cs="Times New Roman"/>
          <w:sz w:val="28"/>
          <w:szCs w:val="28"/>
        </w:rPr>
        <w:t xml:space="preserve">В целях выявления возможных рисков нарушения антимонопольного законодательства </w:t>
      </w:r>
      <w:r w:rsidR="002D36F9">
        <w:rPr>
          <w:rFonts w:ascii="Times New Roman" w:hAnsi="Times New Roman" w:cs="Times New Roman"/>
          <w:sz w:val="28"/>
          <w:szCs w:val="28"/>
        </w:rPr>
        <w:t>министерством</w:t>
      </w:r>
      <w:r w:rsidR="006844B1">
        <w:rPr>
          <w:rFonts w:ascii="Times New Roman" w:hAnsi="Times New Roman" w:cs="Times New Roman"/>
          <w:sz w:val="28"/>
          <w:szCs w:val="28"/>
        </w:rPr>
        <w:t xml:space="preserve"> </w:t>
      </w:r>
      <w:r w:rsidR="005517DC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6844B1">
        <w:rPr>
          <w:rFonts w:ascii="Times New Roman" w:hAnsi="Times New Roman" w:cs="Times New Roman"/>
          <w:sz w:val="28"/>
          <w:szCs w:val="28"/>
        </w:rPr>
        <w:t>пров</w:t>
      </w:r>
      <w:r w:rsidR="005517DC">
        <w:rPr>
          <w:rFonts w:ascii="Times New Roman" w:hAnsi="Times New Roman" w:cs="Times New Roman"/>
          <w:sz w:val="28"/>
          <w:szCs w:val="28"/>
        </w:rPr>
        <w:t>одится</w:t>
      </w:r>
      <w:r w:rsidR="006844B1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2B074C">
        <w:rPr>
          <w:rFonts w:ascii="Times New Roman" w:hAnsi="Times New Roman" w:cs="Times New Roman"/>
          <w:sz w:val="28"/>
          <w:szCs w:val="28"/>
        </w:rPr>
        <w:t>актов</w:t>
      </w:r>
      <w:r w:rsidR="0032312F">
        <w:rPr>
          <w:rFonts w:ascii="Times New Roman" w:hAnsi="Times New Roman" w:cs="Times New Roman"/>
          <w:sz w:val="28"/>
          <w:szCs w:val="28"/>
        </w:rPr>
        <w:t xml:space="preserve"> контролирующих и проверяющих органов, составленных по результатам проведенных проверок</w:t>
      </w:r>
      <w:r w:rsidR="002B074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D36F9">
        <w:rPr>
          <w:rFonts w:ascii="Times New Roman" w:hAnsi="Times New Roman" w:cs="Times New Roman"/>
          <w:sz w:val="28"/>
          <w:szCs w:val="28"/>
        </w:rPr>
        <w:t>министерства</w:t>
      </w:r>
      <w:r w:rsidR="002B074C">
        <w:rPr>
          <w:rFonts w:ascii="Times New Roman" w:hAnsi="Times New Roman" w:cs="Times New Roman"/>
          <w:sz w:val="28"/>
          <w:szCs w:val="28"/>
        </w:rPr>
        <w:t xml:space="preserve">. По результатам анализа выявленные возможные риски были включены в карту </w:t>
      </w:r>
      <w:proofErr w:type="spellStart"/>
      <w:r w:rsidR="002B074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B074C">
        <w:rPr>
          <w:rFonts w:ascii="Times New Roman" w:hAnsi="Times New Roman" w:cs="Times New Roman"/>
          <w:sz w:val="28"/>
          <w:szCs w:val="28"/>
        </w:rPr>
        <w:t>-рисков.</w:t>
      </w:r>
    </w:p>
    <w:p w:rsidR="00F32501" w:rsidRPr="00F32501" w:rsidRDefault="00F32501" w:rsidP="00F32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01">
        <w:rPr>
          <w:rFonts w:ascii="Times New Roman" w:hAnsi="Times New Roman" w:cs="Times New Roman"/>
          <w:sz w:val="28"/>
          <w:szCs w:val="28"/>
        </w:rPr>
        <w:t>В 202</w:t>
      </w:r>
      <w:r w:rsidR="002D36F9">
        <w:rPr>
          <w:rFonts w:ascii="Times New Roman" w:hAnsi="Times New Roman" w:cs="Times New Roman"/>
          <w:sz w:val="28"/>
          <w:szCs w:val="28"/>
        </w:rPr>
        <w:t>3</w:t>
      </w:r>
      <w:r w:rsidRPr="00F32501">
        <w:rPr>
          <w:rFonts w:ascii="Times New Roman" w:hAnsi="Times New Roman" w:cs="Times New Roman"/>
          <w:sz w:val="28"/>
          <w:szCs w:val="28"/>
        </w:rPr>
        <w:t xml:space="preserve"> году антимонопольные органы проверку деятельности </w:t>
      </w:r>
      <w:r w:rsidR="002D36F9">
        <w:rPr>
          <w:rFonts w:ascii="Times New Roman" w:hAnsi="Times New Roman" w:cs="Times New Roman"/>
          <w:sz w:val="28"/>
          <w:szCs w:val="28"/>
        </w:rPr>
        <w:t>министерства</w:t>
      </w:r>
      <w:r w:rsidRPr="00F32501">
        <w:rPr>
          <w:rFonts w:ascii="Times New Roman" w:hAnsi="Times New Roman" w:cs="Times New Roman"/>
          <w:sz w:val="28"/>
          <w:szCs w:val="28"/>
        </w:rPr>
        <w:t xml:space="preserve"> не осуществляли. </w:t>
      </w:r>
    </w:p>
    <w:p w:rsidR="00F32501" w:rsidRPr="00F32501" w:rsidRDefault="00F32501" w:rsidP="00F32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01">
        <w:rPr>
          <w:rFonts w:ascii="Times New Roman" w:hAnsi="Times New Roman" w:cs="Times New Roman"/>
          <w:sz w:val="28"/>
          <w:szCs w:val="28"/>
        </w:rPr>
        <w:t xml:space="preserve">Предостережений, предупреждений от антимонопольного органа в </w:t>
      </w:r>
      <w:r w:rsidR="009B26CB">
        <w:rPr>
          <w:rFonts w:ascii="Times New Roman" w:hAnsi="Times New Roman" w:cs="Times New Roman"/>
          <w:sz w:val="28"/>
          <w:szCs w:val="28"/>
        </w:rPr>
        <w:t>министерство</w:t>
      </w:r>
      <w:r w:rsidRPr="00F3250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F27C1B" w:rsidRDefault="00F32501" w:rsidP="00F27C1B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7C1B">
        <w:rPr>
          <w:rFonts w:ascii="Times New Roman" w:hAnsi="Times New Roman" w:cs="Times New Roman"/>
          <w:sz w:val="28"/>
          <w:szCs w:val="28"/>
        </w:rPr>
        <w:t>В 202</w:t>
      </w:r>
      <w:r w:rsidR="003B511B">
        <w:rPr>
          <w:rFonts w:ascii="Times New Roman" w:hAnsi="Times New Roman" w:cs="Times New Roman"/>
          <w:sz w:val="28"/>
          <w:szCs w:val="28"/>
        </w:rPr>
        <w:t>3</w:t>
      </w:r>
      <w:r w:rsidR="00F27C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4D11">
        <w:rPr>
          <w:rFonts w:ascii="Times New Roman" w:hAnsi="Times New Roman" w:cs="Times New Roman"/>
          <w:sz w:val="28"/>
          <w:szCs w:val="28"/>
        </w:rPr>
        <w:t>8</w:t>
      </w:r>
      <w:r w:rsidR="007F1458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316017">
        <w:rPr>
          <w:rFonts w:ascii="Times New Roman" w:hAnsi="Times New Roman" w:cs="Times New Roman"/>
          <w:sz w:val="28"/>
          <w:szCs w:val="28"/>
        </w:rPr>
        <w:t>ов</w:t>
      </w:r>
      <w:r w:rsidR="00F27C1B">
        <w:rPr>
          <w:rFonts w:ascii="Times New Roman" w:hAnsi="Times New Roman" w:cs="Times New Roman"/>
          <w:sz w:val="28"/>
          <w:szCs w:val="28"/>
        </w:rPr>
        <w:t xml:space="preserve"> </w:t>
      </w:r>
      <w:r w:rsidR="003B511B">
        <w:rPr>
          <w:rFonts w:ascii="Times New Roman" w:hAnsi="Times New Roman" w:cs="Times New Roman"/>
          <w:sz w:val="28"/>
          <w:szCs w:val="28"/>
        </w:rPr>
        <w:t>министерства</w:t>
      </w:r>
      <w:r w:rsidR="00F27C1B">
        <w:rPr>
          <w:rFonts w:ascii="Times New Roman" w:hAnsi="Times New Roman" w:cs="Times New Roman"/>
          <w:sz w:val="28"/>
          <w:szCs w:val="28"/>
        </w:rPr>
        <w:t xml:space="preserve"> прош</w:t>
      </w:r>
      <w:r w:rsidR="00316017">
        <w:rPr>
          <w:rFonts w:ascii="Times New Roman" w:hAnsi="Times New Roman" w:cs="Times New Roman"/>
          <w:sz w:val="28"/>
          <w:szCs w:val="28"/>
        </w:rPr>
        <w:t>ли</w:t>
      </w:r>
      <w:r w:rsidR="00F27C1B">
        <w:rPr>
          <w:rFonts w:ascii="Times New Roman" w:hAnsi="Times New Roman" w:cs="Times New Roman"/>
          <w:sz w:val="28"/>
          <w:szCs w:val="28"/>
        </w:rPr>
        <w:t xml:space="preserve"> повышение квалификации в </w:t>
      </w:r>
      <w:r w:rsidR="00F27C1B" w:rsidRPr="00047BD2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</w:t>
      </w:r>
      <w:r w:rsidR="00F27C1B">
        <w:rPr>
          <w:rFonts w:ascii="Times New Roman" w:hAnsi="Times New Roman" w:cs="Times New Roman"/>
          <w:sz w:val="28"/>
          <w:szCs w:val="28"/>
        </w:rPr>
        <w:t>.</w:t>
      </w:r>
    </w:p>
    <w:p w:rsidR="00DB152A" w:rsidRDefault="00DB152A" w:rsidP="00EE5D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C8" w:rsidRDefault="007C32D4" w:rsidP="00EE5D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данных по итогам 20</w:t>
      </w:r>
      <w:r w:rsidR="004950D2">
        <w:rPr>
          <w:rFonts w:ascii="Times New Roman" w:hAnsi="Times New Roman" w:cs="Times New Roman"/>
          <w:sz w:val="28"/>
          <w:szCs w:val="28"/>
        </w:rPr>
        <w:t>2</w:t>
      </w:r>
      <w:r w:rsidR="003B51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D246BB" w:rsidRPr="000A271B">
        <w:rPr>
          <w:rFonts w:ascii="Times New Roman" w:hAnsi="Times New Roman" w:cs="Times New Roman"/>
          <w:sz w:val="28"/>
          <w:szCs w:val="28"/>
        </w:rPr>
        <w:t xml:space="preserve">роведен расчёт ключевых показателей оценки эффективности антимонопольного </w:t>
      </w:r>
      <w:proofErr w:type="spellStart"/>
      <w:r w:rsidR="00D246BB" w:rsidRPr="000A271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D03C8">
        <w:rPr>
          <w:rFonts w:ascii="Times New Roman" w:hAnsi="Times New Roman" w:cs="Times New Roman"/>
          <w:sz w:val="28"/>
          <w:szCs w:val="28"/>
        </w:rPr>
        <w:t>:</w:t>
      </w:r>
    </w:p>
    <w:p w:rsidR="001D03C8" w:rsidRPr="001D03C8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AD3" w:rsidRPr="00603AD3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603AD3">
        <w:rPr>
          <w:rFonts w:ascii="Times New Roman" w:hAnsi="Times New Roman" w:cs="Times New Roman"/>
          <w:sz w:val="28"/>
          <w:szCs w:val="28"/>
        </w:rPr>
        <w:t>министерства</w:t>
      </w:r>
      <w:r w:rsidR="00603AD3" w:rsidRPr="00603AD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за последние три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0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C8" w:rsidRPr="001D03C8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03AD3" w:rsidRPr="00603AD3">
        <w:rPr>
          <w:rFonts w:ascii="Times New Roman" w:hAnsi="Times New Roman" w:cs="Times New Roman"/>
          <w:sz w:val="28"/>
          <w:szCs w:val="28"/>
        </w:rPr>
        <w:t xml:space="preserve">Коэффициент эффективности выявления рисков нарушения антимонопольного законодательства в проектах нормативных правовых актов </w:t>
      </w:r>
      <w:r w:rsidR="00603AD3">
        <w:rPr>
          <w:rFonts w:ascii="Times New Roman" w:hAnsi="Times New Roman" w:cs="Times New Roman"/>
          <w:sz w:val="28"/>
          <w:szCs w:val="28"/>
        </w:rPr>
        <w:t>министерства</w:t>
      </w:r>
      <w:r w:rsidR="00603AD3" w:rsidRPr="00603AD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3C8" w:rsidRPr="001D03C8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AD3" w:rsidRPr="00603AD3">
        <w:rPr>
          <w:rFonts w:ascii="Times New Roman" w:hAnsi="Times New Roman" w:cs="Times New Roman"/>
          <w:sz w:val="28"/>
          <w:szCs w:val="28"/>
        </w:rPr>
        <w:t xml:space="preserve">Коэффициент эффективности выявления нарушений антимонопольного законодательства в нормативных правовых актах </w:t>
      </w:r>
      <w:r w:rsidR="00603AD3">
        <w:rPr>
          <w:rFonts w:ascii="Times New Roman" w:hAnsi="Times New Roman" w:cs="Times New Roman"/>
          <w:sz w:val="28"/>
          <w:szCs w:val="28"/>
        </w:rPr>
        <w:t>министерства</w:t>
      </w:r>
      <w:r w:rsidR="00603AD3" w:rsidRPr="00603AD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3C8" w:rsidRPr="001D03C8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AD3" w:rsidRPr="00603AD3">
        <w:rPr>
          <w:rFonts w:ascii="Times New Roman" w:hAnsi="Times New Roman" w:cs="Times New Roman"/>
          <w:sz w:val="28"/>
          <w:szCs w:val="28"/>
        </w:rPr>
        <w:t xml:space="preserve">Доля сотрудников </w:t>
      </w:r>
      <w:r w:rsidR="00603AD3">
        <w:rPr>
          <w:rFonts w:ascii="Times New Roman" w:hAnsi="Times New Roman" w:cs="Times New Roman"/>
          <w:sz w:val="28"/>
          <w:szCs w:val="28"/>
        </w:rPr>
        <w:t>министерства</w:t>
      </w:r>
      <w:r w:rsidR="00603AD3" w:rsidRPr="00603AD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="00603AD3" w:rsidRPr="00603AD3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5ED7" w:rsidRDefault="001D03C8" w:rsidP="00D75E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1B">
        <w:rPr>
          <w:rFonts w:ascii="Times New Roman" w:hAnsi="Times New Roman" w:cs="Times New Roman"/>
          <w:sz w:val="28"/>
          <w:szCs w:val="28"/>
        </w:rPr>
        <w:t>Расчёт пров</w:t>
      </w:r>
      <w:r w:rsidR="00D75ED7">
        <w:rPr>
          <w:rFonts w:ascii="Times New Roman" w:hAnsi="Times New Roman" w:cs="Times New Roman"/>
          <w:sz w:val="28"/>
          <w:szCs w:val="28"/>
        </w:rPr>
        <w:t>одился</w:t>
      </w:r>
      <w:r w:rsidRPr="000A271B">
        <w:rPr>
          <w:rFonts w:ascii="Times New Roman" w:hAnsi="Times New Roman" w:cs="Times New Roman"/>
          <w:sz w:val="28"/>
          <w:szCs w:val="28"/>
        </w:rPr>
        <w:t xml:space="preserve"> в соответствии с методикой расчёта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0A271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A271B">
        <w:rPr>
          <w:rFonts w:ascii="Times New Roman" w:hAnsi="Times New Roman" w:cs="Times New Roman"/>
          <w:sz w:val="28"/>
          <w:szCs w:val="28"/>
        </w:rPr>
        <w:t xml:space="preserve">, утвержденной приказом ФАС России от </w:t>
      </w:r>
      <w:r w:rsidR="00603AD3">
        <w:rPr>
          <w:rFonts w:ascii="Times New Roman" w:hAnsi="Times New Roman" w:cs="Times New Roman"/>
          <w:sz w:val="28"/>
          <w:szCs w:val="28"/>
        </w:rPr>
        <w:t>27.12.2022</w:t>
      </w:r>
      <w:r w:rsidRPr="000A271B">
        <w:rPr>
          <w:rFonts w:ascii="Times New Roman" w:hAnsi="Times New Roman" w:cs="Times New Roman"/>
          <w:sz w:val="28"/>
          <w:szCs w:val="28"/>
        </w:rPr>
        <w:t xml:space="preserve"> № </w:t>
      </w:r>
      <w:r w:rsidR="00603AD3">
        <w:rPr>
          <w:rFonts w:ascii="Times New Roman" w:hAnsi="Times New Roman" w:cs="Times New Roman"/>
          <w:sz w:val="28"/>
          <w:szCs w:val="28"/>
        </w:rPr>
        <w:t>1034</w:t>
      </w:r>
      <w:r w:rsidRPr="000A271B">
        <w:rPr>
          <w:rFonts w:ascii="Times New Roman" w:hAnsi="Times New Roman" w:cs="Times New Roman"/>
          <w:sz w:val="28"/>
          <w:szCs w:val="28"/>
        </w:rPr>
        <w:t>/</w:t>
      </w:r>
      <w:r w:rsidR="00603AD3">
        <w:rPr>
          <w:rFonts w:ascii="Times New Roman" w:hAnsi="Times New Roman" w:cs="Times New Roman"/>
          <w:sz w:val="28"/>
          <w:szCs w:val="28"/>
        </w:rPr>
        <w:t>22</w:t>
      </w:r>
      <w:r w:rsidRPr="000A2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ED7" w:rsidRDefault="00D75ED7" w:rsidP="00D75E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 указанных показателей по итогам 20</w:t>
      </w:r>
      <w:r w:rsidR="004950D2">
        <w:rPr>
          <w:rFonts w:ascii="Times New Roman" w:hAnsi="Times New Roman" w:cs="Times New Roman"/>
          <w:sz w:val="28"/>
          <w:szCs w:val="28"/>
        </w:rPr>
        <w:t>2</w:t>
      </w:r>
      <w:r w:rsidR="00603AD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года достигнуты в полном объеме</w:t>
      </w:r>
      <w:r w:rsidR="00F8312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637" w:rsidRDefault="006C3F2D" w:rsidP="00EE5D0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д</w:t>
      </w:r>
      <w:r w:rsidR="00D246BB" w:rsidRPr="000A271B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0A271B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D246BB" w:rsidRPr="000A271B">
        <w:rPr>
          <w:rFonts w:ascii="Times New Roman" w:hAnsi="Times New Roman" w:cs="Times New Roman"/>
          <w:sz w:val="28"/>
          <w:szCs w:val="28"/>
        </w:rPr>
        <w:t xml:space="preserve">на утверждение в Общественный совет при </w:t>
      </w:r>
      <w:r w:rsidR="00603AD3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637" w:rsidRDefault="00F73637" w:rsidP="00F7363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  <w:sectPr w:rsidR="00F73637" w:rsidSect="00462E10">
          <w:headerReference w:type="default" r:id="rId7"/>
          <w:pgSz w:w="11907" w:h="16839" w:code="9"/>
          <w:pgMar w:top="709" w:right="567" w:bottom="851" w:left="1560" w:header="709" w:footer="709" w:gutter="0"/>
          <w:cols w:space="708"/>
          <w:titlePg/>
          <w:docGrid w:linePitch="360"/>
        </w:sectPr>
      </w:pPr>
    </w:p>
    <w:p w:rsidR="00DB152A" w:rsidRDefault="00DB152A" w:rsidP="00652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2516" w:rsidRPr="00652516" w:rsidRDefault="00652516" w:rsidP="00652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51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3637" w:rsidRPr="00F73637" w:rsidRDefault="00F73637" w:rsidP="00F73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37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spellStart"/>
      <w:r w:rsidRPr="00F73637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F73637">
        <w:rPr>
          <w:rFonts w:ascii="Times New Roman" w:hAnsi="Times New Roman" w:cs="Times New Roman"/>
          <w:b/>
          <w:sz w:val="28"/>
          <w:szCs w:val="28"/>
        </w:rPr>
        <w:t>-рисков</w:t>
      </w:r>
    </w:p>
    <w:p w:rsidR="00F73637" w:rsidRDefault="004D50C4" w:rsidP="00F73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F73637" w:rsidRPr="00F73637">
        <w:rPr>
          <w:rFonts w:ascii="Times New Roman" w:hAnsi="Times New Roman" w:cs="Times New Roman"/>
          <w:b/>
          <w:sz w:val="28"/>
          <w:szCs w:val="28"/>
        </w:rPr>
        <w:t xml:space="preserve"> имущественных и земельных отношений Воронежской области</w:t>
      </w:r>
    </w:p>
    <w:p w:rsidR="004D50C4" w:rsidRDefault="004D50C4" w:rsidP="00F73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29"/>
        <w:gridCol w:w="5993"/>
        <w:gridCol w:w="3572"/>
        <w:gridCol w:w="3544"/>
      </w:tblGrid>
      <w:tr w:rsidR="00F73637" w:rsidRPr="00F73637" w:rsidTr="00BA5ED2">
        <w:tc>
          <w:tcPr>
            <w:tcW w:w="2229" w:type="dxa"/>
          </w:tcPr>
          <w:p w:rsidR="00F73637" w:rsidRPr="00F73637" w:rsidRDefault="00F73637" w:rsidP="00F736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5993" w:type="dxa"/>
          </w:tcPr>
          <w:p w:rsidR="00F73637" w:rsidRPr="00F73637" w:rsidRDefault="00F73637" w:rsidP="00F736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</w:t>
            </w:r>
          </w:p>
        </w:tc>
        <w:tc>
          <w:tcPr>
            <w:tcW w:w="3572" w:type="dxa"/>
          </w:tcPr>
          <w:p w:rsidR="00F73637" w:rsidRPr="00F73637" w:rsidRDefault="00F73637" w:rsidP="00F736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Возможные риски нарушения антимонопольного законодательства</w:t>
            </w:r>
          </w:p>
        </w:tc>
        <w:tc>
          <w:tcPr>
            <w:tcW w:w="3544" w:type="dxa"/>
          </w:tcPr>
          <w:p w:rsidR="00F73637" w:rsidRPr="00F73637" w:rsidRDefault="00F73637" w:rsidP="00F736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Причины (условия) возникновения риска</w:t>
            </w:r>
          </w:p>
        </w:tc>
      </w:tr>
      <w:tr w:rsidR="00F73637" w:rsidRPr="00F73637" w:rsidTr="00BA5ED2">
        <w:tc>
          <w:tcPr>
            <w:tcW w:w="2229" w:type="dxa"/>
          </w:tcPr>
          <w:p w:rsidR="00F73637" w:rsidRPr="00F73637" w:rsidRDefault="00F73637" w:rsidP="00F736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993" w:type="dxa"/>
          </w:tcPr>
          <w:p w:rsidR="00B16654" w:rsidRDefault="00B16654" w:rsidP="004D50C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>Приватизация государственного имущества</w:t>
            </w:r>
            <w:r w:rsidR="004D50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0C4" w:rsidRDefault="00B16654" w:rsidP="004D50C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0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>аспоряжение имуществом и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</w:t>
            </w:r>
            <w:r w:rsidR="004D50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0C4" w:rsidRDefault="00B16654" w:rsidP="004D50C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>исполнение функций государственного заказчика по осуществлению закупок на поставку товаров, выполнение работ, оказание услуг для государственных нужд в сфере имущественных и земельных отношений в соответствии с законодательством о контрактной системе</w:t>
            </w:r>
            <w:r w:rsidR="004D50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637" w:rsidRPr="007F1458" w:rsidRDefault="00B16654" w:rsidP="004D50C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проектов законов, иных нормативных правовых актов Воронежской области по вопросам управления и распоряжения государственной собственностью Воронежской области</w:t>
            </w:r>
          </w:p>
        </w:tc>
        <w:tc>
          <w:tcPr>
            <w:tcW w:w="3572" w:type="dxa"/>
          </w:tcPr>
          <w:p w:rsidR="009032F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в результате истребовани</w:t>
            </w:r>
            <w:r w:rsidR="004D50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7440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74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нормативно-правовыми актами, </w:t>
            </w:r>
          </w:p>
          <w:p w:rsidR="009032F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необоснованных ограничений при проведении торгов, 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хозяйствующих субъектов.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- недостаточный уровень квалификации специалистов;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- нарушение порядка и сроков размещения документации по торгам;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разъяснений уполномоченных органов в части </w:t>
            </w:r>
            <w:proofErr w:type="spellStart"/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положений законодательства. </w:t>
            </w:r>
          </w:p>
        </w:tc>
      </w:tr>
      <w:tr w:rsidR="00F73637" w:rsidRPr="00F73637" w:rsidTr="00BA5ED2">
        <w:tc>
          <w:tcPr>
            <w:tcW w:w="2229" w:type="dxa"/>
          </w:tcPr>
          <w:p w:rsidR="00F73637" w:rsidRPr="00F73637" w:rsidRDefault="00F73637" w:rsidP="00F736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5993" w:type="dxa"/>
          </w:tcPr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 установленном порядке имущества в собственность Воронежской области; 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F85635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>розничн</w:t>
            </w:r>
            <w:r w:rsidR="00F8563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продаж</w:t>
            </w:r>
            <w:r w:rsidR="00F856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алкогольной продукции; 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F8563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государственного контроля (надзора) в области розничной продажи алкогольной продукции; 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F85635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заготовки, хранения, переработки и реализации лома черных металлов, цветных металлов; 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лицензионного контроля за соблюдением лицензиатами при осуществлении </w:t>
            </w: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заготовки, хранения, переработки и реализации лома черных металлов, цветных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лицензионных требований;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размещения рекламных конструкций; 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аннулирование разрешений на установку и эксплуатацию рекламных конструкций на территории городского округа город Воронеж; 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предписаний о демонтаже рекламных конструкций, установленных и (или) эксплуатируемых без разрешений, срок действия которых не истек, на территории городского округа город Воронеж; 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земель и (или) земельных участков, находящихся в собственности Воронежской области, а также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разграничена; 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разрешений на установку и эксплуатацию рекламных конструкций на территории городского округа город Воронеж; </w:t>
            </w:r>
          </w:p>
          <w:p w:rsidR="00F73637" w:rsidRPr="00F73637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использование земельных участков, находящихся в собственности Воронежской области, земель или земельных участков, расположенных на территории городского округа город Воронеж, государственная собственность на которые не разграничена, без предоставления земельных участков и установления сервитута.</w:t>
            </w:r>
          </w:p>
        </w:tc>
        <w:tc>
          <w:tcPr>
            <w:tcW w:w="3572" w:type="dxa"/>
          </w:tcPr>
          <w:p w:rsidR="009032F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антимонопольного законодательства в результате истребовани</w:t>
            </w:r>
            <w:r w:rsidR="004D50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7440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74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нормативно-правовыми актами, </w:t>
            </w:r>
          </w:p>
          <w:p w:rsidR="009032F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необоснованных ограничений при проведении торгов, 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хозяйствующих субъектов.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недостаточный уровень квалификации специалистов;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- нарушение порядка и сроков размещения документации по торгам;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отсутствие разъяснений уполномоченных органов в части </w:t>
            </w:r>
            <w:proofErr w:type="spellStart"/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положений законодательства.</w:t>
            </w:r>
          </w:p>
        </w:tc>
      </w:tr>
      <w:tr w:rsidR="00F73637" w:rsidRPr="00F73637" w:rsidTr="00BA5ED2">
        <w:tc>
          <w:tcPr>
            <w:tcW w:w="2229" w:type="dxa"/>
          </w:tcPr>
          <w:p w:rsidR="00F73637" w:rsidRPr="00F73637" w:rsidRDefault="00F73637" w:rsidP="00F736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</w:t>
            </w:r>
          </w:p>
        </w:tc>
        <w:tc>
          <w:tcPr>
            <w:tcW w:w="5993" w:type="dxa"/>
          </w:tcPr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 имени Воронежской области прав акционера акционерных обществ, акции которых находятся в собственности Воронежской области (согласование совершаемых от имени акционерных обществ, сделок, с государственным имуществом); 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обмена земельного участка, находящегося в собственности Воронежской области, на земельный участок, находящийся в частной собственности; </w:t>
            </w:r>
          </w:p>
          <w:p w:rsidR="00B16654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637" w:rsidRPr="00F73637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правами на результаты интеллектуальной деятельности, принадлежащими Воронежской области, в том числе осуществление функций по правовому оформлению объектов интеллектуальной собственности и средств индивидуализации, авторских и смежных прав, их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637" w:rsidRPr="00F73637" w:rsidRDefault="00B16654" w:rsidP="00B166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4E1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="007F1458">
              <w:rPr>
                <w:rFonts w:ascii="Times New Roman" w:hAnsi="Times New Roman" w:cs="Times New Roman"/>
                <w:sz w:val="24"/>
                <w:szCs w:val="24"/>
              </w:rPr>
              <w:t xml:space="preserve">граждан, </w:t>
            </w:r>
            <w:r w:rsidR="00B144E1">
              <w:rPr>
                <w:rFonts w:ascii="Times New Roman" w:hAnsi="Times New Roman" w:cs="Times New Roman"/>
                <w:sz w:val="24"/>
                <w:szCs w:val="24"/>
              </w:rPr>
              <w:t>нуждающихся в предоставлении жилых помещений маневренного фонда</w:t>
            </w:r>
          </w:p>
        </w:tc>
        <w:tc>
          <w:tcPr>
            <w:tcW w:w="3572" w:type="dxa"/>
          </w:tcPr>
          <w:p w:rsidR="009032F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в результате истребование документов</w:t>
            </w:r>
            <w:r w:rsidR="007440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74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нормативно-правовыми актами, </w:t>
            </w:r>
          </w:p>
          <w:p w:rsidR="009032F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необоснованных ограничений при проведении торгов, 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хозяйствующих субъектов.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- недостаточный уровень квалификации специалистов;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- нарушение порядка и сроков размещения документации по торгам;</w:t>
            </w:r>
          </w:p>
          <w:p w:rsidR="00F73637" w:rsidRPr="00F73637" w:rsidRDefault="00F73637" w:rsidP="00F736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разъяснений уполномоченных органов в части </w:t>
            </w:r>
            <w:proofErr w:type="spellStart"/>
            <w:r w:rsidRPr="00F73637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F7363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положений законодательства.</w:t>
            </w:r>
          </w:p>
        </w:tc>
      </w:tr>
    </w:tbl>
    <w:p w:rsidR="007440FF" w:rsidRDefault="007440FF" w:rsidP="00F7363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0FF" w:rsidRPr="007440FF" w:rsidRDefault="007440FF" w:rsidP="007440FF">
      <w:pPr>
        <w:rPr>
          <w:rFonts w:ascii="Times New Roman" w:hAnsi="Times New Roman" w:cs="Times New Roman"/>
          <w:sz w:val="28"/>
          <w:szCs w:val="28"/>
        </w:rPr>
      </w:pPr>
    </w:p>
    <w:p w:rsidR="007440FF" w:rsidRPr="007440FF" w:rsidRDefault="007440FF" w:rsidP="007440FF">
      <w:pPr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B144E1" w:rsidRDefault="00B144E1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B144E1" w:rsidRDefault="00B144E1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440FF" w:rsidRDefault="007440FF" w:rsidP="007440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6F0">
        <w:rPr>
          <w:rFonts w:ascii="Times New Roman" w:hAnsi="Times New Roman" w:cs="Times New Roman"/>
          <w:sz w:val="28"/>
          <w:szCs w:val="28"/>
        </w:rPr>
        <w:t>План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6F0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76F0">
        <w:rPr>
          <w:rFonts w:ascii="Times New Roman" w:hAnsi="Times New Roman" w:cs="Times New Roman"/>
          <w:sz w:val="28"/>
          <w:szCs w:val="28"/>
        </w:rPr>
        <w:t xml:space="preserve">) </w:t>
      </w:r>
      <w:r w:rsidR="009032F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</w:t>
      </w:r>
    </w:p>
    <w:p w:rsidR="007440FF" w:rsidRDefault="007440FF" w:rsidP="00744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6F0">
        <w:rPr>
          <w:rFonts w:ascii="Times New Roman" w:hAnsi="Times New Roman" w:cs="Times New Roman"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7440FF" w:rsidRPr="001276F0" w:rsidRDefault="007440FF" w:rsidP="0074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665"/>
        <w:gridCol w:w="2268"/>
        <w:gridCol w:w="1561"/>
        <w:gridCol w:w="3828"/>
      </w:tblGrid>
      <w:tr w:rsidR="007440FF" w:rsidRPr="007440FF" w:rsidTr="00F27C1B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Мероприятие по снижению рисков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Исполнители (структурное подразделение)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Результат исполнения</w:t>
            </w:r>
          </w:p>
        </w:tc>
      </w:tr>
      <w:tr w:rsidR="007440FF" w:rsidRPr="007440FF" w:rsidTr="00F27C1B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0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правовой экспертизы проектов нормативных правовых актов и проектов правовых актов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имущественных и земельных отношений Воронежской области (далее –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министерство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) на предмет соответствия их антимонопольному законодательству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Отдел правового обеспечения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Сведение к минимуму рисков нарушений антимонопольного законодательства при разработке нормативных правовых актов</w:t>
            </w:r>
          </w:p>
        </w:tc>
      </w:tr>
      <w:tr w:rsidR="007440FF" w:rsidRPr="007440FF" w:rsidTr="00F27C1B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Мониторинг и анализ практики применения антимонопольного законодательства, рисков нарушения антимонопольного законодательства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Отдел правового обеспечения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Сведение к минимуму рисков нарушений антимонопольного законодательства при разработке нормативных правовых актов</w:t>
            </w:r>
          </w:p>
        </w:tc>
      </w:tr>
      <w:tr w:rsidR="007440FF" w:rsidRPr="007440FF" w:rsidTr="00F27C1B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0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официальном сайте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 проектов нормативных правовых актов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 и нормативных правовых актов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Отдел программного управления, анализа и мониторинга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rPr>
                <w:sz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Сведение к минимуму рисков нарушений антимонопольного законодательства при разработке нормативных правовых актов</w:t>
            </w:r>
          </w:p>
        </w:tc>
      </w:tr>
      <w:tr w:rsidR="007440FF" w:rsidRPr="007440FF" w:rsidTr="00F27C1B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0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Наличие административных регламентов предоставления государственных услуг, оказываемых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министерством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. Приведение их в соответствие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Структурные подразделения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, осуществляющие оказание государственных услуг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rPr>
                <w:sz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Сведение к минимуму рисков нарушений антимонопольного законодательства </w:t>
            </w:r>
          </w:p>
        </w:tc>
      </w:tr>
      <w:tr w:rsidR="007440FF" w:rsidRPr="007440FF" w:rsidTr="00F27C1B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Сбор сведений в структурных подразделениях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 о наличии выявленных контрольными органами нарушений антимонопольного законодательства.</w:t>
            </w:r>
          </w:p>
          <w:p w:rsidR="007440FF" w:rsidRPr="007440FF" w:rsidRDefault="007440FF" w:rsidP="007F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Анализ выявленных нарушений антимонопольного законодательства за </w:t>
            </w:r>
            <w:r w:rsidR="007F1458">
              <w:rPr>
                <w:rFonts w:ascii="Times New Roman" w:hAnsi="Times New Roman" w:cs="Times New Roman"/>
                <w:sz w:val="24"/>
                <w:szCs w:val="28"/>
              </w:rPr>
              <w:t>отчетный период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 (наличие 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предостережений, предупреждений, штрафов, жалоб, возбужденных дел)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 правового обеспечения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F145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Сведение к минимуму рисков нарушений антимонопольного законодательства </w:t>
            </w:r>
          </w:p>
        </w:tc>
      </w:tr>
      <w:tr w:rsidR="007440FF" w:rsidRPr="007440FF" w:rsidTr="00F27C1B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Pr="007440FF" w:rsidRDefault="007440FF" w:rsidP="00957952">
            <w:pPr>
              <w:pStyle w:val="aa"/>
              <w:numPr>
                <w:ilvl w:val="0"/>
                <w:numId w:val="1"/>
              </w:numPr>
              <w:tabs>
                <w:tab w:val="left" w:pos="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0D7" w:rsidRDefault="007440FF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повышения квалификации работников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 по вопросам применения антимонопольного законодательства и организации антимонопольного </w:t>
            </w:r>
            <w:proofErr w:type="spellStart"/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комплаенса</w:t>
            </w:r>
            <w:proofErr w:type="spellEnd"/>
            <w:r w:rsidR="00FE00D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40FF" w:rsidRPr="007440FF" w:rsidRDefault="00FE00D7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Систематическое повышение квалификации работников контрактной службы. Анализ изменений, вносимых в законодательство о закупках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0FF" w:rsidRDefault="007440FF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Отдел контроля, документационного обеспечения и организац</w:t>
            </w:r>
            <w:r w:rsidR="00FE00D7">
              <w:rPr>
                <w:rFonts w:ascii="Times New Roman" w:hAnsi="Times New Roman" w:cs="Times New Roman"/>
                <w:sz w:val="24"/>
                <w:szCs w:val="28"/>
              </w:rPr>
              <w:t>ии работы с обращениями граждан,</w:t>
            </w:r>
          </w:p>
          <w:p w:rsidR="00FE00D7" w:rsidRPr="007440FF" w:rsidRDefault="00FE00D7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регулирования рекламной деятельности и организации закупок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0FF" w:rsidRPr="007440FF" w:rsidRDefault="007440FF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Сведение к минимуму рисков нарушений антимонопольного законодательства путем повышения уровня знаний сотрудников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 в области антимонопольного законодательства и внедрения антимонопольного </w:t>
            </w:r>
            <w:proofErr w:type="spellStart"/>
            <w:r w:rsidRPr="007440FF">
              <w:rPr>
                <w:rFonts w:ascii="Times New Roman" w:hAnsi="Times New Roman" w:cs="Times New Roman"/>
                <w:sz w:val="24"/>
                <w:szCs w:val="28"/>
              </w:rPr>
              <w:t>комплаенса</w:t>
            </w:r>
            <w:proofErr w:type="spellEnd"/>
            <w:r w:rsidR="00FE00D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E00D7"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 Сведение к минимуму рисков нарушений антимонопольного законодательства путем повышения уровня знаний сотрудников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="00FE00D7" w:rsidRPr="007440FF">
              <w:rPr>
                <w:rFonts w:ascii="Times New Roman" w:hAnsi="Times New Roman" w:cs="Times New Roman"/>
                <w:sz w:val="24"/>
                <w:szCs w:val="28"/>
              </w:rPr>
              <w:t xml:space="preserve"> в области закупок</w:t>
            </w:r>
          </w:p>
        </w:tc>
      </w:tr>
    </w:tbl>
    <w:p w:rsidR="007440FF" w:rsidRPr="001276F0" w:rsidRDefault="007440FF" w:rsidP="0074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652516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7F1458" w:rsidRDefault="007F1458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p w:rsidR="007440FF" w:rsidRDefault="00F51FA8" w:rsidP="00F51FA8">
      <w:pPr>
        <w:tabs>
          <w:tab w:val="left" w:pos="82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51FA8" w:rsidRDefault="00F51FA8" w:rsidP="00F51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Pr="001276F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6F0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6F0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76F0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ы»</w:t>
      </w:r>
      <w:r w:rsidRPr="001276F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51FA8" w:rsidRDefault="009032F7" w:rsidP="00F51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F51FA8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</w:t>
      </w:r>
    </w:p>
    <w:p w:rsidR="00F51FA8" w:rsidRDefault="00F51FA8" w:rsidP="00F51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6F0">
        <w:rPr>
          <w:rFonts w:ascii="Times New Roman" w:hAnsi="Times New Roman" w:cs="Times New Roman"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F51FA8" w:rsidRDefault="00F51FA8" w:rsidP="00F51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276F0">
        <w:rPr>
          <w:rFonts w:ascii="Times New Roman" w:hAnsi="Times New Roman" w:cs="Times New Roman"/>
          <w:sz w:val="28"/>
          <w:szCs w:val="28"/>
        </w:rPr>
        <w:t>а 202</w:t>
      </w:r>
      <w:r w:rsidR="009032F7">
        <w:rPr>
          <w:rFonts w:ascii="Times New Roman" w:hAnsi="Times New Roman" w:cs="Times New Roman"/>
          <w:sz w:val="28"/>
          <w:szCs w:val="28"/>
        </w:rPr>
        <w:t>3</w:t>
      </w:r>
      <w:r w:rsidRPr="001276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51FA8" w:rsidRPr="001276F0" w:rsidRDefault="00F51FA8" w:rsidP="00F5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531"/>
        <w:gridCol w:w="2410"/>
        <w:gridCol w:w="1561"/>
        <w:gridCol w:w="4959"/>
      </w:tblGrid>
      <w:tr w:rsidR="00F51FA8" w:rsidRPr="00F51FA8" w:rsidTr="00957952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Мероприятие по снижению рисков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Исполнители (структурное подразделение)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Результат исполнения</w:t>
            </w:r>
          </w:p>
        </w:tc>
      </w:tr>
      <w:tr w:rsidR="00F51FA8" w:rsidRPr="00F51FA8" w:rsidTr="00957952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F27C1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0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правовой экспертизы проектов нормативных правовых актов и проектов правовых актов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имущественных и земельных отношений Воронежской области (далее –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министерство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) на предмет соответствия их антимонопольному законодательству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Отдел правового обеспечения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76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7E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 202</w:t>
            </w:r>
            <w:r w:rsidR="00767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197E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 </w:t>
            </w:r>
            <w:r w:rsidRPr="00F51F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отделом правового обеспечения </w:t>
            </w:r>
            <w:r w:rsidR="009032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министерства</w:t>
            </w:r>
            <w:r w:rsidRPr="00F51F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97E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проведена антикоррупционная экспертиза</w:t>
            </w:r>
            <w:r w:rsidRPr="00F51F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97E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отношении </w:t>
            </w:r>
            <w:r w:rsidR="00767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122</w:t>
            </w:r>
            <w:r w:rsidRPr="00197E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проектов правовых актов</w:t>
            </w:r>
            <w:r w:rsidRPr="00F51F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9032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министерства</w:t>
            </w:r>
            <w:r w:rsidRPr="00F51F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По результатам проверки антикоррупционных факторов и фактов нарушения антимонопольного законодательства не выявлено.</w:t>
            </w:r>
          </w:p>
        </w:tc>
      </w:tr>
      <w:tr w:rsidR="00F51FA8" w:rsidRPr="00F51FA8" w:rsidTr="00957952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F27C1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Мониторинг и анализ практики применения антимонопольного законодательства, рисков нарушения антимонопольного законодательства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Отдел правового обеспечения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90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Отделом правового обеспечения на постоянной основе проводится мониторинг и анализ практики применения антимонопольного законодательства, судебной практики в подведомственной сфере. Данная информация доводится до сведения заинтересованных сотрудников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51FA8" w:rsidRPr="00F51FA8" w:rsidTr="00957952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F27C1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B2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официальном сайте </w:t>
            </w:r>
            <w:r w:rsidR="009B26CB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проектов нормативных правовых актов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и нормативных правовых актов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Отдел программного управления, анализа и мониторинга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957952">
            <w:pPr>
              <w:rPr>
                <w:sz w:val="24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197EBF" w:rsidRDefault="00F51FA8" w:rsidP="00957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Все проекты нормативных </w:t>
            </w: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 xml:space="preserve">правовых актов, разработанные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министерством</w:t>
            </w: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>, размещаются в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>информационной системе «Портал Воронежской области в сети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>Интернет» и на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 xml:space="preserve">официальном сайте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="009032F7"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>в разделе «Проекты нормативных и</w:t>
            </w:r>
          </w:p>
          <w:p w:rsidR="00F51FA8" w:rsidRPr="00197EBF" w:rsidRDefault="00F51FA8" w:rsidP="00957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>правовых актов».</w:t>
            </w:r>
          </w:p>
          <w:p w:rsidR="00F51FA8" w:rsidRPr="00197EBF" w:rsidRDefault="00F51FA8" w:rsidP="00957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 xml:space="preserve">Кроме того, принятые нормативные правовые акты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</w:p>
          <w:p w:rsidR="00F51FA8" w:rsidRPr="00F51FA8" w:rsidRDefault="00F51FA8" w:rsidP="00957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7EB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размещаются на официальном сайте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="009032F7"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>в разделе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 xml:space="preserve">«Нормативные акты, изданные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министерством</w:t>
            </w:r>
            <w:r w:rsidRPr="00197EB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51FA8" w:rsidRPr="00F51FA8" w:rsidTr="00957952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F27C1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Наличие административных регламентов предоставления государственных услуг, оказываемых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министерством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. Приведение их в соответствие действующему законодательству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Структурные подразделения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, осуществляющие оказание государственных услуг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rPr>
                <w:sz w:val="24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9032F7" w:rsidP="003160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Министерство</w:t>
            </w:r>
            <w:r w:rsidR="00F51FA8"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оказывает 2</w:t>
            </w:r>
            <w:r w:rsidR="0031601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51FA8"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</w:t>
            </w:r>
            <w:r w:rsidR="00316017"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="00F51FA8"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услуг</w:t>
            </w:r>
            <w:r w:rsidR="0031601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F51FA8" w:rsidRPr="00F51FA8">
              <w:rPr>
                <w:rFonts w:ascii="Times New Roman" w:hAnsi="Times New Roman" w:cs="Times New Roman"/>
                <w:sz w:val="24"/>
                <w:szCs w:val="28"/>
              </w:rPr>
              <w:t>. По всем услугам утверждены административные регламенты, которые своевременно корректируются в соответствии с изменениями действующего законодательства.</w:t>
            </w:r>
          </w:p>
        </w:tc>
      </w:tr>
      <w:tr w:rsidR="00F51FA8" w:rsidRPr="00F51FA8" w:rsidTr="00957952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F27C1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Сбор сведений в структурных подразделениях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="009032F7"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о наличии выявленных контрольными органами нарушений антимонопольного законодательства.</w:t>
            </w:r>
          </w:p>
          <w:p w:rsidR="00F51FA8" w:rsidRPr="00F51FA8" w:rsidRDefault="00F51FA8" w:rsidP="00904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Анализ выявленных нарушений антимонопольного законодательства за </w:t>
            </w:r>
            <w:r w:rsidR="00904B01">
              <w:rPr>
                <w:rFonts w:ascii="Times New Roman" w:hAnsi="Times New Roman" w:cs="Times New Roman"/>
                <w:sz w:val="24"/>
                <w:szCs w:val="28"/>
              </w:rPr>
              <w:t>отчетный период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(наличие предостережений, предупреждений, штрафов, жалоб, возбужденных дел)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Отдел правового обеспечения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904B01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В 202</w:t>
            </w:r>
            <w:r w:rsidR="00922FC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году антимонопольные органы проверку деятельности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="009032F7"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не осуществляли. </w:t>
            </w:r>
          </w:p>
          <w:p w:rsidR="00F51FA8" w:rsidRPr="00F51FA8" w:rsidRDefault="00F51FA8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Предостережений, предупреждений от антимонопольного органа 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не поступало.</w:t>
            </w:r>
          </w:p>
          <w:p w:rsidR="00F51FA8" w:rsidRPr="00F51FA8" w:rsidRDefault="00F51FA8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FA8" w:rsidRPr="00F51FA8" w:rsidTr="00957952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F27C1B">
            <w:pPr>
              <w:pStyle w:val="aa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51FA8" w:rsidP="0095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повышения квалификации работников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="009032F7"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по вопросам применения антимонопольного законодательства и организации антимонопольного </w:t>
            </w:r>
            <w:proofErr w:type="spellStart"/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комплаенса</w:t>
            </w:r>
            <w:proofErr w:type="spellEnd"/>
            <w:r w:rsidR="00FE00D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E00D7"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Систематическое повышение квалификации работников контрактной службы. Анализ изменений, вносимых в законодательство о закупках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0D7" w:rsidRDefault="00F51FA8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Отдел контроля, документационного обеспечения и организац</w:t>
            </w:r>
            <w:r w:rsidR="00FE00D7">
              <w:rPr>
                <w:rFonts w:ascii="Times New Roman" w:hAnsi="Times New Roman" w:cs="Times New Roman"/>
                <w:sz w:val="24"/>
                <w:szCs w:val="28"/>
              </w:rPr>
              <w:t xml:space="preserve">ии работы с обращениями граждан, </w:t>
            </w:r>
          </w:p>
          <w:p w:rsidR="00F51FA8" w:rsidRPr="00F51FA8" w:rsidRDefault="00FE00D7" w:rsidP="009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регулирования рекламной деятельности и организации закупок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FA8" w:rsidRPr="00F51FA8" w:rsidRDefault="00F51FA8" w:rsidP="00FE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1FA8" w:rsidRPr="00F51FA8" w:rsidRDefault="00FE00D7" w:rsidP="0092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В 202</w:t>
            </w:r>
            <w:r w:rsidR="00922FC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году </w:t>
            </w:r>
            <w:r w:rsidR="00922FC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032F7">
              <w:rPr>
                <w:rFonts w:ascii="Times New Roman" w:hAnsi="Times New Roman" w:cs="Times New Roman"/>
                <w:sz w:val="24"/>
                <w:szCs w:val="28"/>
              </w:rPr>
              <w:t>министерства</w:t>
            </w:r>
            <w:r w:rsidR="009032F7"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>прош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</w:t>
            </w:r>
            <w:r w:rsidRPr="00F51FA8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повышение квалификации в сфере закупок товаров, работ, услуг для обеспечения государственных и муниципальных нужд</w:t>
            </w:r>
          </w:p>
        </w:tc>
      </w:tr>
    </w:tbl>
    <w:p w:rsidR="007440FF" w:rsidRPr="007440FF" w:rsidRDefault="007440FF" w:rsidP="007440FF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  <w:sectPr w:rsidR="007440FF" w:rsidRPr="007440FF" w:rsidSect="00F27C1B">
          <w:pgSz w:w="16839" w:h="11907" w:orient="landscape" w:code="9"/>
          <w:pgMar w:top="1276" w:right="1134" w:bottom="567" w:left="1418" w:header="709" w:footer="709" w:gutter="0"/>
          <w:cols w:space="708"/>
          <w:titlePg/>
          <w:docGrid w:linePitch="360"/>
        </w:sectPr>
      </w:pPr>
    </w:p>
    <w:p w:rsidR="006C3F2D" w:rsidRDefault="006C3F2D" w:rsidP="006C3F2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73637">
        <w:rPr>
          <w:rFonts w:ascii="Times New Roman" w:hAnsi="Times New Roman" w:cs="Times New Roman"/>
          <w:sz w:val="28"/>
          <w:szCs w:val="28"/>
        </w:rPr>
        <w:t xml:space="preserve"> </w:t>
      </w:r>
      <w:r w:rsidR="00F51FA8">
        <w:rPr>
          <w:rFonts w:ascii="Times New Roman" w:hAnsi="Times New Roman" w:cs="Times New Roman"/>
          <w:sz w:val="28"/>
          <w:szCs w:val="28"/>
        </w:rPr>
        <w:t>4</w:t>
      </w:r>
    </w:p>
    <w:p w:rsidR="007C32D4" w:rsidRPr="007C32D4" w:rsidRDefault="007C32D4" w:rsidP="007C3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D4">
        <w:rPr>
          <w:rFonts w:ascii="Times New Roman" w:hAnsi="Times New Roman" w:cs="Times New Roman"/>
          <w:b/>
          <w:sz w:val="28"/>
          <w:szCs w:val="28"/>
        </w:rPr>
        <w:t>Ключевые показатели эффективности</w:t>
      </w:r>
    </w:p>
    <w:p w:rsidR="007C32D4" w:rsidRPr="007C32D4" w:rsidRDefault="007C32D4" w:rsidP="007C3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D4">
        <w:rPr>
          <w:rFonts w:ascii="Times New Roman" w:hAnsi="Times New Roman" w:cs="Times New Roman"/>
          <w:b/>
          <w:sz w:val="28"/>
          <w:szCs w:val="28"/>
        </w:rPr>
        <w:t xml:space="preserve">антимонопольного </w:t>
      </w:r>
      <w:proofErr w:type="spellStart"/>
      <w:r w:rsidRPr="007C32D4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7C32D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032F7">
        <w:rPr>
          <w:rFonts w:ascii="Times New Roman" w:hAnsi="Times New Roman" w:cs="Times New Roman"/>
          <w:b/>
          <w:sz w:val="28"/>
          <w:szCs w:val="28"/>
        </w:rPr>
        <w:t>министерстве</w:t>
      </w:r>
      <w:r w:rsidRPr="007C32D4">
        <w:rPr>
          <w:rFonts w:ascii="Times New Roman" w:hAnsi="Times New Roman" w:cs="Times New Roman"/>
          <w:b/>
          <w:sz w:val="28"/>
          <w:szCs w:val="28"/>
        </w:rPr>
        <w:t xml:space="preserve"> имущественных и земельных отношений Воронежской области на 20</w:t>
      </w:r>
      <w:r w:rsidR="00EE5D05">
        <w:rPr>
          <w:rFonts w:ascii="Times New Roman" w:hAnsi="Times New Roman" w:cs="Times New Roman"/>
          <w:b/>
          <w:sz w:val="28"/>
          <w:szCs w:val="28"/>
        </w:rPr>
        <w:t>2</w:t>
      </w:r>
      <w:r w:rsidR="009032F7">
        <w:rPr>
          <w:rFonts w:ascii="Times New Roman" w:hAnsi="Times New Roman" w:cs="Times New Roman"/>
          <w:b/>
          <w:sz w:val="28"/>
          <w:szCs w:val="28"/>
        </w:rPr>
        <w:t>3</w:t>
      </w:r>
      <w:r w:rsidRPr="007C32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32D4" w:rsidRPr="007C32D4" w:rsidRDefault="007C32D4" w:rsidP="007C32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477"/>
        <w:gridCol w:w="1134"/>
        <w:gridCol w:w="1701"/>
        <w:gridCol w:w="1701"/>
      </w:tblGrid>
      <w:tr w:rsidR="00304894" w:rsidRPr="00652516" w:rsidTr="00304894">
        <w:tc>
          <w:tcPr>
            <w:tcW w:w="621" w:type="dxa"/>
            <w:shd w:val="clear" w:color="auto" w:fill="auto"/>
          </w:tcPr>
          <w:p w:rsidR="00304894" w:rsidRPr="00652516" w:rsidRDefault="00304894" w:rsidP="007C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7" w:type="dxa"/>
            <w:shd w:val="clear" w:color="auto" w:fill="auto"/>
          </w:tcPr>
          <w:p w:rsidR="00304894" w:rsidRPr="00652516" w:rsidRDefault="00304894" w:rsidP="007C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:rsidR="00304894" w:rsidRPr="00652516" w:rsidRDefault="00304894" w:rsidP="007C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04894" w:rsidRPr="00652516" w:rsidRDefault="00304894" w:rsidP="0092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20</w:t>
            </w:r>
            <w:r w:rsidR="00EE5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304894" w:rsidRPr="00652516" w:rsidRDefault="00304894" w:rsidP="00922F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по итогам 20</w:t>
            </w:r>
            <w:r w:rsidR="00EE5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4894" w:rsidRPr="00652516" w:rsidTr="00304894">
        <w:tc>
          <w:tcPr>
            <w:tcW w:w="9634" w:type="dxa"/>
            <w:gridSpan w:val="5"/>
            <w:shd w:val="clear" w:color="auto" w:fill="auto"/>
          </w:tcPr>
          <w:p w:rsidR="00304894" w:rsidRPr="00652516" w:rsidRDefault="00304894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Ключевые показатели эффективности для </w:t>
            </w:r>
            <w:r w:rsidR="00903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министерства</w:t>
            </w:r>
            <w:r w:rsidRPr="00652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имущественных и земельных отношений Воронежской области</w:t>
            </w:r>
          </w:p>
        </w:tc>
      </w:tr>
      <w:tr w:rsidR="009032F7" w:rsidRPr="00652516" w:rsidTr="00304894">
        <w:tc>
          <w:tcPr>
            <w:tcW w:w="621" w:type="dxa"/>
            <w:shd w:val="clear" w:color="auto" w:fill="auto"/>
          </w:tcPr>
          <w:p w:rsidR="009032F7" w:rsidRPr="00652516" w:rsidRDefault="009032F7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shd w:val="clear" w:color="auto" w:fill="auto"/>
          </w:tcPr>
          <w:p w:rsidR="009032F7" w:rsidRPr="009032F7" w:rsidRDefault="009032F7" w:rsidP="009032F7">
            <w:pPr>
              <w:tabs>
                <w:tab w:val="left" w:pos="11715"/>
                <w:tab w:val="right" w:pos="145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F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снижения количества нарушений антимонопольного законодательства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9032F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Воронежской области за последние три года</w:t>
            </w:r>
          </w:p>
        </w:tc>
        <w:tc>
          <w:tcPr>
            <w:tcW w:w="1134" w:type="dxa"/>
            <w:shd w:val="clear" w:color="auto" w:fill="auto"/>
          </w:tcPr>
          <w:p w:rsidR="009032F7" w:rsidRPr="00652516" w:rsidRDefault="009032F7" w:rsidP="0090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F7" w:rsidRPr="00652516" w:rsidRDefault="009032F7" w:rsidP="0090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2F7" w:rsidRPr="00652516" w:rsidRDefault="009032F7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032F7" w:rsidRPr="00652516" w:rsidRDefault="009032F7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2F7" w:rsidRPr="00652516" w:rsidTr="00304894">
        <w:tc>
          <w:tcPr>
            <w:tcW w:w="621" w:type="dxa"/>
            <w:shd w:val="clear" w:color="auto" w:fill="auto"/>
          </w:tcPr>
          <w:p w:rsidR="009032F7" w:rsidRPr="00652516" w:rsidRDefault="009032F7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  <w:shd w:val="clear" w:color="auto" w:fill="auto"/>
          </w:tcPr>
          <w:p w:rsidR="009032F7" w:rsidRPr="009032F7" w:rsidRDefault="009032F7" w:rsidP="009032F7">
            <w:pPr>
              <w:tabs>
                <w:tab w:val="left" w:pos="11715"/>
                <w:tab w:val="right" w:pos="145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F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эффективности выявления рисков нарушения антимонопольного законодательства в проектах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9032F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Воронежской области</w:t>
            </w:r>
          </w:p>
        </w:tc>
        <w:tc>
          <w:tcPr>
            <w:tcW w:w="1134" w:type="dxa"/>
            <w:shd w:val="clear" w:color="auto" w:fill="auto"/>
          </w:tcPr>
          <w:p w:rsidR="009032F7" w:rsidRPr="00652516" w:rsidRDefault="009032F7" w:rsidP="0090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F7" w:rsidRPr="00652516" w:rsidRDefault="009032F7" w:rsidP="0090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2F7" w:rsidRPr="00652516" w:rsidRDefault="009032F7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032F7" w:rsidRPr="00652516" w:rsidRDefault="009032F7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2F7" w:rsidRPr="00652516" w:rsidTr="00304894">
        <w:tc>
          <w:tcPr>
            <w:tcW w:w="621" w:type="dxa"/>
            <w:shd w:val="clear" w:color="auto" w:fill="auto"/>
          </w:tcPr>
          <w:p w:rsidR="009032F7" w:rsidRPr="00652516" w:rsidRDefault="009032F7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7" w:type="dxa"/>
            <w:shd w:val="clear" w:color="auto" w:fill="auto"/>
          </w:tcPr>
          <w:p w:rsidR="009032F7" w:rsidRPr="009032F7" w:rsidRDefault="009032F7" w:rsidP="009032F7">
            <w:pPr>
              <w:tabs>
                <w:tab w:val="left" w:pos="11715"/>
                <w:tab w:val="right" w:pos="145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F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эффективности выявления нарушений антимонопольного законодательства в нормативных правовых актах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9032F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Воронежской области</w:t>
            </w:r>
          </w:p>
        </w:tc>
        <w:tc>
          <w:tcPr>
            <w:tcW w:w="1134" w:type="dxa"/>
            <w:shd w:val="clear" w:color="auto" w:fill="auto"/>
          </w:tcPr>
          <w:p w:rsidR="009032F7" w:rsidRPr="00652516" w:rsidRDefault="009032F7" w:rsidP="0090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F7" w:rsidRPr="00652516" w:rsidRDefault="009032F7" w:rsidP="0090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2F7" w:rsidRPr="00652516" w:rsidRDefault="009032F7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032F7" w:rsidRPr="00652516" w:rsidRDefault="009032F7" w:rsidP="0090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894" w:rsidRPr="00652516" w:rsidTr="00304894">
        <w:tc>
          <w:tcPr>
            <w:tcW w:w="621" w:type="dxa"/>
            <w:shd w:val="clear" w:color="auto" w:fill="auto"/>
          </w:tcPr>
          <w:p w:rsidR="00304894" w:rsidRPr="00652516" w:rsidRDefault="00304894" w:rsidP="007C32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3" w:type="dxa"/>
            <w:gridSpan w:val="4"/>
            <w:shd w:val="clear" w:color="auto" w:fill="auto"/>
          </w:tcPr>
          <w:p w:rsidR="00304894" w:rsidRPr="00652516" w:rsidRDefault="00304894" w:rsidP="007C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показатели эффективности для уполномоченного подразделения</w:t>
            </w:r>
          </w:p>
        </w:tc>
      </w:tr>
      <w:tr w:rsidR="00304894" w:rsidRPr="00652516" w:rsidTr="00304894">
        <w:tc>
          <w:tcPr>
            <w:tcW w:w="621" w:type="dxa"/>
            <w:shd w:val="clear" w:color="auto" w:fill="auto"/>
          </w:tcPr>
          <w:p w:rsidR="00304894" w:rsidRPr="00652516" w:rsidRDefault="00304894" w:rsidP="0030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shd w:val="clear" w:color="auto" w:fill="auto"/>
          </w:tcPr>
          <w:p w:rsidR="00304894" w:rsidRPr="00652516" w:rsidRDefault="00304894" w:rsidP="0090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 </w:t>
            </w:r>
            <w:r w:rsidR="009032F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Воронежской области,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04894" w:rsidRPr="00652516" w:rsidRDefault="00304894" w:rsidP="0030489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94" w:rsidRPr="00652516" w:rsidRDefault="00304894" w:rsidP="003048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894" w:rsidRPr="00652516" w:rsidRDefault="00304894" w:rsidP="0030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1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304894" w:rsidRPr="00652516" w:rsidRDefault="00B021AB" w:rsidP="0030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894" w:rsidRPr="006525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304894" w:rsidRPr="00652516" w:rsidRDefault="00922FCA" w:rsidP="0030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</w:tbl>
    <w:p w:rsidR="007C32D4" w:rsidRDefault="007C32D4" w:rsidP="000A2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465" w:rsidRDefault="00502465" w:rsidP="000A2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2465" w:rsidRDefault="00502465" w:rsidP="000A2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2465" w:rsidRDefault="00502465" w:rsidP="000A2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2465" w:rsidRDefault="00502465" w:rsidP="000A2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02465" w:rsidSect="00D73300">
      <w:pgSz w:w="11907" w:h="16839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4B" w:rsidRDefault="00CD1B4B" w:rsidP="00D73300">
      <w:pPr>
        <w:spacing w:after="0" w:line="240" w:lineRule="auto"/>
      </w:pPr>
      <w:r>
        <w:separator/>
      </w:r>
    </w:p>
  </w:endnote>
  <w:endnote w:type="continuationSeparator" w:id="0">
    <w:p w:rsidR="00CD1B4B" w:rsidRDefault="00CD1B4B" w:rsidP="00D7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4B" w:rsidRDefault="00CD1B4B" w:rsidP="00D73300">
      <w:pPr>
        <w:spacing w:after="0" w:line="240" w:lineRule="auto"/>
      </w:pPr>
      <w:r>
        <w:separator/>
      </w:r>
    </w:p>
  </w:footnote>
  <w:footnote w:type="continuationSeparator" w:id="0">
    <w:p w:rsidR="00CD1B4B" w:rsidRDefault="00CD1B4B" w:rsidP="00D7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200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3300" w:rsidRPr="00D73300" w:rsidRDefault="00D733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33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33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33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4AA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D733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3300" w:rsidRDefault="00D733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556B"/>
    <w:multiLevelType w:val="hybridMultilevel"/>
    <w:tmpl w:val="4E768F1A"/>
    <w:lvl w:ilvl="0" w:tplc="48683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11E27"/>
    <w:multiLevelType w:val="hybridMultilevel"/>
    <w:tmpl w:val="E8D4B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BB"/>
    <w:rsid w:val="00067235"/>
    <w:rsid w:val="00067EE9"/>
    <w:rsid w:val="00074DB0"/>
    <w:rsid w:val="000A271B"/>
    <w:rsid w:val="000B5BD3"/>
    <w:rsid w:val="00116B88"/>
    <w:rsid w:val="001260C2"/>
    <w:rsid w:val="00131CF5"/>
    <w:rsid w:val="00132B53"/>
    <w:rsid w:val="00143308"/>
    <w:rsid w:val="00147DA3"/>
    <w:rsid w:val="00154ABC"/>
    <w:rsid w:val="001B3BB4"/>
    <w:rsid w:val="001D03C8"/>
    <w:rsid w:val="001E04A7"/>
    <w:rsid w:val="001E2A79"/>
    <w:rsid w:val="002424C3"/>
    <w:rsid w:val="002447EF"/>
    <w:rsid w:val="0024618D"/>
    <w:rsid w:val="002504F9"/>
    <w:rsid w:val="002746A2"/>
    <w:rsid w:val="002A7BE1"/>
    <w:rsid w:val="002B074C"/>
    <w:rsid w:val="002C438D"/>
    <w:rsid w:val="002C49B9"/>
    <w:rsid w:val="002D36F9"/>
    <w:rsid w:val="002D4AC5"/>
    <w:rsid w:val="00304894"/>
    <w:rsid w:val="00316017"/>
    <w:rsid w:val="0032312F"/>
    <w:rsid w:val="00380D8C"/>
    <w:rsid w:val="00384C30"/>
    <w:rsid w:val="003B3CEA"/>
    <w:rsid w:val="003B511B"/>
    <w:rsid w:val="003C7D74"/>
    <w:rsid w:val="003D02FA"/>
    <w:rsid w:val="003D18F5"/>
    <w:rsid w:val="00423C6E"/>
    <w:rsid w:val="004264D3"/>
    <w:rsid w:val="00462E10"/>
    <w:rsid w:val="004950D2"/>
    <w:rsid w:val="004B0544"/>
    <w:rsid w:val="004D50C4"/>
    <w:rsid w:val="004E0D3D"/>
    <w:rsid w:val="004F68BC"/>
    <w:rsid w:val="004F73F1"/>
    <w:rsid w:val="00502465"/>
    <w:rsid w:val="005055B7"/>
    <w:rsid w:val="0052325B"/>
    <w:rsid w:val="00531FBA"/>
    <w:rsid w:val="005514EC"/>
    <w:rsid w:val="005517DC"/>
    <w:rsid w:val="0058532F"/>
    <w:rsid w:val="00603AD3"/>
    <w:rsid w:val="00611CD9"/>
    <w:rsid w:val="00634AAD"/>
    <w:rsid w:val="00652516"/>
    <w:rsid w:val="00663EE0"/>
    <w:rsid w:val="006657CF"/>
    <w:rsid w:val="00674C78"/>
    <w:rsid w:val="006844B1"/>
    <w:rsid w:val="006A4288"/>
    <w:rsid w:val="006B6659"/>
    <w:rsid w:val="006C3F2D"/>
    <w:rsid w:val="006C46B2"/>
    <w:rsid w:val="006F502B"/>
    <w:rsid w:val="00715E71"/>
    <w:rsid w:val="0072093B"/>
    <w:rsid w:val="007440FF"/>
    <w:rsid w:val="00767DE5"/>
    <w:rsid w:val="0078195C"/>
    <w:rsid w:val="007C32D4"/>
    <w:rsid w:val="007D2C73"/>
    <w:rsid w:val="007D6F6A"/>
    <w:rsid w:val="007F1458"/>
    <w:rsid w:val="0081628A"/>
    <w:rsid w:val="00824D11"/>
    <w:rsid w:val="008505DF"/>
    <w:rsid w:val="00882AD7"/>
    <w:rsid w:val="008C4C53"/>
    <w:rsid w:val="008D33E1"/>
    <w:rsid w:val="009032F7"/>
    <w:rsid w:val="00904B01"/>
    <w:rsid w:val="0091144A"/>
    <w:rsid w:val="00922FCA"/>
    <w:rsid w:val="009430B7"/>
    <w:rsid w:val="00952207"/>
    <w:rsid w:val="00957952"/>
    <w:rsid w:val="00970983"/>
    <w:rsid w:val="00992F11"/>
    <w:rsid w:val="009B26CB"/>
    <w:rsid w:val="00A20DCE"/>
    <w:rsid w:val="00A37114"/>
    <w:rsid w:val="00A43E32"/>
    <w:rsid w:val="00A577B5"/>
    <w:rsid w:val="00A709F8"/>
    <w:rsid w:val="00A74D9A"/>
    <w:rsid w:val="00A95970"/>
    <w:rsid w:val="00AC21BA"/>
    <w:rsid w:val="00AE4C84"/>
    <w:rsid w:val="00AF5278"/>
    <w:rsid w:val="00B021AB"/>
    <w:rsid w:val="00B030A7"/>
    <w:rsid w:val="00B05159"/>
    <w:rsid w:val="00B144E1"/>
    <w:rsid w:val="00B16654"/>
    <w:rsid w:val="00B22625"/>
    <w:rsid w:val="00B30EFA"/>
    <w:rsid w:val="00B316C3"/>
    <w:rsid w:val="00B34347"/>
    <w:rsid w:val="00B3687E"/>
    <w:rsid w:val="00B85608"/>
    <w:rsid w:val="00BA5ED2"/>
    <w:rsid w:val="00BD1D9B"/>
    <w:rsid w:val="00BE301A"/>
    <w:rsid w:val="00C0216C"/>
    <w:rsid w:val="00C31BD0"/>
    <w:rsid w:val="00C6282B"/>
    <w:rsid w:val="00C93C8A"/>
    <w:rsid w:val="00CD1B4B"/>
    <w:rsid w:val="00CF2A95"/>
    <w:rsid w:val="00D00326"/>
    <w:rsid w:val="00D224D4"/>
    <w:rsid w:val="00D246BB"/>
    <w:rsid w:val="00D258ED"/>
    <w:rsid w:val="00D34EDF"/>
    <w:rsid w:val="00D410D5"/>
    <w:rsid w:val="00D41D5D"/>
    <w:rsid w:val="00D50A3F"/>
    <w:rsid w:val="00D73300"/>
    <w:rsid w:val="00D75ED7"/>
    <w:rsid w:val="00DB152A"/>
    <w:rsid w:val="00DF1DB2"/>
    <w:rsid w:val="00E05368"/>
    <w:rsid w:val="00E075BE"/>
    <w:rsid w:val="00E4113B"/>
    <w:rsid w:val="00E46034"/>
    <w:rsid w:val="00E4697B"/>
    <w:rsid w:val="00E60980"/>
    <w:rsid w:val="00EC09E8"/>
    <w:rsid w:val="00EE5D05"/>
    <w:rsid w:val="00EE7A99"/>
    <w:rsid w:val="00F143FB"/>
    <w:rsid w:val="00F27C1B"/>
    <w:rsid w:val="00F32501"/>
    <w:rsid w:val="00F479EB"/>
    <w:rsid w:val="00F51FA8"/>
    <w:rsid w:val="00F54FB0"/>
    <w:rsid w:val="00F71438"/>
    <w:rsid w:val="00F73637"/>
    <w:rsid w:val="00F83128"/>
    <w:rsid w:val="00F85635"/>
    <w:rsid w:val="00F86FCB"/>
    <w:rsid w:val="00F975B0"/>
    <w:rsid w:val="00FB47E5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CF275-3006-411E-9570-E2A70C43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300"/>
  </w:style>
  <w:style w:type="paragraph" w:styleId="a6">
    <w:name w:val="footer"/>
    <w:basedOn w:val="a"/>
    <w:link w:val="a7"/>
    <w:uiPriority w:val="99"/>
    <w:unhideWhenUsed/>
    <w:rsid w:val="00D7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300"/>
  </w:style>
  <w:style w:type="paragraph" w:styleId="a8">
    <w:name w:val="Balloon Text"/>
    <w:basedOn w:val="a"/>
    <w:link w:val="a9"/>
    <w:uiPriority w:val="99"/>
    <w:semiHidden/>
    <w:unhideWhenUsed/>
    <w:rsid w:val="006C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F2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440F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1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Ерофеева</dc:creator>
  <cp:keywords/>
  <dc:description/>
  <cp:lastModifiedBy>Марина В. Ерофеева</cp:lastModifiedBy>
  <cp:revision>4</cp:revision>
  <cp:lastPrinted>2023-12-14T05:10:00Z</cp:lastPrinted>
  <dcterms:created xsi:type="dcterms:W3CDTF">2023-12-28T07:01:00Z</dcterms:created>
  <dcterms:modified xsi:type="dcterms:W3CDTF">2023-12-29T06:29:00Z</dcterms:modified>
</cp:coreProperties>
</file>