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3" w:rsidRDefault="00320F33" w:rsidP="00573334">
      <w:pPr>
        <w:jc w:val="center"/>
        <w:rPr>
          <w:b/>
          <w:sz w:val="22"/>
          <w:szCs w:val="22"/>
        </w:rPr>
      </w:pPr>
      <w:bookmarkStart w:id="0" w:name="в"/>
    </w:p>
    <w:p w:rsidR="00320F33" w:rsidRDefault="00320F33" w:rsidP="00573334">
      <w:pPr>
        <w:jc w:val="center"/>
        <w:rPr>
          <w:b/>
          <w:sz w:val="22"/>
          <w:szCs w:val="22"/>
        </w:rPr>
      </w:pPr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720F4">
        <w:rPr>
          <w:b/>
          <w:sz w:val="22"/>
          <w:szCs w:val="22"/>
        </w:rPr>
        <w:t>104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A66955">
        <w:rPr>
          <w:sz w:val="22"/>
          <w:szCs w:val="22"/>
        </w:rPr>
        <w:t>121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60A47">
        <w:rPr>
          <w:b/>
          <w:bCs/>
          <w:sz w:val="22"/>
          <w:szCs w:val="22"/>
        </w:rPr>
        <w:t xml:space="preserve">      </w:t>
      </w:r>
      <w:r w:rsidR="00A66955">
        <w:rPr>
          <w:b/>
          <w:bCs/>
          <w:sz w:val="22"/>
          <w:szCs w:val="22"/>
        </w:rPr>
        <w:t>17</w:t>
      </w:r>
      <w:r w:rsidRPr="00387EFD">
        <w:rPr>
          <w:b/>
          <w:bCs/>
          <w:sz w:val="22"/>
          <w:szCs w:val="22"/>
        </w:rPr>
        <w:t xml:space="preserve"> </w:t>
      </w:r>
      <w:r w:rsidR="00A66955">
        <w:rPr>
          <w:b/>
          <w:bCs/>
          <w:sz w:val="22"/>
          <w:szCs w:val="22"/>
        </w:rPr>
        <w:t>февраля</w:t>
      </w:r>
      <w:r w:rsidR="00287C35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 w:rsidR="00A66955"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10ECC" w:rsidRDefault="00C10ECC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  <w:r w:rsidRPr="00A66955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480A" w:rsidRPr="00A66955" w:rsidRDefault="0028480A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480A" w:rsidRPr="00A66955" w:rsidRDefault="0028480A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  <w:r w:rsidRPr="00A66955">
              <w:rPr>
                <w:b w:val="0"/>
                <w:sz w:val="22"/>
                <w:szCs w:val="22"/>
              </w:rPr>
              <w:t>ведущий консультант отдела по оформлению прав на земельные участки юридическим лицам департамента имущественных и земельных отношений Воронежской области</w:t>
            </w:r>
          </w:p>
          <w:p w:rsidR="0028480A" w:rsidRPr="00A66955" w:rsidRDefault="0028480A" w:rsidP="00CF356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  <w:r w:rsidRPr="00A66955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480A" w:rsidRPr="00A66955" w:rsidRDefault="0028480A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  <w:r w:rsidRPr="00A66955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480A" w:rsidRPr="00A66955" w:rsidRDefault="0028480A" w:rsidP="00CF3565">
            <w:pPr>
              <w:jc w:val="both"/>
              <w:rPr>
                <w:sz w:val="22"/>
                <w:szCs w:val="22"/>
              </w:rPr>
            </w:pP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  <w:r w:rsidRPr="00A66955">
              <w:rPr>
                <w:b w:val="0"/>
                <w:sz w:val="22"/>
                <w:szCs w:val="22"/>
              </w:rPr>
              <w:t>Прокудина Е.В.</w:t>
            </w:r>
          </w:p>
        </w:tc>
        <w:tc>
          <w:tcPr>
            <w:tcW w:w="361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  <w:r w:rsidRPr="00A66955">
              <w:rPr>
                <w:sz w:val="22"/>
                <w:szCs w:val="22"/>
              </w:rPr>
              <w:t xml:space="preserve">документовед организационно-правового отдела КУ </w:t>
            </w:r>
            <w:proofErr w:type="gramStart"/>
            <w:r w:rsidRPr="00A66955">
              <w:rPr>
                <w:sz w:val="22"/>
                <w:szCs w:val="22"/>
              </w:rPr>
              <w:t>ВО</w:t>
            </w:r>
            <w:proofErr w:type="gramEnd"/>
            <w:r w:rsidRPr="00A6695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66955" w:rsidRPr="00FD1241" w:rsidTr="00CF3565">
        <w:tc>
          <w:tcPr>
            <w:tcW w:w="1385" w:type="pct"/>
            <w:hideMark/>
          </w:tcPr>
          <w:p w:rsidR="00A66955" w:rsidRPr="00A66955" w:rsidRDefault="00A66955" w:rsidP="00CF3565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66955" w:rsidRPr="00A66955" w:rsidRDefault="00A66955" w:rsidP="00CF3565">
            <w:pPr>
              <w:jc w:val="both"/>
              <w:rPr>
                <w:sz w:val="22"/>
                <w:szCs w:val="22"/>
              </w:rPr>
            </w:pPr>
          </w:p>
        </w:tc>
      </w:tr>
    </w:tbl>
    <w:p w:rsidR="00BC0A68" w:rsidRDefault="00BC0A68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 </w:t>
      </w:r>
      <w:r w:rsidR="0028480A">
        <w:rPr>
          <w:sz w:val="22"/>
          <w:szCs w:val="22"/>
        </w:rPr>
        <w:t>9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C53B7" w:rsidRDefault="002C53B7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C10ECC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C10ECC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«Воронежский курьер»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C10ECC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7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fgivo</w:t>
        </w:r>
        <w:proofErr w:type="spellEnd"/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 </w:t>
      </w:r>
      <w:r w:rsidR="00A66955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10ECC">
        <w:rPr>
          <w:sz w:val="22"/>
          <w:szCs w:val="22"/>
        </w:rPr>
        <w:t>1</w:t>
      </w:r>
      <w:r w:rsidR="00A66955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C53B7" w:rsidRDefault="002C53B7" w:rsidP="00281CAB">
      <w:pPr>
        <w:jc w:val="both"/>
        <w:rPr>
          <w:bCs/>
          <w:sz w:val="22"/>
          <w:szCs w:val="22"/>
        </w:rPr>
      </w:pPr>
    </w:p>
    <w:p w:rsidR="00320F33" w:rsidRPr="00104B4A" w:rsidRDefault="00320F33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369"/>
        <w:gridCol w:w="6946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3B0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BC0A68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20F33" w:rsidRDefault="00320F33" w:rsidP="00DD3F0C">
      <w:pPr>
        <w:ind w:firstLine="720"/>
        <w:jc w:val="both"/>
        <w:rPr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C10ECC" w:rsidRDefault="00C10ECC" w:rsidP="0081717C">
      <w:pPr>
        <w:ind w:firstLine="360"/>
        <w:jc w:val="center"/>
        <w:rPr>
          <w:b/>
          <w:sz w:val="22"/>
          <w:szCs w:val="22"/>
        </w:rPr>
      </w:pPr>
    </w:p>
    <w:p w:rsidR="00A66955" w:rsidRPr="00A66955" w:rsidRDefault="00A66955" w:rsidP="00A66955">
      <w:pPr>
        <w:ind w:firstLine="709"/>
        <w:jc w:val="both"/>
        <w:rPr>
          <w:b/>
          <w:sz w:val="22"/>
          <w:szCs w:val="22"/>
          <w:u w:val="single"/>
        </w:rPr>
      </w:pPr>
      <w:r w:rsidRPr="00A66955">
        <w:rPr>
          <w:b/>
          <w:sz w:val="22"/>
          <w:szCs w:val="22"/>
          <w:u w:val="single"/>
        </w:rPr>
        <w:t>Лот №2: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b/>
          <w:sz w:val="22"/>
          <w:szCs w:val="22"/>
        </w:rPr>
        <w:t xml:space="preserve">Предмет аукциона – земельный участок, расположенный по адресу: Воронежская область, </w:t>
      </w:r>
      <w:proofErr w:type="gramStart"/>
      <w:r w:rsidRPr="00A66955">
        <w:rPr>
          <w:b/>
          <w:sz w:val="22"/>
          <w:szCs w:val="22"/>
        </w:rPr>
        <w:t>г</w:t>
      </w:r>
      <w:proofErr w:type="gramEnd"/>
      <w:r w:rsidRPr="00A66955">
        <w:rPr>
          <w:b/>
          <w:sz w:val="22"/>
          <w:szCs w:val="22"/>
        </w:rPr>
        <w:t>. Воронеж, Московский проспект, 144И</w:t>
      </w:r>
      <w:r w:rsidRPr="00A66955">
        <w:rPr>
          <w:sz w:val="22"/>
          <w:szCs w:val="22"/>
        </w:rPr>
        <w:t>.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sz w:val="22"/>
          <w:szCs w:val="22"/>
        </w:rPr>
        <w:t>Площадь земельного участка – 3 000 кв. м.</w:t>
      </w:r>
    </w:p>
    <w:p w:rsidR="00A66955" w:rsidRPr="00A66955" w:rsidRDefault="00A66955" w:rsidP="00A66955">
      <w:pPr>
        <w:ind w:firstLine="709"/>
        <w:jc w:val="both"/>
        <w:rPr>
          <w:bCs/>
          <w:sz w:val="22"/>
          <w:szCs w:val="22"/>
        </w:rPr>
      </w:pPr>
      <w:r w:rsidRPr="00A66955">
        <w:rPr>
          <w:sz w:val="22"/>
          <w:szCs w:val="22"/>
        </w:rPr>
        <w:t xml:space="preserve">Кадастровый номер – </w:t>
      </w:r>
      <w:r w:rsidRPr="00A66955">
        <w:rPr>
          <w:bCs/>
          <w:sz w:val="22"/>
          <w:szCs w:val="22"/>
        </w:rPr>
        <w:t>36:34:0602001:14980.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sz w:val="22"/>
          <w:szCs w:val="22"/>
        </w:rPr>
        <w:t>Обременения – не зарегистрированы.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sz w:val="22"/>
          <w:szCs w:val="22"/>
        </w:rPr>
        <w:t>Ограничения – охранные зоны сетей инженерно-технического обеспечения общей площадью 673 кв. м.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sz w:val="22"/>
          <w:szCs w:val="22"/>
        </w:rPr>
        <w:t xml:space="preserve">Категория земель – земли населенных пунктов. </w:t>
      </w:r>
    </w:p>
    <w:p w:rsidR="00A66955" w:rsidRPr="00A66955" w:rsidRDefault="00A66955" w:rsidP="00A66955">
      <w:pPr>
        <w:ind w:firstLine="709"/>
        <w:jc w:val="both"/>
        <w:rPr>
          <w:sz w:val="22"/>
          <w:szCs w:val="22"/>
        </w:rPr>
      </w:pPr>
      <w:r w:rsidRPr="00A66955">
        <w:rPr>
          <w:sz w:val="22"/>
          <w:szCs w:val="22"/>
        </w:rPr>
        <w:t>Разрешенное использование – для проектирования и строительства модульного КПГ на АЗС № 67.</w:t>
      </w:r>
    </w:p>
    <w:p w:rsidR="00A66955" w:rsidRDefault="00A66955" w:rsidP="00A66955">
      <w:pPr>
        <w:pStyle w:val="af0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аренды земельного участка</w:t>
      </w:r>
      <w:r w:rsidRPr="003A44B5">
        <w:rPr>
          <w:rFonts w:ascii="Times New Roman" w:hAnsi="Times New Roman"/>
          <w:sz w:val="22"/>
          <w:szCs w:val="22"/>
        </w:rPr>
        <w:t xml:space="preserve"> – 10 (десять) лет</w:t>
      </w:r>
      <w:r>
        <w:rPr>
          <w:rFonts w:ascii="Times New Roman" w:hAnsi="Times New Roman"/>
          <w:sz w:val="22"/>
          <w:szCs w:val="22"/>
        </w:rPr>
        <w:t>.</w:t>
      </w:r>
    </w:p>
    <w:p w:rsidR="00A66955" w:rsidRDefault="00FC1C0A" w:rsidP="00A6695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государственной регистрации права от 30.11.2015  № 36-36/001-36/001/092/2015-2355/1.</w:t>
      </w:r>
    </w:p>
    <w:p w:rsidR="00FC1C0A" w:rsidRDefault="00FC1C0A" w:rsidP="00A66955">
      <w:pPr>
        <w:ind w:firstLine="709"/>
        <w:jc w:val="both"/>
        <w:rPr>
          <w:b/>
          <w:sz w:val="22"/>
          <w:szCs w:val="22"/>
        </w:rPr>
      </w:pPr>
    </w:p>
    <w:p w:rsidR="00A66955" w:rsidRDefault="00A66955" w:rsidP="00A66955">
      <w:pPr>
        <w:ind w:firstLine="709"/>
        <w:jc w:val="both"/>
        <w:rPr>
          <w:b/>
          <w:sz w:val="22"/>
          <w:szCs w:val="22"/>
        </w:rPr>
      </w:pPr>
      <w:r w:rsidRPr="00A66955">
        <w:rPr>
          <w:b/>
          <w:sz w:val="22"/>
          <w:szCs w:val="22"/>
        </w:rPr>
        <w:t>Начальная цена предмета аукциона (начальный размер ежегодной арендной платы) –</w:t>
      </w:r>
      <w:r>
        <w:rPr>
          <w:b/>
          <w:sz w:val="22"/>
          <w:szCs w:val="22"/>
        </w:rPr>
        <w:t xml:space="preserve">      </w:t>
      </w:r>
      <w:r w:rsidRPr="00A66955">
        <w:rPr>
          <w:b/>
          <w:sz w:val="22"/>
          <w:szCs w:val="22"/>
        </w:rPr>
        <w:t xml:space="preserve"> 3 287 300 (три миллиона двести восемьдесят семь тысяч триста) рублей  00 копеек.</w:t>
      </w:r>
    </w:p>
    <w:p w:rsidR="00A66955" w:rsidRDefault="00A66955" w:rsidP="00A66955">
      <w:pPr>
        <w:ind w:firstLine="709"/>
        <w:jc w:val="both"/>
        <w:rPr>
          <w:b/>
          <w:sz w:val="22"/>
          <w:szCs w:val="22"/>
        </w:rPr>
      </w:pPr>
      <w:r w:rsidRPr="00A66955">
        <w:rPr>
          <w:b/>
          <w:sz w:val="22"/>
          <w:szCs w:val="22"/>
        </w:rPr>
        <w:t>Размер задатка–100 % от начальной цены предмета аукциона.</w:t>
      </w:r>
    </w:p>
    <w:p w:rsidR="00A66955" w:rsidRPr="00A66955" w:rsidRDefault="00A66955" w:rsidP="00A66955">
      <w:pPr>
        <w:ind w:firstLine="709"/>
        <w:jc w:val="both"/>
        <w:rPr>
          <w:b/>
          <w:sz w:val="22"/>
          <w:szCs w:val="22"/>
        </w:rPr>
      </w:pPr>
      <w:r w:rsidRPr="00A66955">
        <w:rPr>
          <w:b/>
          <w:sz w:val="22"/>
          <w:szCs w:val="22"/>
        </w:rPr>
        <w:t>Величина повышения начальной цены предмета аукциона («шаг аукциона») - 3% (три процента) от начальной цены предмета аукциона.</w:t>
      </w:r>
    </w:p>
    <w:p w:rsidR="00A66955" w:rsidRDefault="00A66955" w:rsidP="00A66955">
      <w:pPr>
        <w:ind w:firstLine="709"/>
        <w:jc w:val="both"/>
        <w:rPr>
          <w:b/>
          <w:sz w:val="22"/>
          <w:szCs w:val="22"/>
        </w:rPr>
      </w:pPr>
    </w:p>
    <w:p w:rsidR="00192185" w:rsidRPr="002D73E9" w:rsidRDefault="00192185" w:rsidP="00C10ECC">
      <w:pPr>
        <w:ind w:firstLine="709"/>
        <w:jc w:val="both"/>
        <w:rPr>
          <w:b/>
          <w:sz w:val="22"/>
          <w:szCs w:val="22"/>
        </w:rPr>
      </w:pPr>
      <w:r w:rsidRPr="002D73E9">
        <w:rPr>
          <w:sz w:val="22"/>
          <w:szCs w:val="22"/>
        </w:rPr>
        <w:t xml:space="preserve">По состоянию на 11.00 часов </w:t>
      </w:r>
      <w:r w:rsidR="00A66955">
        <w:rPr>
          <w:sz w:val="22"/>
          <w:szCs w:val="22"/>
        </w:rPr>
        <w:t>15</w:t>
      </w:r>
      <w:r w:rsidRPr="002D73E9">
        <w:rPr>
          <w:sz w:val="22"/>
          <w:szCs w:val="22"/>
        </w:rPr>
        <w:t xml:space="preserve"> </w:t>
      </w:r>
      <w:r w:rsidR="00A66955">
        <w:rPr>
          <w:sz w:val="22"/>
          <w:szCs w:val="22"/>
        </w:rPr>
        <w:t>февраля</w:t>
      </w:r>
      <w:r w:rsidRPr="002D73E9">
        <w:rPr>
          <w:sz w:val="22"/>
          <w:szCs w:val="22"/>
        </w:rPr>
        <w:t xml:space="preserve"> 201</w:t>
      </w:r>
      <w:r w:rsidR="00A66955">
        <w:rPr>
          <w:sz w:val="22"/>
          <w:szCs w:val="22"/>
        </w:rPr>
        <w:t>6</w:t>
      </w:r>
      <w:r w:rsidRPr="002D73E9">
        <w:rPr>
          <w:sz w:val="22"/>
          <w:szCs w:val="22"/>
        </w:rPr>
        <w:t xml:space="preserve"> г. (объявленный срок окончания приема заявок) для участия </w:t>
      </w:r>
      <w:r w:rsidR="00044F35">
        <w:rPr>
          <w:sz w:val="22"/>
          <w:szCs w:val="22"/>
        </w:rPr>
        <w:t>19</w:t>
      </w:r>
      <w:r w:rsidRPr="002D73E9">
        <w:rPr>
          <w:sz w:val="22"/>
          <w:szCs w:val="22"/>
        </w:rPr>
        <w:t xml:space="preserve"> </w:t>
      </w:r>
      <w:r w:rsidR="00044F35">
        <w:rPr>
          <w:sz w:val="22"/>
          <w:szCs w:val="22"/>
        </w:rPr>
        <w:t>февраля</w:t>
      </w:r>
      <w:r w:rsidRPr="002D73E9">
        <w:rPr>
          <w:sz w:val="22"/>
          <w:szCs w:val="22"/>
        </w:rPr>
        <w:t xml:space="preserve"> 201</w:t>
      </w:r>
      <w:r w:rsidR="00044F35">
        <w:rPr>
          <w:sz w:val="22"/>
          <w:szCs w:val="22"/>
        </w:rPr>
        <w:t>6</w:t>
      </w:r>
      <w:r w:rsidRPr="002D73E9">
        <w:rPr>
          <w:sz w:val="22"/>
          <w:szCs w:val="22"/>
        </w:rPr>
        <w:t xml:space="preserve"> г. в </w:t>
      </w:r>
      <w:r w:rsidR="00044F35">
        <w:rPr>
          <w:sz w:val="22"/>
          <w:szCs w:val="22"/>
        </w:rPr>
        <w:t>09</w:t>
      </w:r>
      <w:r w:rsidRPr="002D73E9">
        <w:rPr>
          <w:sz w:val="22"/>
          <w:szCs w:val="22"/>
        </w:rPr>
        <w:t xml:space="preserve"> часов </w:t>
      </w:r>
      <w:r w:rsidR="002D73E9" w:rsidRPr="002D73E9">
        <w:rPr>
          <w:sz w:val="22"/>
          <w:szCs w:val="22"/>
        </w:rPr>
        <w:t>3</w:t>
      </w:r>
      <w:r w:rsidR="000C4FB6">
        <w:rPr>
          <w:sz w:val="22"/>
          <w:szCs w:val="22"/>
        </w:rPr>
        <w:t>0</w:t>
      </w:r>
      <w:r w:rsidR="00570E31">
        <w:rPr>
          <w:sz w:val="22"/>
          <w:szCs w:val="22"/>
        </w:rPr>
        <w:t xml:space="preserve"> минут </w:t>
      </w:r>
      <w:r w:rsidRPr="002D73E9">
        <w:rPr>
          <w:sz w:val="22"/>
          <w:szCs w:val="22"/>
        </w:rPr>
        <w:t xml:space="preserve">в открытом аукционе </w:t>
      </w:r>
      <w:r w:rsidR="00A64822" w:rsidRPr="002D73E9">
        <w:rPr>
          <w:sz w:val="22"/>
          <w:szCs w:val="22"/>
        </w:rPr>
        <w:t>на право заключения договора аренды</w:t>
      </w:r>
      <w:r w:rsidRPr="002D73E9">
        <w:rPr>
          <w:sz w:val="22"/>
          <w:szCs w:val="22"/>
        </w:rPr>
        <w:t xml:space="preserve"> земельного участка, расположенного </w:t>
      </w:r>
      <w:r w:rsidR="002D73E9" w:rsidRPr="002D73E9">
        <w:rPr>
          <w:sz w:val="22"/>
          <w:szCs w:val="22"/>
        </w:rPr>
        <w:t>по адресу: Воронежская область, г. Воронеж,</w:t>
      </w:r>
      <w:r w:rsidR="000C4FB6">
        <w:rPr>
          <w:sz w:val="22"/>
          <w:szCs w:val="22"/>
        </w:rPr>
        <w:t xml:space="preserve"> </w:t>
      </w:r>
      <w:r w:rsidR="00044F35">
        <w:rPr>
          <w:sz w:val="22"/>
          <w:szCs w:val="22"/>
        </w:rPr>
        <w:t>Московский проспект</w:t>
      </w:r>
      <w:r w:rsidR="002D73E9" w:rsidRPr="002D73E9">
        <w:rPr>
          <w:sz w:val="22"/>
          <w:szCs w:val="22"/>
        </w:rPr>
        <w:t>,</w:t>
      </w:r>
      <w:r w:rsidR="00044F35">
        <w:rPr>
          <w:sz w:val="22"/>
          <w:szCs w:val="22"/>
        </w:rPr>
        <w:t xml:space="preserve"> 144И</w:t>
      </w:r>
      <w:r w:rsidRPr="002D73E9">
        <w:rPr>
          <w:sz w:val="22"/>
          <w:szCs w:val="22"/>
        </w:rPr>
        <w:t xml:space="preserve">, в КУ </w:t>
      </w:r>
      <w:proofErr w:type="gramStart"/>
      <w:r w:rsidRPr="002D73E9">
        <w:rPr>
          <w:sz w:val="22"/>
          <w:szCs w:val="22"/>
        </w:rPr>
        <w:t>ВО</w:t>
      </w:r>
      <w:proofErr w:type="gramEnd"/>
      <w:r w:rsidRPr="002D73E9">
        <w:rPr>
          <w:sz w:val="22"/>
          <w:szCs w:val="22"/>
        </w:rPr>
        <w:t xml:space="preserve"> «Фонд госимущества Воронежской области» поступила и зарегистрирована 1 (одна) заявка от </w:t>
      </w:r>
      <w:r w:rsidR="00044F35">
        <w:rPr>
          <w:sz w:val="22"/>
          <w:szCs w:val="22"/>
        </w:rPr>
        <w:t>юридического</w:t>
      </w:r>
      <w:r w:rsidR="002D73E9" w:rsidRPr="002D73E9">
        <w:rPr>
          <w:sz w:val="22"/>
          <w:szCs w:val="22"/>
        </w:rPr>
        <w:t xml:space="preserve"> </w:t>
      </w:r>
      <w:r w:rsidR="00FC3A56" w:rsidRPr="002D73E9">
        <w:rPr>
          <w:sz w:val="22"/>
          <w:szCs w:val="22"/>
        </w:rPr>
        <w:t>лица</w:t>
      </w:r>
      <w:r w:rsidRPr="002D73E9">
        <w:rPr>
          <w:sz w:val="22"/>
          <w:szCs w:val="22"/>
        </w:rPr>
        <w:t>:</w:t>
      </w:r>
    </w:p>
    <w:p w:rsidR="00192185" w:rsidRPr="00614505" w:rsidRDefault="00192185" w:rsidP="001921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924"/>
        <w:gridCol w:w="2190"/>
        <w:gridCol w:w="3085"/>
        <w:gridCol w:w="2414"/>
      </w:tblGrid>
      <w:tr w:rsidR="00192185" w:rsidRPr="007C5211" w:rsidTr="002F7E4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044F35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r w:rsidR="00044F35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44F35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044F3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 w:rsidR="00044F35"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2F7E4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2F7E4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2F7E4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92185" w:rsidRPr="007C5211" w:rsidRDefault="00192185" w:rsidP="002F7E4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в размере</w:t>
            </w:r>
          </w:p>
          <w:p w:rsidR="00192185" w:rsidRPr="002D73E9" w:rsidRDefault="00044F35" w:rsidP="009F5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3 287 300</w:t>
            </w:r>
            <w:r w:rsidR="00192185" w:rsidRPr="002D73E9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192185" w:rsidRPr="007C5211" w:rsidTr="002F7E4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AA69A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5D4ECB" w:rsidRDefault="00192185" w:rsidP="00044F35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 w:rsidR="00044F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5D4ECB" w:rsidRDefault="00044F35" w:rsidP="002F7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92185"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192185"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192185" w:rsidRPr="005D4ECB" w:rsidRDefault="00192185" w:rsidP="00044F35">
            <w:pPr>
              <w:jc w:val="center"/>
              <w:rPr>
                <w:sz w:val="22"/>
                <w:szCs w:val="22"/>
              </w:rPr>
            </w:pPr>
            <w:r w:rsidRPr="005D4ECB">
              <w:rPr>
                <w:sz w:val="22"/>
                <w:szCs w:val="22"/>
              </w:rPr>
              <w:t>1</w:t>
            </w:r>
            <w:r w:rsidR="00044F35">
              <w:rPr>
                <w:sz w:val="22"/>
                <w:szCs w:val="22"/>
              </w:rPr>
              <w:t>1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0C4FB6"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044F35" w:rsidP="000C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«Воронежнефтепродукт»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5" w:rsidRPr="007C5211" w:rsidRDefault="00192185" w:rsidP="002F7E4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192185" w:rsidRDefault="00044F35" w:rsidP="000C4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192185" w:rsidRPr="00147ED2">
              <w:rPr>
                <w:bCs/>
                <w:sz w:val="22"/>
                <w:szCs w:val="22"/>
              </w:rPr>
              <w:t>.</w:t>
            </w:r>
            <w:r w:rsidR="000C4FB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192185" w:rsidRPr="00147ED2">
              <w:rPr>
                <w:bCs/>
                <w:sz w:val="22"/>
                <w:szCs w:val="22"/>
              </w:rPr>
              <w:t>.2015</w:t>
            </w:r>
          </w:p>
          <w:p w:rsidR="00320F33" w:rsidRPr="007C5211" w:rsidRDefault="00320F33" w:rsidP="000C4FB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92185" w:rsidRPr="007C5211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</w:p>
    <w:p w:rsidR="00192185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044F35" w:rsidRPr="00044F35" w:rsidRDefault="00044F35" w:rsidP="00044F35"/>
    <w:p w:rsidR="00192185" w:rsidRPr="007C5211" w:rsidRDefault="00192185" w:rsidP="00192185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192185" w:rsidRPr="007C5211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</w:p>
    <w:p w:rsidR="00192185" w:rsidRPr="007C5211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 w:rsidR="008F39D0">
        <w:rPr>
          <w:b w:val="0"/>
          <w:sz w:val="22"/>
          <w:szCs w:val="22"/>
        </w:rPr>
        <w:t>,</w:t>
      </w:r>
    </w:p>
    <w:p w:rsidR="00192185" w:rsidRPr="007C5211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</w:p>
    <w:p w:rsidR="00192185" w:rsidRPr="007C5211" w:rsidRDefault="00192185" w:rsidP="00192185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192185" w:rsidRPr="007C5211" w:rsidRDefault="00192185" w:rsidP="00192185">
      <w:pPr>
        <w:ind w:firstLine="709"/>
        <w:jc w:val="center"/>
        <w:rPr>
          <w:sz w:val="22"/>
          <w:szCs w:val="22"/>
        </w:rPr>
      </w:pPr>
    </w:p>
    <w:p w:rsidR="00192185" w:rsidRDefault="00192185" w:rsidP="007B1DE2">
      <w:pPr>
        <w:ind w:firstLine="709"/>
        <w:jc w:val="both"/>
        <w:rPr>
          <w:sz w:val="22"/>
          <w:szCs w:val="22"/>
        </w:rPr>
      </w:pPr>
      <w:r w:rsidRPr="005D4ECB">
        <w:rPr>
          <w:sz w:val="22"/>
          <w:szCs w:val="22"/>
        </w:rPr>
        <w:t>1. Подтвердить, что заявка, зарегистрированная под номером 02-</w:t>
      </w:r>
      <w:r w:rsidR="00044F35">
        <w:rPr>
          <w:sz w:val="22"/>
          <w:szCs w:val="22"/>
        </w:rPr>
        <w:t>12</w:t>
      </w:r>
      <w:r w:rsidRPr="005D4ECB">
        <w:rPr>
          <w:sz w:val="22"/>
          <w:szCs w:val="22"/>
        </w:rPr>
        <w:t xml:space="preserve">, и заявитель </w:t>
      </w:r>
      <w:r w:rsidR="00FC3A56">
        <w:rPr>
          <w:sz w:val="22"/>
          <w:szCs w:val="22"/>
        </w:rPr>
        <w:t>–</w:t>
      </w:r>
      <w:r w:rsidRPr="005D4ECB">
        <w:rPr>
          <w:sz w:val="22"/>
          <w:szCs w:val="22"/>
        </w:rPr>
        <w:t xml:space="preserve"> </w:t>
      </w:r>
      <w:r w:rsidR="00044F35">
        <w:rPr>
          <w:sz w:val="22"/>
          <w:szCs w:val="22"/>
        </w:rPr>
        <w:t>Акционерное общество «Воронежнефтепродукт»</w:t>
      </w:r>
      <w:r w:rsidR="002D73E9">
        <w:rPr>
          <w:sz w:val="22"/>
          <w:szCs w:val="22"/>
        </w:rPr>
        <w:t xml:space="preserve">, </w:t>
      </w:r>
      <w:r w:rsidRPr="0028480A">
        <w:rPr>
          <w:sz w:val="22"/>
          <w:szCs w:val="22"/>
        </w:rPr>
        <w:t xml:space="preserve">место </w:t>
      </w:r>
      <w:r w:rsidR="00044F35" w:rsidRPr="0028480A">
        <w:rPr>
          <w:sz w:val="22"/>
          <w:szCs w:val="22"/>
        </w:rPr>
        <w:t>нахождения</w:t>
      </w:r>
      <w:r w:rsidRPr="0028480A">
        <w:rPr>
          <w:sz w:val="22"/>
          <w:szCs w:val="22"/>
        </w:rPr>
        <w:t>:</w:t>
      </w:r>
      <w:r w:rsidR="00044F35" w:rsidRPr="0028480A">
        <w:rPr>
          <w:sz w:val="22"/>
          <w:szCs w:val="22"/>
        </w:rPr>
        <w:t xml:space="preserve"> Российская Федерация, Воронежская область, город Воронеж; почтовый адрес: 394018, г. Воронеж, ул. Кирова, д. 4</w:t>
      </w:r>
      <w:r w:rsidR="004B79EF" w:rsidRPr="0028480A">
        <w:rPr>
          <w:sz w:val="22"/>
          <w:szCs w:val="22"/>
        </w:rPr>
        <w:t>,</w:t>
      </w:r>
      <w:r w:rsidR="007B1DE2" w:rsidRPr="0028480A">
        <w:rPr>
          <w:sz w:val="22"/>
          <w:szCs w:val="22"/>
        </w:rPr>
        <w:t xml:space="preserve"> </w:t>
      </w:r>
      <w:r w:rsidRPr="0028480A">
        <w:rPr>
          <w:sz w:val="22"/>
          <w:szCs w:val="22"/>
        </w:rPr>
        <w:t>соответствуют всем требованиям и указанным в извещении о проведен</w:t>
      </w:r>
      <w:proofErr w:type="gramStart"/>
      <w:r w:rsidRPr="0028480A">
        <w:rPr>
          <w:sz w:val="22"/>
          <w:szCs w:val="22"/>
        </w:rPr>
        <w:t>ии ау</w:t>
      </w:r>
      <w:proofErr w:type="gramEnd"/>
      <w:r w:rsidRPr="0028480A">
        <w:rPr>
          <w:sz w:val="22"/>
          <w:szCs w:val="22"/>
        </w:rPr>
        <w:t>кциона условиям аукциона.</w:t>
      </w:r>
    </w:p>
    <w:p w:rsidR="00AA69A5" w:rsidRPr="007C5211" w:rsidRDefault="00AA69A5" w:rsidP="00AA69A5">
      <w:pPr>
        <w:ind w:firstLine="720"/>
        <w:jc w:val="both"/>
        <w:rPr>
          <w:sz w:val="22"/>
          <w:szCs w:val="22"/>
        </w:rPr>
      </w:pPr>
    </w:p>
    <w:p w:rsidR="00192185" w:rsidRPr="007C5211" w:rsidRDefault="00AA69A5" w:rsidP="00570E31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192185" w:rsidRPr="007C5211">
        <w:rPr>
          <w:sz w:val="22"/>
          <w:szCs w:val="22"/>
        </w:rPr>
        <w:t xml:space="preserve">Признать </w:t>
      </w:r>
      <w:r w:rsidR="00192185" w:rsidRPr="007C5211">
        <w:rPr>
          <w:b/>
          <w:sz w:val="22"/>
          <w:szCs w:val="22"/>
        </w:rPr>
        <w:t xml:space="preserve">несостоявшимся </w:t>
      </w:r>
      <w:r w:rsidR="00192185" w:rsidRPr="007C5211">
        <w:rPr>
          <w:sz w:val="22"/>
          <w:szCs w:val="22"/>
        </w:rPr>
        <w:t xml:space="preserve">аукцион </w:t>
      </w:r>
      <w:r w:rsidR="00B86608" w:rsidRPr="002D73E9">
        <w:rPr>
          <w:sz w:val="22"/>
          <w:szCs w:val="22"/>
        </w:rPr>
        <w:t xml:space="preserve">на право заключения договора аренды земельного участка, расположенного по адресу: Воронежская область, </w:t>
      </w:r>
      <w:proofErr w:type="gramStart"/>
      <w:r w:rsidR="00B86608" w:rsidRPr="002D73E9">
        <w:rPr>
          <w:sz w:val="22"/>
          <w:szCs w:val="22"/>
        </w:rPr>
        <w:t>г</w:t>
      </w:r>
      <w:proofErr w:type="gramEnd"/>
      <w:r w:rsidR="00B86608" w:rsidRPr="002D73E9">
        <w:rPr>
          <w:sz w:val="22"/>
          <w:szCs w:val="22"/>
        </w:rPr>
        <w:t xml:space="preserve">. Воронеж, </w:t>
      </w:r>
      <w:r w:rsidR="00044F35">
        <w:rPr>
          <w:sz w:val="22"/>
          <w:szCs w:val="22"/>
        </w:rPr>
        <w:t>Московский проспект, 144И</w:t>
      </w:r>
      <w:r w:rsidR="00B86608" w:rsidRPr="002D73E9">
        <w:rPr>
          <w:sz w:val="22"/>
          <w:szCs w:val="22"/>
        </w:rPr>
        <w:t>,</w:t>
      </w:r>
      <w:r w:rsidR="00044F35">
        <w:rPr>
          <w:sz w:val="22"/>
          <w:szCs w:val="22"/>
        </w:rPr>
        <w:t xml:space="preserve"> по лоту № 2,</w:t>
      </w:r>
      <w:r w:rsidR="00B86608" w:rsidRPr="002D73E9">
        <w:rPr>
          <w:sz w:val="22"/>
          <w:szCs w:val="22"/>
        </w:rPr>
        <w:t xml:space="preserve"> </w:t>
      </w:r>
      <w:r w:rsidR="00192185" w:rsidRPr="007C5211">
        <w:rPr>
          <w:bCs/>
          <w:sz w:val="22"/>
          <w:szCs w:val="22"/>
        </w:rPr>
        <w:t>в</w:t>
      </w:r>
      <w:r w:rsidR="00192185" w:rsidRPr="007C5211">
        <w:rPr>
          <w:sz w:val="22"/>
          <w:szCs w:val="22"/>
        </w:rPr>
        <w:t xml:space="preserve"> </w:t>
      </w:r>
      <w:r w:rsidR="00192185">
        <w:rPr>
          <w:sz w:val="22"/>
          <w:szCs w:val="22"/>
        </w:rPr>
        <w:t>с</w:t>
      </w:r>
      <w:r w:rsidR="00192185" w:rsidRPr="007C5211">
        <w:rPr>
          <w:sz w:val="22"/>
          <w:szCs w:val="22"/>
        </w:rPr>
        <w:t>вязи с тем, что по окончании срока подачи заявок на участие в аукционе подана только одна заявка.</w:t>
      </w:r>
    </w:p>
    <w:p w:rsidR="00192185" w:rsidRDefault="00192185" w:rsidP="00192185">
      <w:pPr>
        <w:rPr>
          <w:sz w:val="22"/>
          <w:szCs w:val="22"/>
        </w:rPr>
      </w:pPr>
    </w:p>
    <w:p w:rsidR="00320F33" w:rsidRDefault="00320F33" w:rsidP="00192185">
      <w:pPr>
        <w:rPr>
          <w:sz w:val="22"/>
          <w:szCs w:val="22"/>
        </w:rPr>
      </w:pPr>
    </w:p>
    <w:p w:rsidR="00320F33" w:rsidRDefault="00320F33" w:rsidP="00192185">
      <w:pPr>
        <w:rPr>
          <w:sz w:val="22"/>
          <w:szCs w:val="22"/>
        </w:rPr>
      </w:pPr>
    </w:p>
    <w:p w:rsidR="0028480A" w:rsidRPr="007C5211" w:rsidRDefault="0028480A" w:rsidP="00192185">
      <w:pPr>
        <w:rPr>
          <w:sz w:val="22"/>
          <w:szCs w:val="22"/>
        </w:rPr>
      </w:pPr>
    </w:p>
    <w:p w:rsidR="00192185" w:rsidRPr="007C5211" w:rsidRDefault="00192185" w:rsidP="00192185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 w:rsidR="008120F0">
        <w:rPr>
          <w:sz w:val="22"/>
          <w:szCs w:val="22"/>
        </w:rPr>
        <w:t>арендодателю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0C4FB6" w:rsidRDefault="000C4FB6" w:rsidP="00192185">
      <w:pPr>
        <w:ind w:firstLine="720"/>
        <w:jc w:val="both"/>
        <w:rPr>
          <w:sz w:val="22"/>
          <w:szCs w:val="22"/>
        </w:rPr>
      </w:pPr>
    </w:p>
    <w:p w:rsidR="000C4FB6" w:rsidRPr="007C5211" w:rsidRDefault="000C4FB6" w:rsidP="00192185">
      <w:pPr>
        <w:ind w:firstLine="720"/>
        <w:jc w:val="both"/>
        <w:rPr>
          <w:sz w:val="22"/>
          <w:szCs w:val="22"/>
        </w:rPr>
      </w:pPr>
    </w:p>
    <w:p w:rsidR="000C4FB6" w:rsidRDefault="00192185" w:rsidP="00192185">
      <w:pPr>
        <w:jc w:val="both"/>
        <w:rPr>
          <w:b/>
          <w:bCs/>
          <w:sz w:val="22"/>
          <w:szCs w:val="22"/>
        </w:rPr>
      </w:pPr>
      <w:r w:rsidRPr="007C5211">
        <w:rPr>
          <w:b/>
          <w:bCs/>
          <w:sz w:val="22"/>
          <w:szCs w:val="22"/>
        </w:rPr>
        <w:t>Члены комиссии:</w:t>
      </w:r>
    </w:p>
    <w:p w:rsidR="00192185" w:rsidRDefault="00192185" w:rsidP="00192185">
      <w:pPr>
        <w:jc w:val="both"/>
        <w:rPr>
          <w:b/>
          <w:bCs/>
          <w:sz w:val="22"/>
          <w:szCs w:val="22"/>
        </w:rPr>
      </w:pPr>
      <w:r w:rsidRPr="007C5211">
        <w:rPr>
          <w:b/>
          <w:bCs/>
          <w:sz w:val="22"/>
          <w:szCs w:val="22"/>
        </w:rPr>
        <w:tab/>
      </w:r>
    </w:p>
    <w:p w:rsidR="00192185" w:rsidRDefault="00192185" w:rsidP="00192185">
      <w:pPr>
        <w:jc w:val="both"/>
        <w:rPr>
          <w:bCs/>
          <w:sz w:val="22"/>
          <w:szCs w:val="22"/>
        </w:rPr>
      </w:pPr>
      <w:r w:rsidRPr="00951370">
        <w:rPr>
          <w:bCs/>
          <w:sz w:val="22"/>
          <w:szCs w:val="22"/>
        </w:rPr>
        <w:t>Петрова И.А.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92185" w:rsidRDefault="00192185" w:rsidP="00192185">
      <w:pPr>
        <w:jc w:val="both"/>
        <w:rPr>
          <w:bCs/>
          <w:sz w:val="22"/>
          <w:szCs w:val="22"/>
        </w:rPr>
      </w:pPr>
    </w:p>
    <w:p w:rsidR="00AA69A5" w:rsidRDefault="000C4FB6" w:rsidP="0019218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</w:t>
      </w:r>
      <w:r w:rsidR="00AA69A5">
        <w:rPr>
          <w:bCs/>
          <w:sz w:val="22"/>
          <w:szCs w:val="22"/>
        </w:rPr>
        <w:t>.</w:t>
      </w:r>
      <w:r w:rsidR="00F91508">
        <w:rPr>
          <w:bCs/>
          <w:sz w:val="22"/>
          <w:szCs w:val="22"/>
        </w:rPr>
        <w:tab/>
      </w:r>
      <w:r w:rsidR="00AA69A5">
        <w:rPr>
          <w:bCs/>
          <w:sz w:val="22"/>
          <w:szCs w:val="22"/>
        </w:rPr>
        <w:tab/>
      </w:r>
      <w:r w:rsidR="00AA69A5">
        <w:rPr>
          <w:bCs/>
          <w:sz w:val="22"/>
          <w:szCs w:val="22"/>
        </w:rPr>
        <w:tab/>
        <w:t>_______________</w:t>
      </w:r>
    </w:p>
    <w:p w:rsidR="009F58AC" w:rsidRDefault="009F58AC" w:rsidP="00192185">
      <w:pPr>
        <w:jc w:val="both"/>
        <w:rPr>
          <w:bCs/>
          <w:sz w:val="22"/>
          <w:szCs w:val="22"/>
        </w:rPr>
      </w:pPr>
    </w:p>
    <w:p w:rsidR="000C4FB6" w:rsidRDefault="000C4FB6" w:rsidP="0019218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Морозова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C4FB6" w:rsidRDefault="000C4FB6" w:rsidP="00192185">
      <w:pPr>
        <w:jc w:val="both"/>
        <w:rPr>
          <w:bCs/>
          <w:sz w:val="22"/>
          <w:szCs w:val="22"/>
        </w:rPr>
      </w:pPr>
    </w:p>
    <w:p w:rsidR="00133142" w:rsidRDefault="00133142" w:rsidP="0019218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33142" w:rsidRDefault="00133142" w:rsidP="00192185">
      <w:pPr>
        <w:jc w:val="both"/>
        <w:rPr>
          <w:bCs/>
          <w:sz w:val="22"/>
          <w:szCs w:val="22"/>
        </w:rPr>
      </w:pPr>
    </w:p>
    <w:p w:rsidR="008120F0" w:rsidRDefault="002D73E9" w:rsidP="001921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 w:rsidR="008120F0">
        <w:rPr>
          <w:sz w:val="22"/>
          <w:szCs w:val="22"/>
        </w:rPr>
        <w:tab/>
      </w:r>
      <w:r w:rsidR="008120F0">
        <w:rPr>
          <w:sz w:val="22"/>
          <w:szCs w:val="22"/>
        </w:rPr>
        <w:tab/>
        <w:t>_______________</w:t>
      </w:r>
    </w:p>
    <w:p w:rsidR="008120F0" w:rsidRDefault="008120F0" w:rsidP="00192185">
      <w:pPr>
        <w:tabs>
          <w:tab w:val="left" w:pos="709"/>
        </w:tabs>
        <w:jc w:val="both"/>
        <w:rPr>
          <w:sz w:val="22"/>
          <w:szCs w:val="22"/>
        </w:rPr>
      </w:pPr>
    </w:p>
    <w:p w:rsidR="000C4FB6" w:rsidRDefault="000C4FB6" w:rsidP="001921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C4FB6" w:rsidRDefault="000C4FB6" w:rsidP="00192185">
      <w:pPr>
        <w:tabs>
          <w:tab w:val="left" w:pos="709"/>
        </w:tabs>
        <w:jc w:val="both"/>
        <w:rPr>
          <w:sz w:val="22"/>
          <w:szCs w:val="22"/>
        </w:rPr>
      </w:pPr>
    </w:p>
    <w:p w:rsidR="00AA69A5" w:rsidRDefault="00AA69A5" w:rsidP="001921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</w:t>
      </w:r>
      <w:r w:rsidR="008120F0">
        <w:rPr>
          <w:sz w:val="22"/>
          <w:szCs w:val="22"/>
        </w:rPr>
        <w:t>_</w:t>
      </w:r>
    </w:p>
    <w:p w:rsidR="00AA69A5" w:rsidRDefault="00AA69A5" w:rsidP="00AA69A5">
      <w:pPr>
        <w:tabs>
          <w:tab w:val="left" w:pos="709"/>
        </w:tabs>
        <w:jc w:val="both"/>
        <w:rPr>
          <w:sz w:val="22"/>
          <w:szCs w:val="22"/>
        </w:rPr>
      </w:pPr>
    </w:p>
    <w:p w:rsidR="00192185" w:rsidRDefault="00192185" w:rsidP="001921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92185" w:rsidRDefault="00192185" w:rsidP="00192185">
      <w:pPr>
        <w:tabs>
          <w:tab w:val="left" w:pos="709"/>
        </w:tabs>
        <w:jc w:val="both"/>
        <w:rPr>
          <w:sz w:val="22"/>
          <w:szCs w:val="22"/>
        </w:rPr>
      </w:pPr>
    </w:p>
    <w:p w:rsidR="009F58AC" w:rsidRDefault="00133142" w:rsidP="001921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Прокудина Е.В.</w:t>
      </w:r>
      <w:r w:rsidR="009F58AC">
        <w:rPr>
          <w:sz w:val="22"/>
          <w:szCs w:val="22"/>
        </w:rPr>
        <w:tab/>
      </w:r>
      <w:r w:rsidR="009F58AC">
        <w:rPr>
          <w:sz w:val="22"/>
          <w:szCs w:val="22"/>
        </w:rPr>
        <w:tab/>
        <w:t>_______________</w:t>
      </w:r>
    </w:p>
    <w:p w:rsidR="009F58AC" w:rsidRDefault="009F58AC" w:rsidP="00192185">
      <w:pPr>
        <w:tabs>
          <w:tab w:val="left" w:pos="709"/>
        </w:tabs>
        <w:jc w:val="both"/>
        <w:rPr>
          <w:sz w:val="22"/>
          <w:szCs w:val="22"/>
        </w:rPr>
      </w:pPr>
    </w:p>
    <w:p w:rsidR="00192185" w:rsidRDefault="00192185" w:rsidP="00192185"/>
    <w:sectPr w:rsidR="00192185" w:rsidSect="000C4FB6">
      <w:headerReference w:type="even" r:id="rId10"/>
      <w:headerReference w:type="default" r:id="rId11"/>
      <w:footerReference w:type="default" r:id="rId12"/>
      <w:pgSz w:w="11906" w:h="16838"/>
      <w:pgMar w:top="567" w:right="567" w:bottom="1276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EB" w:rsidRDefault="002510EB">
      <w:r>
        <w:separator/>
      </w:r>
    </w:p>
  </w:endnote>
  <w:endnote w:type="continuationSeparator" w:id="0">
    <w:p w:rsidR="002510EB" w:rsidRDefault="0025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F1" w:rsidRDefault="009F03F1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EB" w:rsidRDefault="002510EB">
      <w:r>
        <w:separator/>
      </w:r>
    </w:p>
  </w:footnote>
  <w:footnote w:type="continuationSeparator" w:id="0">
    <w:p w:rsidR="002510EB" w:rsidRDefault="0025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95AEC"/>
    <w:rsid w:val="000A09B8"/>
    <w:rsid w:val="000B5ED2"/>
    <w:rsid w:val="000C27B8"/>
    <w:rsid w:val="000C42A4"/>
    <w:rsid w:val="000C4FB6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575E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13F92"/>
    <w:rsid w:val="00214BEF"/>
    <w:rsid w:val="00224AC5"/>
    <w:rsid w:val="00233D34"/>
    <w:rsid w:val="0023418B"/>
    <w:rsid w:val="00240188"/>
    <w:rsid w:val="00241071"/>
    <w:rsid w:val="00246DE7"/>
    <w:rsid w:val="002510EB"/>
    <w:rsid w:val="00251873"/>
    <w:rsid w:val="0025231B"/>
    <w:rsid w:val="00253F28"/>
    <w:rsid w:val="002610A1"/>
    <w:rsid w:val="00261EC5"/>
    <w:rsid w:val="002703CC"/>
    <w:rsid w:val="00272083"/>
    <w:rsid w:val="002735A9"/>
    <w:rsid w:val="002814D3"/>
    <w:rsid w:val="00281CAB"/>
    <w:rsid w:val="00283F74"/>
    <w:rsid w:val="0028480A"/>
    <w:rsid w:val="00287C35"/>
    <w:rsid w:val="00292E99"/>
    <w:rsid w:val="00293382"/>
    <w:rsid w:val="002A7020"/>
    <w:rsid w:val="002B7675"/>
    <w:rsid w:val="002C50FE"/>
    <w:rsid w:val="002C53B7"/>
    <w:rsid w:val="002C661F"/>
    <w:rsid w:val="002D0D52"/>
    <w:rsid w:val="002D132C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0F33"/>
    <w:rsid w:val="00321AEB"/>
    <w:rsid w:val="003272F6"/>
    <w:rsid w:val="00330C10"/>
    <w:rsid w:val="00331E6A"/>
    <w:rsid w:val="003378A7"/>
    <w:rsid w:val="0034015D"/>
    <w:rsid w:val="00350943"/>
    <w:rsid w:val="0035338E"/>
    <w:rsid w:val="003630F4"/>
    <w:rsid w:val="00364C55"/>
    <w:rsid w:val="00373AED"/>
    <w:rsid w:val="00381118"/>
    <w:rsid w:val="00381E6B"/>
    <w:rsid w:val="00382044"/>
    <w:rsid w:val="00382875"/>
    <w:rsid w:val="0038540B"/>
    <w:rsid w:val="00387EFD"/>
    <w:rsid w:val="0039133A"/>
    <w:rsid w:val="003915E1"/>
    <w:rsid w:val="00397F09"/>
    <w:rsid w:val="003A44B5"/>
    <w:rsid w:val="003B0024"/>
    <w:rsid w:val="003B0716"/>
    <w:rsid w:val="003C5813"/>
    <w:rsid w:val="003C6733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7EE"/>
    <w:rsid w:val="00451103"/>
    <w:rsid w:val="00457CB2"/>
    <w:rsid w:val="0046012C"/>
    <w:rsid w:val="00460FC8"/>
    <w:rsid w:val="00460FF6"/>
    <w:rsid w:val="004614D9"/>
    <w:rsid w:val="004669B5"/>
    <w:rsid w:val="00466B82"/>
    <w:rsid w:val="00480F71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665E"/>
    <w:rsid w:val="004B79EF"/>
    <w:rsid w:val="004C00E2"/>
    <w:rsid w:val="004C39A5"/>
    <w:rsid w:val="004D0D84"/>
    <w:rsid w:val="004E0A72"/>
    <w:rsid w:val="004E30C4"/>
    <w:rsid w:val="004E5113"/>
    <w:rsid w:val="004F4F53"/>
    <w:rsid w:val="00500E7D"/>
    <w:rsid w:val="00501C4C"/>
    <w:rsid w:val="005025AF"/>
    <w:rsid w:val="005037AE"/>
    <w:rsid w:val="00505D2F"/>
    <w:rsid w:val="00513CAA"/>
    <w:rsid w:val="005144A9"/>
    <w:rsid w:val="0051463B"/>
    <w:rsid w:val="00521139"/>
    <w:rsid w:val="0053113B"/>
    <w:rsid w:val="00535797"/>
    <w:rsid w:val="0053584D"/>
    <w:rsid w:val="00536DEF"/>
    <w:rsid w:val="005402B5"/>
    <w:rsid w:val="0054424F"/>
    <w:rsid w:val="005556FC"/>
    <w:rsid w:val="005566C1"/>
    <w:rsid w:val="00557BE8"/>
    <w:rsid w:val="005643E4"/>
    <w:rsid w:val="00570E31"/>
    <w:rsid w:val="00572B1C"/>
    <w:rsid w:val="00573334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A36"/>
    <w:rsid w:val="005D0AD8"/>
    <w:rsid w:val="005D4ECB"/>
    <w:rsid w:val="005E4F56"/>
    <w:rsid w:val="005E77C9"/>
    <w:rsid w:val="005E7B9D"/>
    <w:rsid w:val="005F00D3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4790"/>
    <w:rsid w:val="00664DEA"/>
    <w:rsid w:val="00664EB4"/>
    <w:rsid w:val="006667C1"/>
    <w:rsid w:val="006721F3"/>
    <w:rsid w:val="00674267"/>
    <w:rsid w:val="006763BC"/>
    <w:rsid w:val="00696A20"/>
    <w:rsid w:val="006A0B58"/>
    <w:rsid w:val="006A12B3"/>
    <w:rsid w:val="006A17EB"/>
    <w:rsid w:val="006B4A37"/>
    <w:rsid w:val="006B6184"/>
    <w:rsid w:val="006B7878"/>
    <w:rsid w:val="006B7C07"/>
    <w:rsid w:val="006C365A"/>
    <w:rsid w:val="006C7552"/>
    <w:rsid w:val="006D2413"/>
    <w:rsid w:val="006D670A"/>
    <w:rsid w:val="006E36E9"/>
    <w:rsid w:val="006E47ED"/>
    <w:rsid w:val="006F399E"/>
    <w:rsid w:val="006F5679"/>
    <w:rsid w:val="0070219A"/>
    <w:rsid w:val="007105EF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B16B7"/>
    <w:rsid w:val="007B1DE2"/>
    <w:rsid w:val="007C631B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120F0"/>
    <w:rsid w:val="0081717C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63628"/>
    <w:rsid w:val="00865FA9"/>
    <w:rsid w:val="00867892"/>
    <w:rsid w:val="00871776"/>
    <w:rsid w:val="0087598F"/>
    <w:rsid w:val="00875AC7"/>
    <w:rsid w:val="008837B0"/>
    <w:rsid w:val="00891B36"/>
    <w:rsid w:val="00894787"/>
    <w:rsid w:val="00894D14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5DB9"/>
    <w:rsid w:val="008D62BF"/>
    <w:rsid w:val="008D7F88"/>
    <w:rsid w:val="008E3AAA"/>
    <w:rsid w:val="008E5360"/>
    <w:rsid w:val="008E6F66"/>
    <w:rsid w:val="008F24E1"/>
    <w:rsid w:val="008F39D0"/>
    <w:rsid w:val="008F72BD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189D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6275E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B07E4"/>
    <w:rsid w:val="009B4AC0"/>
    <w:rsid w:val="009B77B7"/>
    <w:rsid w:val="009C256A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4A62"/>
    <w:rsid w:val="00A54B8D"/>
    <w:rsid w:val="00A57868"/>
    <w:rsid w:val="00A57B46"/>
    <w:rsid w:val="00A64822"/>
    <w:rsid w:val="00A64F81"/>
    <w:rsid w:val="00A66955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4FA"/>
    <w:rsid w:val="00B00A91"/>
    <w:rsid w:val="00B0217C"/>
    <w:rsid w:val="00B02366"/>
    <w:rsid w:val="00B03D92"/>
    <w:rsid w:val="00B05F88"/>
    <w:rsid w:val="00B1325B"/>
    <w:rsid w:val="00B24DAB"/>
    <w:rsid w:val="00B24E95"/>
    <w:rsid w:val="00B30FE6"/>
    <w:rsid w:val="00B35FE0"/>
    <w:rsid w:val="00B41EF6"/>
    <w:rsid w:val="00B43EAF"/>
    <w:rsid w:val="00B44614"/>
    <w:rsid w:val="00B447E3"/>
    <w:rsid w:val="00B44AD1"/>
    <w:rsid w:val="00B45EC0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3A1B"/>
    <w:rsid w:val="00BB242B"/>
    <w:rsid w:val="00BB6B96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415C"/>
    <w:rsid w:val="00C4126E"/>
    <w:rsid w:val="00C45312"/>
    <w:rsid w:val="00C4585B"/>
    <w:rsid w:val="00C466EC"/>
    <w:rsid w:val="00C548BE"/>
    <w:rsid w:val="00C56385"/>
    <w:rsid w:val="00C56DC9"/>
    <w:rsid w:val="00C6102A"/>
    <w:rsid w:val="00C64979"/>
    <w:rsid w:val="00C72866"/>
    <w:rsid w:val="00C80B74"/>
    <w:rsid w:val="00C80CC5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E0CB1"/>
    <w:rsid w:val="00CF3565"/>
    <w:rsid w:val="00CF5B89"/>
    <w:rsid w:val="00D026AD"/>
    <w:rsid w:val="00D038A8"/>
    <w:rsid w:val="00D051EC"/>
    <w:rsid w:val="00D0687B"/>
    <w:rsid w:val="00D12FC5"/>
    <w:rsid w:val="00D15402"/>
    <w:rsid w:val="00D165BD"/>
    <w:rsid w:val="00D2394E"/>
    <w:rsid w:val="00D334D6"/>
    <w:rsid w:val="00D339B7"/>
    <w:rsid w:val="00D33D16"/>
    <w:rsid w:val="00D4013D"/>
    <w:rsid w:val="00D45A9B"/>
    <w:rsid w:val="00D50D74"/>
    <w:rsid w:val="00D515CB"/>
    <w:rsid w:val="00D66172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3488"/>
    <w:rsid w:val="00E75EB1"/>
    <w:rsid w:val="00E81B77"/>
    <w:rsid w:val="00E82A11"/>
    <w:rsid w:val="00E85243"/>
    <w:rsid w:val="00E85CA0"/>
    <w:rsid w:val="00E85E19"/>
    <w:rsid w:val="00E91670"/>
    <w:rsid w:val="00EA3B52"/>
    <w:rsid w:val="00EA52B9"/>
    <w:rsid w:val="00EB0F40"/>
    <w:rsid w:val="00EB4EBE"/>
    <w:rsid w:val="00ED312E"/>
    <w:rsid w:val="00EE0589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324EE"/>
    <w:rsid w:val="00F36D2A"/>
    <w:rsid w:val="00F44810"/>
    <w:rsid w:val="00F44A33"/>
    <w:rsid w:val="00F44BF1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508"/>
    <w:rsid w:val="00F91952"/>
    <w:rsid w:val="00F93E67"/>
    <w:rsid w:val="00F9645C"/>
    <w:rsid w:val="00F97E9C"/>
    <w:rsid w:val="00FA169F"/>
    <w:rsid w:val="00FA5A21"/>
    <w:rsid w:val="00FB573A"/>
    <w:rsid w:val="00FC065D"/>
    <w:rsid w:val="00FC0713"/>
    <w:rsid w:val="00FC084B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5574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2016-02-17T11:27:00Z</cp:lastPrinted>
  <dcterms:created xsi:type="dcterms:W3CDTF">2016-02-18T09:03:00Z</dcterms:created>
  <dcterms:modified xsi:type="dcterms:W3CDTF">2016-02-18T09:03:00Z</dcterms:modified>
</cp:coreProperties>
</file>