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9D" w:rsidRDefault="00AE4527" w:rsidP="00E12AE2">
      <w:pPr>
        <w:pStyle w:val="a4"/>
        <w:spacing w:before="0"/>
        <w:rPr>
          <w:sz w:val="28"/>
        </w:rPr>
      </w:pPr>
      <w:r>
        <w:rPr>
          <w:noProof/>
          <w:sz w:val="28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-521335</wp:posOffset>
            </wp:positionV>
            <wp:extent cx="933450" cy="901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1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F539D" w:rsidRDefault="00EF539D" w:rsidP="00EF539D">
      <w:pPr>
        <w:pStyle w:val="a4"/>
        <w:spacing w:before="0"/>
        <w:rPr>
          <w:sz w:val="28"/>
        </w:rPr>
      </w:pPr>
    </w:p>
    <w:p w:rsidR="008F489D" w:rsidRDefault="008F489D" w:rsidP="00EF539D">
      <w:pPr>
        <w:pStyle w:val="a4"/>
        <w:spacing w:before="0"/>
        <w:rPr>
          <w:sz w:val="28"/>
        </w:rPr>
      </w:pPr>
    </w:p>
    <w:p w:rsidR="00C429B6" w:rsidRDefault="00C429B6" w:rsidP="00EF539D">
      <w:pPr>
        <w:pStyle w:val="a4"/>
        <w:spacing w:before="0"/>
        <w:rPr>
          <w:rFonts w:ascii="Arial" w:hAnsi="Arial" w:cs="Arial"/>
          <w:bCs/>
          <w:sz w:val="48"/>
        </w:rPr>
      </w:pPr>
      <w:r>
        <w:rPr>
          <w:rFonts w:ascii="Arial" w:hAnsi="Arial" w:cs="Arial"/>
          <w:sz w:val="48"/>
        </w:rPr>
        <w:t>ВОРОНЕЖСКАЯ ОБЛАСТЬ</w:t>
      </w:r>
    </w:p>
    <w:p w:rsidR="00C429B6" w:rsidRDefault="00C429B6" w:rsidP="00EF539D">
      <w:pPr>
        <w:pStyle w:val="a4"/>
        <w:spacing w:before="0"/>
        <w:rPr>
          <w:bCs/>
          <w:sz w:val="28"/>
        </w:rPr>
      </w:pPr>
    </w:p>
    <w:p w:rsidR="00C429B6" w:rsidRDefault="00C429B6" w:rsidP="00EF539D">
      <w:pPr>
        <w:pStyle w:val="a4"/>
        <w:spacing w:before="0"/>
        <w:rPr>
          <w:rFonts w:ascii="Impact" w:hAnsi="Impact"/>
          <w:bCs/>
          <w:sz w:val="48"/>
        </w:rPr>
      </w:pPr>
      <w:r>
        <w:rPr>
          <w:rFonts w:ascii="Impact" w:hAnsi="Impact"/>
          <w:bCs/>
          <w:sz w:val="48"/>
        </w:rPr>
        <w:t>ЗАКОН</w:t>
      </w:r>
    </w:p>
    <w:p w:rsidR="00277FD9" w:rsidRPr="005C4B84" w:rsidRDefault="00277FD9" w:rsidP="00EF539D">
      <w:pPr>
        <w:pStyle w:val="a4"/>
        <w:spacing w:before="0"/>
        <w:rPr>
          <w:rFonts w:ascii="Impact" w:hAnsi="Impact"/>
          <w:b w:val="0"/>
          <w:bCs/>
          <w:sz w:val="28"/>
          <w:szCs w:val="28"/>
        </w:rPr>
      </w:pPr>
    </w:p>
    <w:p w:rsidR="00E047C7" w:rsidRDefault="00E047C7" w:rsidP="00D34964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36">
        <w:rPr>
          <w:rFonts w:ascii="Times New Roman" w:hAnsi="Times New Roman" w:cs="Times New Roman"/>
          <w:b/>
          <w:sz w:val="28"/>
          <w:szCs w:val="28"/>
        </w:rPr>
        <w:t>О перераспределении полномочий между органами местного самоуправления городского округа город Воронеж и органами государственной власти Воронежской области</w:t>
      </w:r>
    </w:p>
    <w:p w:rsidR="00E047C7" w:rsidRPr="00D96336" w:rsidRDefault="00E047C7" w:rsidP="00E047C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C7" w:rsidRPr="00E047C7" w:rsidRDefault="00E047C7" w:rsidP="00E0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7C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047C7">
        <w:rPr>
          <w:rFonts w:ascii="Times New Roman" w:hAnsi="Times New Roman" w:cs="Times New Roman"/>
          <w:sz w:val="28"/>
          <w:szCs w:val="28"/>
        </w:rPr>
        <w:t xml:space="preserve"> областной Думой</w:t>
      </w:r>
    </w:p>
    <w:p w:rsidR="00E047C7" w:rsidRPr="00E047C7" w:rsidRDefault="00E047C7" w:rsidP="00E04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7C7" w:rsidRPr="00E047C7" w:rsidRDefault="00E047C7" w:rsidP="00E047C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047C7">
        <w:rPr>
          <w:b/>
          <w:sz w:val="28"/>
          <w:szCs w:val="28"/>
        </w:rPr>
        <w:t>Статья 1</w:t>
      </w:r>
      <w:r w:rsidR="002B513B">
        <w:rPr>
          <w:b/>
          <w:sz w:val="28"/>
          <w:szCs w:val="28"/>
        </w:rPr>
        <w:t>. Предмет регулирования</w:t>
      </w:r>
    </w:p>
    <w:p w:rsidR="00E047C7" w:rsidRPr="00E047C7" w:rsidRDefault="00E047C7" w:rsidP="00E04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47C7">
        <w:rPr>
          <w:sz w:val="28"/>
          <w:szCs w:val="28"/>
        </w:rPr>
        <w:t xml:space="preserve">Настоящий Закон </w:t>
      </w:r>
      <w:r w:rsidR="002B513B">
        <w:rPr>
          <w:sz w:val="28"/>
          <w:szCs w:val="28"/>
        </w:rPr>
        <w:t xml:space="preserve">Воронежской области </w:t>
      </w:r>
      <w:r w:rsidRPr="00E047C7">
        <w:rPr>
          <w:sz w:val="28"/>
          <w:szCs w:val="28"/>
        </w:rPr>
        <w:t>в соответствии с</w:t>
      </w:r>
      <w:r w:rsidR="00D0022C">
        <w:rPr>
          <w:sz w:val="28"/>
          <w:szCs w:val="28"/>
        </w:rPr>
        <w:t xml:space="preserve"> частью 6.1 статьи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</w:t>
      </w:r>
      <w:hyperlink r:id="rId10" w:history="1">
        <w:r w:rsidRPr="00E047C7">
          <w:rPr>
            <w:sz w:val="28"/>
            <w:szCs w:val="28"/>
          </w:rPr>
          <w:t>частью 1.2 статьи 17</w:t>
        </w:r>
      </w:hyperlink>
      <w:r w:rsidRPr="00E047C7">
        <w:rPr>
          <w:sz w:val="28"/>
          <w:szCs w:val="28"/>
        </w:rPr>
        <w:t xml:space="preserve"> Федерального закона от </w:t>
      </w:r>
      <w:r w:rsidR="005A6A07">
        <w:rPr>
          <w:sz w:val="28"/>
          <w:szCs w:val="28"/>
        </w:rPr>
        <w:t>0</w:t>
      </w:r>
      <w:r w:rsidRPr="00E047C7">
        <w:rPr>
          <w:sz w:val="28"/>
          <w:szCs w:val="28"/>
        </w:rPr>
        <w:t>6</w:t>
      </w:r>
      <w:r w:rsidR="005A6A07">
        <w:rPr>
          <w:sz w:val="28"/>
          <w:szCs w:val="28"/>
        </w:rPr>
        <w:t>.10.</w:t>
      </w:r>
      <w:r w:rsidRPr="00E047C7">
        <w:rPr>
          <w:sz w:val="28"/>
          <w:szCs w:val="28"/>
        </w:rPr>
        <w:t xml:space="preserve">2003 </w:t>
      </w:r>
      <w:r w:rsidR="00EF3725">
        <w:rPr>
          <w:sz w:val="28"/>
          <w:szCs w:val="28"/>
        </w:rPr>
        <w:t>№ 131-ФЗ «</w:t>
      </w:r>
      <w:r w:rsidRPr="00E047C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3725">
        <w:rPr>
          <w:sz w:val="28"/>
          <w:szCs w:val="28"/>
        </w:rPr>
        <w:t>»</w:t>
      </w:r>
      <w:r w:rsidRPr="00E047C7">
        <w:rPr>
          <w:sz w:val="28"/>
          <w:szCs w:val="28"/>
        </w:rPr>
        <w:t xml:space="preserve"> перераспределяет полномочия органов местного самоуправления городского округа город Воронеж между </w:t>
      </w:r>
      <w:r w:rsidR="00D0022C">
        <w:rPr>
          <w:sz w:val="28"/>
          <w:szCs w:val="28"/>
        </w:rPr>
        <w:t>органами</w:t>
      </w:r>
      <w:proofErr w:type="gramEnd"/>
      <w:r w:rsidR="00D0022C">
        <w:rPr>
          <w:sz w:val="28"/>
          <w:szCs w:val="28"/>
        </w:rPr>
        <w:t xml:space="preserve"> местного самоуправления </w:t>
      </w:r>
      <w:r w:rsidR="00A11755">
        <w:rPr>
          <w:sz w:val="28"/>
          <w:szCs w:val="28"/>
        </w:rPr>
        <w:t xml:space="preserve">городского округа город Воронеж и </w:t>
      </w:r>
      <w:r w:rsidRPr="00E047C7">
        <w:rPr>
          <w:sz w:val="28"/>
          <w:szCs w:val="28"/>
        </w:rPr>
        <w:t>органами государственной власти Воронежской области.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bookmarkStart w:id="0" w:name="Par7"/>
      <w:bookmarkEnd w:id="0"/>
      <w:r w:rsidRPr="00E047C7">
        <w:rPr>
          <w:b/>
          <w:sz w:val="28"/>
          <w:szCs w:val="28"/>
        </w:rPr>
        <w:t>Статья 2</w:t>
      </w:r>
      <w:r w:rsidR="002B513B">
        <w:rPr>
          <w:b/>
          <w:sz w:val="28"/>
          <w:szCs w:val="28"/>
        </w:rPr>
        <w:t>. Перераспределение полномочий органов местного самоуправления городского округа город Воронеж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AC3155">
      <w:pPr>
        <w:pStyle w:val="af3"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47C7">
        <w:rPr>
          <w:sz w:val="28"/>
          <w:szCs w:val="28"/>
        </w:rPr>
        <w:t xml:space="preserve">Правительство Воронежской области или уполномоченные </w:t>
      </w:r>
      <w:r w:rsidR="00B54CFE">
        <w:rPr>
          <w:sz w:val="28"/>
          <w:szCs w:val="28"/>
        </w:rPr>
        <w:t xml:space="preserve">им </w:t>
      </w:r>
      <w:r w:rsidRPr="00E047C7">
        <w:rPr>
          <w:sz w:val="28"/>
          <w:szCs w:val="28"/>
        </w:rPr>
        <w:t xml:space="preserve">исполнительные органы государственной власти Воронежской  области осуществляют полномочия органов местного самоуправления городского округа город Воронеж </w:t>
      </w:r>
      <w:proofErr w:type="gramStart"/>
      <w:r w:rsidRPr="00E047C7">
        <w:rPr>
          <w:sz w:val="28"/>
          <w:szCs w:val="28"/>
        </w:rPr>
        <w:t>по</w:t>
      </w:r>
      <w:proofErr w:type="gramEnd"/>
      <w:r w:rsidRPr="00E047C7">
        <w:rPr>
          <w:sz w:val="28"/>
          <w:szCs w:val="28"/>
        </w:rPr>
        <w:t>:</w:t>
      </w:r>
    </w:p>
    <w:p w:rsidR="00AC3155" w:rsidRDefault="00E047C7" w:rsidP="00AC31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"/>
      <w:bookmarkEnd w:id="1"/>
      <w:r w:rsidRPr="00E047C7">
        <w:rPr>
          <w:sz w:val="28"/>
          <w:szCs w:val="28"/>
        </w:rPr>
        <w:t xml:space="preserve">1) распоряжению земельными участками, право государственной </w:t>
      </w:r>
      <w:proofErr w:type="gramStart"/>
      <w:r w:rsidRPr="00E047C7">
        <w:rPr>
          <w:sz w:val="28"/>
          <w:szCs w:val="28"/>
        </w:rPr>
        <w:t>собственности</w:t>
      </w:r>
      <w:proofErr w:type="gramEnd"/>
      <w:r w:rsidRPr="00E047C7">
        <w:rPr>
          <w:sz w:val="28"/>
          <w:szCs w:val="28"/>
        </w:rPr>
        <w:t xml:space="preserve"> на которые не разграничено</w:t>
      </w:r>
      <w:r w:rsidR="00AC3155">
        <w:rPr>
          <w:sz w:val="28"/>
          <w:szCs w:val="28"/>
        </w:rPr>
        <w:t>;</w:t>
      </w:r>
    </w:p>
    <w:p w:rsidR="0070528B" w:rsidRPr="00E047C7" w:rsidRDefault="0070528B" w:rsidP="005A6A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утверждению схемы расположения земельного участка на кадастровом плане или кадастровой карте соответствующей территории;</w:t>
      </w:r>
    </w:p>
    <w:p w:rsidR="00E047C7" w:rsidRPr="00E047C7" w:rsidRDefault="0070528B" w:rsidP="005A6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"/>
      <w:bookmarkEnd w:id="2"/>
      <w:r>
        <w:rPr>
          <w:sz w:val="28"/>
          <w:szCs w:val="28"/>
        </w:rPr>
        <w:t>3</w:t>
      </w:r>
      <w:r w:rsidR="00E047C7" w:rsidRPr="00E047C7">
        <w:rPr>
          <w:sz w:val="28"/>
          <w:szCs w:val="28"/>
        </w:rPr>
        <w:t>) утверждению схемы размещения рекламных конструкций, в</w:t>
      </w:r>
      <w:r w:rsidR="00E047C7" w:rsidRPr="00E047C7">
        <w:rPr>
          <w:sz w:val="28"/>
          <w:szCs w:val="28"/>
        </w:rPr>
        <w:t>ы</w:t>
      </w:r>
      <w:r w:rsidR="00E047C7" w:rsidRPr="00E047C7">
        <w:rPr>
          <w:sz w:val="28"/>
          <w:szCs w:val="28"/>
        </w:rPr>
        <w:t>дач</w:t>
      </w:r>
      <w:r w:rsidR="00AC3155">
        <w:rPr>
          <w:sz w:val="28"/>
          <w:szCs w:val="28"/>
        </w:rPr>
        <w:t>е</w:t>
      </w:r>
      <w:r w:rsidR="00E047C7" w:rsidRPr="00E047C7">
        <w:rPr>
          <w:sz w:val="28"/>
          <w:szCs w:val="28"/>
        </w:rPr>
        <w:t xml:space="preserve"> разрешений на установку и эксплуатацию рекламных конструкций на территории городского округа, аннулировани</w:t>
      </w:r>
      <w:r w:rsidR="00AC3155">
        <w:rPr>
          <w:sz w:val="28"/>
          <w:szCs w:val="28"/>
        </w:rPr>
        <w:t>ю</w:t>
      </w:r>
      <w:r w:rsidR="00E047C7" w:rsidRPr="00E047C7">
        <w:rPr>
          <w:sz w:val="28"/>
          <w:szCs w:val="28"/>
        </w:rPr>
        <w:t xml:space="preserve"> таких разрешений, выдач</w:t>
      </w:r>
      <w:r w:rsidR="00AC3155">
        <w:rPr>
          <w:sz w:val="28"/>
          <w:szCs w:val="28"/>
        </w:rPr>
        <w:t>е</w:t>
      </w:r>
      <w:r w:rsidR="00E047C7" w:rsidRPr="00E047C7">
        <w:rPr>
          <w:sz w:val="28"/>
          <w:szCs w:val="28"/>
        </w:rPr>
        <w:t xml:space="preserve"> предписаний о демонтаже самовольно установленных рекла</w:t>
      </w:r>
      <w:r w:rsidR="00E047C7" w:rsidRPr="00E047C7">
        <w:rPr>
          <w:sz w:val="28"/>
          <w:szCs w:val="28"/>
        </w:rPr>
        <w:t>м</w:t>
      </w:r>
      <w:r w:rsidR="00E047C7" w:rsidRPr="00E047C7">
        <w:rPr>
          <w:sz w:val="28"/>
          <w:szCs w:val="28"/>
        </w:rPr>
        <w:t>ных конструкций на территории городского округа, осуществляемы</w:t>
      </w:r>
      <w:r w:rsidR="00966FA8">
        <w:rPr>
          <w:sz w:val="28"/>
          <w:szCs w:val="28"/>
        </w:rPr>
        <w:t>х</w:t>
      </w:r>
      <w:r w:rsidR="00E047C7" w:rsidRPr="00E047C7">
        <w:rPr>
          <w:sz w:val="28"/>
          <w:szCs w:val="28"/>
        </w:rPr>
        <w:t xml:space="preserve"> в соответствии с Федеральным </w:t>
      </w:r>
      <w:hyperlink r:id="rId11" w:history="1">
        <w:r w:rsidR="00E047C7" w:rsidRPr="00E047C7">
          <w:rPr>
            <w:sz w:val="28"/>
            <w:szCs w:val="28"/>
          </w:rPr>
          <w:t>законом</w:t>
        </w:r>
      </w:hyperlink>
      <w:r w:rsidR="005A6A07">
        <w:rPr>
          <w:sz w:val="28"/>
          <w:szCs w:val="28"/>
        </w:rPr>
        <w:t xml:space="preserve"> от 13.03.2006 № 38-ФЗ </w:t>
      </w:r>
      <w:r w:rsidR="00A11755">
        <w:rPr>
          <w:sz w:val="28"/>
          <w:szCs w:val="28"/>
        </w:rPr>
        <w:t xml:space="preserve"> </w:t>
      </w:r>
      <w:r w:rsidR="00E04A7D">
        <w:rPr>
          <w:sz w:val="28"/>
          <w:szCs w:val="28"/>
        </w:rPr>
        <w:t xml:space="preserve">                  «</w:t>
      </w:r>
      <w:r w:rsidR="00A11755">
        <w:rPr>
          <w:sz w:val="28"/>
          <w:szCs w:val="28"/>
        </w:rPr>
        <w:t>О рекламе».</w:t>
      </w:r>
    </w:p>
    <w:p w:rsid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047C7">
        <w:rPr>
          <w:b/>
          <w:sz w:val="28"/>
          <w:szCs w:val="28"/>
        </w:rPr>
        <w:lastRenderedPageBreak/>
        <w:t>Статья 3</w:t>
      </w:r>
      <w:r w:rsidR="002B513B">
        <w:rPr>
          <w:b/>
          <w:sz w:val="28"/>
          <w:szCs w:val="28"/>
        </w:rPr>
        <w:t xml:space="preserve">. </w:t>
      </w:r>
      <w:r w:rsidR="009B6A24">
        <w:rPr>
          <w:b/>
          <w:sz w:val="28"/>
          <w:szCs w:val="28"/>
        </w:rPr>
        <w:t>Финансовое обеспечение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C7">
        <w:rPr>
          <w:sz w:val="28"/>
          <w:szCs w:val="28"/>
        </w:rPr>
        <w:t xml:space="preserve">1. Органами государственной власти Воронежской области полномочия, предусмотренные в </w:t>
      </w:r>
      <w:hyperlink w:anchor="Par7" w:history="1">
        <w:r w:rsidRPr="00E047C7">
          <w:rPr>
            <w:sz w:val="28"/>
            <w:szCs w:val="28"/>
          </w:rPr>
          <w:t>статье 2</w:t>
        </w:r>
      </w:hyperlink>
      <w:r w:rsidRPr="00E047C7">
        <w:rPr>
          <w:sz w:val="28"/>
          <w:szCs w:val="28"/>
        </w:rPr>
        <w:t xml:space="preserve"> настоящего Закона</w:t>
      </w:r>
      <w:r w:rsidR="00966FA8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>, осуществляются за счет средств бюджета Воронежской области на соответствующий финансовый год и на плановый период.</w:t>
      </w:r>
    </w:p>
    <w:p w:rsidR="002B513B" w:rsidRPr="00E047C7" w:rsidRDefault="002B513B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органов местного самоуправления городского округа город Воронеж, не указанные в пункте 2 настоящего Закона Воронежской области, осуществляются за счет бюджета городского округа город Воронеж на соответствующий финансовый год и плановый период.</w:t>
      </w:r>
    </w:p>
    <w:p w:rsid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6A64" w:rsidRDefault="00E047C7" w:rsidP="00966FA8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bookmarkStart w:id="3" w:name="Par87"/>
      <w:bookmarkEnd w:id="3"/>
      <w:r w:rsidRPr="00E047C7">
        <w:rPr>
          <w:b/>
          <w:sz w:val="28"/>
          <w:szCs w:val="28"/>
        </w:rPr>
        <w:t>Статья 4</w:t>
      </w:r>
      <w:r w:rsidR="00360231">
        <w:rPr>
          <w:b/>
          <w:sz w:val="28"/>
          <w:szCs w:val="28"/>
        </w:rPr>
        <w:t xml:space="preserve">. </w:t>
      </w:r>
      <w:r w:rsidR="00606A64">
        <w:rPr>
          <w:b/>
          <w:bCs/>
          <w:sz w:val="28"/>
          <w:szCs w:val="28"/>
        </w:rPr>
        <w:t>Обеспечение реализации положений настоящего Закона Воронежской области</w:t>
      </w:r>
    </w:p>
    <w:p w:rsidR="00E047C7" w:rsidRPr="00E047C7" w:rsidRDefault="00E047C7" w:rsidP="00966FA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047C7" w:rsidRPr="00E047C7" w:rsidRDefault="00E047C7" w:rsidP="00966FA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C7">
        <w:rPr>
          <w:sz w:val="28"/>
          <w:szCs w:val="28"/>
        </w:rPr>
        <w:t xml:space="preserve">1. Исполнительные органы государственной власти Воронежской  области осуществляют полномочия, указанные в </w:t>
      </w:r>
      <w:hyperlink w:anchor="Par7" w:history="1">
        <w:r w:rsidRPr="00E047C7">
          <w:rPr>
            <w:sz w:val="28"/>
            <w:szCs w:val="28"/>
          </w:rPr>
          <w:t>статье 2</w:t>
        </w:r>
      </w:hyperlink>
      <w:r w:rsidRPr="00E047C7">
        <w:rPr>
          <w:sz w:val="28"/>
          <w:szCs w:val="28"/>
        </w:rPr>
        <w:t xml:space="preserve"> настоящего Закона</w:t>
      </w:r>
      <w:r w:rsidR="00D72FC6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>, с 1 января 2015 года.</w:t>
      </w:r>
    </w:p>
    <w:p w:rsidR="009B6A24" w:rsidRPr="00E047C7" w:rsidRDefault="00D72FC6" w:rsidP="009B6A2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7C7" w:rsidRPr="00E047C7">
        <w:rPr>
          <w:sz w:val="28"/>
          <w:szCs w:val="28"/>
        </w:rPr>
        <w:t>.</w:t>
      </w:r>
      <w:r w:rsidR="009B6A24">
        <w:rPr>
          <w:sz w:val="28"/>
          <w:szCs w:val="28"/>
        </w:rPr>
        <w:t xml:space="preserve"> </w:t>
      </w:r>
      <w:r w:rsidR="00360231">
        <w:rPr>
          <w:sz w:val="28"/>
          <w:szCs w:val="28"/>
        </w:rPr>
        <w:t>С 1 января 2015 года з</w:t>
      </w:r>
      <w:r w:rsidR="009B6A24" w:rsidRPr="00E047C7">
        <w:rPr>
          <w:sz w:val="28"/>
          <w:szCs w:val="28"/>
        </w:rPr>
        <w:t>аконы и иные нормативные правовые акты Воронежской области, принятые до дня вступления в силу настоящего Закона</w:t>
      </w:r>
      <w:r w:rsidR="009B6A24">
        <w:rPr>
          <w:sz w:val="28"/>
          <w:szCs w:val="28"/>
        </w:rPr>
        <w:t xml:space="preserve"> Воронежской области</w:t>
      </w:r>
      <w:r w:rsidR="009B6A24" w:rsidRPr="00E047C7">
        <w:rPr>
          <w:sz w:val="28"/>
          <w:szCs w:val="28"/>
        </w:rPr>
        <w:t xml:space="preserve"> и регулирующие отношения, связанные с реализацией перераспределяемых полномочий, применяются в части, не п</w:t>
      </w:r>
      <w:r w:rsidR="009B6A24">
        <w:rPr>
          <w:sz w:val="28"/>
          <w:szCs w:val="28"/>
        </w:rPr>
        <w:t>ротиворечащей настоящему Закону Воронежской области.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47C7">
        <w:rPr>
          <w:sz w:val="28"/>
          <w:szCs w:val="28"/>
        </w:rPr>
        <w:t xml:space="preserve">С 1 января 2015 года устав </w:t>
      </w:r>
      <w:r w:rsidR="00415357">
        <w:rPr>
          <w:sz w:val="28"/>
          <w:szCs w:val="28"/>
        </w:rPr>
        <w:t>городского округа город Воронеж</w:t>
      </w:r>
      <w:r w:rsidRPr="00E047C7">
        <w:rPr>
          <w:sz w:val="28"/>
          <w:szCs w:val="28"/>
        </w:rPr>
        <w:t>, иные нормативные правовые акты органов местного самоуправления</w:t>
      </w:r>
      <w:r w:rsidR="00415357">
        <w:rPr>
          <w:sz w:val="28"/>
          <w:szCs w:val="28"/>
        </w:rPr>
        <w:t xml:space="preserve"> городского округа город Воронеж</w:t>
      </w:r>
      <w:r w:rsidRPr="00E047C7">
        <w:rPr>
          <w:sz w:val="28"/>
          <w:szCs w:val="28"/>
        </w:rPr>
        <w:t xml:space="preserve">, регулирующие осуществление полномочий, указанных в </w:t>
      </w:r>
      <w:hyperlink w:anchor="Par7" w:history="1">
        <w:r w:rsidRPr="00E047C7">
          <w:rPr>
            <w:sz w:val="28"/>
            <w:szCs w:val="28"/>
          </w:rPr>
          <w:t>статье 2</w:t>
        </w:r>
      </w:hyperlink>
      <w:r w:rsidRPr="00E047C7">
        <w:rPr>
          <w:sz w:val="28"/>
          <w:szCs w:val="28"/>
        </w:rPr>
        <w:t xml:space="preserve"> настоящего Закона</w:t>
      </w:r>
      <w:r w:rsidR="00D72FC6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 xml:space="preserve">, действуют в части не противоречащей настоящему Закону </w:t>
      </w:r>
      <w:r w:rsidR="00D72FC6">
        <w:rPr>
          <w:sz w:val="28"/>
          <w:szCs w:val="28"/>
        </w:rPr>
        <w:t xml:space="preserve">Воронежской области </w:t>
      </w:r>
      <w:r w:rsidRPr="00E047C7">
        <w:rPr>
          <w:sz w:val="28"/>
          <w:szCs w:val="28"/>
        </w:rPr>
        <w:t>и нормативным правовым актам органов государственной власти Воронежской области.</w:t>
      </w:r>
      <w:proofErr w:type="gramEnd"/>
    </w:p>
    <w:p w:rsidR="00E047C7" w:rsidRDefault="009B6A24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47C7" w:rsidRPr="00E047C7">
        <w:rPr>
          <w:sz w:val="28"/>
          <w:szCs w:val="28"/>
        </w:rPr>
        <w:t>. Формирование и утверждение проекта бюджета Воронежской  области на 2015 год и на плановый период 2016-2017 годов и проекта бюджета городского округа город Воронеж на 2015 год и на плановый период 2016-2017 годов осуществляются с учетом настоящего Закона</w:t>
      </w:r>
      <w:r>
        <w:rPr>
          <w:sz w:val="28"/>
          <w:szCs w:val="28"/>
        </w:rPr>
        <w:t xml:space="preserve"> Воронежской области</w:t>
      </w:r>
      <w:r w:rsidR="00E047C7" w:rsidRPr="00E047C7">
        <w:rPr>
          <w:sz w:val="28"/>
          <w:szCs w:val="28"/>
        </w:rPr>
        <w:t>.</w:t>
      </w:r>
    </w:p>
    <w:p w:rsid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521" w:rsidRDefault="00A87521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521" w:rsidRPr="00E047C7" w:rsidRDefault="00A87521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047C7">
        <w:rPr>
          <w:b/>
          <w:sz w:val="28"/>
          <w:szCs w:val="28"/>
        </w:rPr>
        <w:t>Статья 5</w:t>
      </w:r>
      <w:r w:rsidR="00360231">
        <w:rPr>
          <w:b/>
          <w:sz w:val="28"/>
          <w:szCs w:val="28"/>
        </w:rPr>
        <w:t>. Вступление в силу настоящего Закона Воронежской области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99"/>
      <w:bookmarkEnd w:id="4"/>
      <w:r w:rsidRPr="00E047C7">
        <w:rPr>
          <w:sz w:val="28"/>
          <w:szCs w:val="28"/>
        </w:rPr>
        <w:t xml:space="preserve">1. Полномочия, указанные в </w:t>
      </w:r>
      <w:hyperlink w:anchor="Par7" w:history="1">
        <w:r w:rsidRPr="00E047C7">
          <w:rPr>
            <w:sz w:val="28"/>
            <w:szCs w:val="28"/>
          </w:rPr>
          <w:t>статье 2</w:t>
        </w:r>
      </w:hyperlink>
      <w:r w:rsidRPr="00E047C7">
        <w:rPr>
          <w:sz w:val="28"/>
          <w:szCs w:val="28"/>
        </w:rPr>
        <w:t xml:space="preserve"> настоящего Закона</w:t>
      </w:r>
      <w:r w:rsidR="006E07B8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 xml:space="preserve">, перераспределяются сроком </w:t>
      </w:r>
      <w:r w:rsidR="008C7200">
        <w:rPr>
          <w:sz w:val="28"/>
          <w:szCs w:val="28"/>
        </w:rPr>
        <w:t xml:space="preserve">до окончания </w:t>
      </w:r>
      <w:r w:rsidR="008C7200">
        <w:rPr>
          <w:sz w:val="28"/>
          <w:szCs w:val="28"/>
        </w:rPr>
        <w:lastRenderedPageBreak/>
        <w:t>полномочий Воронежской областной Думы</w:t>
      </w:r>
      <w:r w:rsidR="00C71988">
        <w:rPr>
          <w:sz w:val="28"/>
          <w:szCs w:val="28"/>
        </w:rPr>
        <w:t>, принявшей настоящий Закон</w:t>
      </w:r>
      <w:r w:rsidR="006E07B8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>.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C7">
        <w:rPr>
          <w:sz w:val="28"/>
          <w:szCs w:val="28"/>
        </w:rPr>
        <w:t xml:space="preserve">2. Настоящий Закон </w:t>
      </w:r>
      <w:r w:rsidR="006E07B8">
        <w:rPr>
          <w:sz w:val="28"/>
          <w:szCs w:val="28"/>
        </w:rPr>
        <w:t xml:space="preserve">Воронежской области </w:t>
      </w:r>
      <w:r w:rsidRPr="00E047C7">
        <w:rPr>
          <w:sz w:val="28"/>
          <w:szCs w:val="28"/>
        </w:rPr>
        <w:t xml:space="preserve">вступает в силу </w:t>
      </w:r>
      <w:r w:rsidR="006E07B8">
        <w:rPr>
          <w:sz w:val="28"/>
          <w:szCs w:val="28"/>
        </w:rPr>
        <w:t xml:space="preserve">                          </w:t>
      </w:r>
      <w:r w:rsidRPr="00E047C7">
        <w:rPr>
          <w:sz w:val="28"/>
          <w:szCs w:val="28"/>
        </w:rPr>
        <w:t xml:space="preserve">с 1 января 2015 года, за исключением </w:t>
      </w:r>
      <w:hyperlink w:anchor="Par87" w:history="1">
        <w:r w:rsidRPr="00E047C7">
          <w:rPr>
            <w:sz w:val="28"/>
            <w:szCs w:val="28"/>
          </w:rPr>
          <w:t xml:space="preserve">статьи </w:t>
        </w:r>
      </w:hyperlink>
      <w:r w:rsidRPr="00E047C7">
        <w:rPr>
          <w:sz w:val="28"/>
          <w:szCs w:val="28"/>
        </w:rPr>
        <w:t>4 настоящего Закона</w:t>
      </w:r>
      <w:r w:rsidR="006E07B8">
        <w:rPr>
          <w:sz w:val="28"/>
          <w:szCs w:val="28"/>
        </w:rPr>
        <w:t xml:space="preserve"> Воронежской области</w:t>
      </w:r>
      <w:r w:rsidRPr="00E047C7">
        <w:rPr>
          <w:sz w:val="28"/>
          <w:szCs w:val="28"/>
        </w:rPr>
        <w:t>.</w:t>
      </w:r>
    </w:p>
    <w:p w:rsidR="00E047C7" w:rsidRPr="00E047C7" w:rsidRDefault="00E047C7" w:rsidP="00D002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1"/>
      <w:bookmarkEnd w:id="5"/>
      <w:r w:rsidRPr="00E047C7">
        <w:rPr>
          <w:sz w:val="28"/>
          <w:szCs w:val="28"/>
        </w:rPr>
        <w:t xml:space="preserve">3. </w:t>
      </w:r>
      <w:hyperlink w:anchor="Par87" w:history="1">
        <w:r w:rsidRPr="00E047C7">
          <w:rPr>
            <w:sz w:val="28"/>
            <w:szCs w:val="28"/>
          </w:rPr>
          <w:t xml:space="preserve">Статья </w:t>
        </w:r>
      </w:hyperlink>
      <w:r w:rsidRPr="00E047C7">
        <w:rPr>
          <w:sz w:val="28"/>
          <w:szCs w:val="28"/>
        </w:rPr>
        <w:t xml:space="preserve">4 настоящего Закона </w:t>
      </w:r>
      <w:r w:rsidR="006E07B8">
        <w:rPr>
          <w:sz w:val="28"/>
          <w:szCs w:val="28"/>
        </w:rPr>
        <w:t xml:space="preserve">Воронежской области </w:t>
      </w:r>
      <w:r w:rsidRPr="00E047C7">
        <w:rPr>
          <w:sz w:val="28"/>
          <w:szCs w:val="28"/>
        </w:rPr>
        <w:t xml:space="preserve">вступает в силу </w:t>
      </w:r>
      <w:r w:rsidR="00966FA8">
        <w:rPr>
          <w:sz w:val="28"/>
          <w:szCs w:val="28"/>
        </w:rPr>
        <w:t>со дня</w:t>
      </w:r>
      <w:r w:rsidRPr="00E047C7">
        <w:rPr>
          <w:sz w:val="28"/>
          <w:szCs w:val="28"/>
        </w:rPr>
        <w:t xml:space="preserve"> его официального опубликования.</w:t>
      </w:r>
    </w:p>
    <w:p w:rsidR="00400A69" w:rsidRDefault="00400A69" w:rsidP="00D002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357" w:rsidRDefault="00415357" w:rsidP="00D002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357" w:rsidRDefault="00415357" w:rsidP="00D002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69" w:rsidRPr="00343E93" w:rsidRDefault="00400A69" w:rsidP="00D0022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93">
        <w:rPr>
          <w:rFonts w:ascii="Times New Roman" w:hAnsi="Times New Roman" w:cs="Times New Roman"/>
          <w:b/>
          <w:sz w:val="28"/>
          <w:szCs w:val="28"/>
        </w:rPr>
        <w:t>Губернатор Воронежской области</w:t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Pr="00343E93">
        <w:rPr>
          <w:rFonts w:ascii="Times New Roman" w:hAnsi="Times New Roman" w:cs="Times New Roman"/>
          <w:b/>
          <w:sz w:val="28"/>
          <w:szCs w:val="28"/>
        </w:rPr>
        <w:tab/>
      </w:r>
      <w:r w:rsidR="00343E9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43E93">
        <w:rPr>
          <w:rFonts w:ascii="Times New Roman" w:hAnsi="Times New Roman" w:cs="Times New Roman"/>
          <w:b/>
          <w:sz w:val="28"/>
          <w:szCs w:val="28"/>
        </w:rPr>
        <w:t>А.В. Гордеев</w:t>
      </w:r>
    </w:p>
    <w:p w:rsidR="00400A69" w:rsidRDefault="00400A69" w:rsidP="00D0022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357" w:rsidRDefault="00415357" w:rsidP="00D0022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5357" w:rsidRDefault="00415357" w:rsidP="00D0022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60A2" w:rsidRDefault="00EF539D" w:rsidP="00671BF4">
      <w:pPr>
        <w:pStyle w:val="af"/>
      </w:pPr>
      <w:r>
        <w:t>г</w:t>
      </w:r>
      <w:r w:rsidR="00FD60A2">
        <w:t>. Воронеж</w:t>
      </w:r>
      <w:bookmarkStart w:id="6" w:name="ТекстовоеПоле3"/>
      <w:r w:rsidR="00893726">
        <w:fldChar w:fldCharType="begin">
          <w:ffData>
            <w:name w:val="ТекстовоеПоле3"/>
            <w:enabled/>
            <w:calcOnExit w:val="0"/>
            <w:textInput>
              <w:default w:val=" "/>
            </w:textInput>
          </w:ffData>
        </w:fldChar>
      </w:r>
      <w:r w:rsidR="00FD60A2">
        <w:instrText xml:space="preserve"> FORMTEXT </w:instrText>
      </w:r>
      <w:r w:rsidR="00893726">
        <w:fldChar w:fldCharType="separate"/>
      </w:r>
      <w:r w:rsidR="00FD60A2">
        <w:t xml:space="preserve"> </w:t>
      </w:r>
      <w:r w:rsidR="00893726">
        <w:fldChar w:fldCharType="end"/>
      </w:r>
      <w:bookmarkEnd w:id="6"/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415357" w:rsidRDefault="00415357" w:rsidP="00983F24">
      <w:pPr>
        <w:pStyle w:val="a9"/>
        <w:jc w:val="center"/>
        <w:rPr>
          <w:b/>
          <w:sz w:val="26"/>
          <w:szCs w:val="26"/>
        </w:rPr>
      </w:pPr>
    </w:p>
    <w:p w:rsidR="006E07B8" w:rsidRDefault="006E07B8" w:rsidP="00983F24">
      <w:pPr>
        <w:pStyle w:val="a9"/>
        <w:jc w:val="center"/>
        <w:rPr>
          <w:b/>
          <w:sz w:val="26"/>
          <w:szCs w:val="26"/>
        </w:rPr>
      </w:pPr>
    </w:p>
    <w:p w:rsidR="006E07B8" w:rsidRDefault="006E07B8" w:rsidP="00983F24">
      <w:pPr>
        <w:pStyle w:val="a9"/>
        <w:jc w:val="center"/>
        <w:rPr>
          <w:b/>
          <w:sz w:val="26"/>
          <w:szCs w:val="26"/>
        </w:rPr>
      </w:pPr>
    </w:p>
    <w:p w:rsidR="006E07B8" w:rsidRDefault="006E07B8" w:rsidP="00983F24">
      <w:pPr>
        <w:pStyle w:val="a9"/>
        <w:jc w:val="center"/>
        <w:rPr>
          <w:b/>
          <w:sz w:val="26"/>
          <w:szCs w:val="26"/>
        </w:rPr>
      </w:pPr>
    </w:p>
    <w:p w:rsidR="006E07B8" w:rsidRDefault="006E07B8" w:rsidP="00983F24">
      <w:pPr>
        <w:pStyle w:val="a9"/>
        <w:jc w:val="center"/>
        <w:rPr>
          <w:b/>
          <w:sz w:val="26"/>
          <w:szCs w:val="26"/>
        </w:rPr>
      </w:pPr>
    </w:p>
    <w:p w:rsidR="006E07B8" w:rsidRDefault="006E07B8" w:rsidP="00983F24">
      <w:pPr>
        <w:pStyle w:val="a9"/>
        <w:jc w:val="center"/>
        <w:rPr>
          <w:b/>
          <w:sz w:val="26"/>
          <w:szCs w:val="26"/>
        </w:rPr>
      </w:pPr>
      <w:bookmarkStart w:id="7" w:name="_GoBack"/>
      <w:bookmarkEnd w:id="7"/>
    </w:p>
    <w:sectPr w:rsidR="006E07B8" w:rsidSect="0085278F">
      <w:headerReference w:type="default" r:id="rId12"/>
      <w:headerReference w:type="first" r:id="rId13"/>
      <w:pgSz w:w="11906" w:h="16838"/>
      <w:pgMar w:top="851" w:right="1134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6D" w:rsidRDefault="00A17C6D" w:rsidP="0078014A">
      <w:r>
        <w:separator/>
      </w:r>
    </w:p>
  </w:endnote>
  <w:endnote w:type="continuationSeparator" w:id="0">
    <w:p w:rsidR="00A17C6D" w:rsidRDefault="00A17C6D" w:rsidP="007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6D" w:rsidRDefault="00A17C6D" w:rsidP="0078014A">
      <w:r>
        <w:separator/>
      </w:r>
    </w:p>
  </w:footnote>
  <w:footnote w:type="continuationSeparator" w:id="0">
    <w:p w:rsidR="00A17C6D" w:rsidRDefault="00A17C6D" w:rsidP="0078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525917"/>
      <w:docPartObj>
        <w:docPartGallery w:val="Page Numbers (Top of Page)"/>
        <w:docPartUnique/>
      </w:docPartObj>
    </w:sdtPr>
    <w:sdtEndPr/>
    <w:sdtContent>
      <w:p w:rsidR="00F00570" w:rsidRDefault="00F0057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8F">
          <w:rPr>
            <w:noProof/>
          </w:rPr>
          <w:t>2</w:t>
        </w:r>
        <w:r>
          <w:fldChar w:fldCharType="end"/>
        </w:r>
      </w:p>
    </w:sdtContent>
  </w:sdt>
  <w:p w:rsidR="0078014A" w:rsidRDefault="007801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9E" w:rsidRDefault="00CF539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98B"/>
    <w:multiLevelType w:val="hybridMultilevel"/>
    <w:tmpl w:val="D8221BF0"/>
    <w:lvl w:ilvl="0" w:tplc="7390EC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94E"/>
    <w:multiLevelType w:val="hybridMultilevel"/>
    <w:tmpl w:val="9460D5E2"/>
    <w:lvl w:ilvl="0" w:tplc="851E7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30A61"/>
    <w:multiLevelType w:val="hybridMultilevel"/>
    <w:tmpl w:val="6A2EED12"/>
    <w:lvl w:ilvl="0" w:tplc="6FA8E26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236503"/>
    <w:multiLevelType w:val="hybridMultilevel"/>
    <w:tmpl w:val="0A10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04B"/>
    <w:multiLevelType w:val="hybridMultilevel"/>
    <w:tmpl w:val="94F4CA30"/>
    <w:lvl w:ilvl="0" w:tplc="1AC8B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2B48C7"/>
    <w:multiLevelType w:val="hybridMultilevel"/>
    <w:tmpl w:val="74740B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8F6EEB"/>
    <w:multiLevelType w:val="hybridMultilevel"/>
    <w:tmpl w:val="5D609084"/>
    <w:lvl w:ilvl="0" w:tplc="54105F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6D4FC6"/>
    <w:multiLevelType w:val="hybridMultilevel"/>
    <w:tmpl w:val="50DC69A0"/>
    <w:lvl w:ilvl="0" w:tplc="7390EC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6E1244"/>
    <w:multiLevelType w:val="hybridMultilevel"/>
    <w:tmpl w:val="1CDA3ACE"/>
    <w:lvl w:ilvl="0" w:tplc="8D4E85A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E8101EA"/>
    <w:multiLevelType w:val="hybridMultilevel"/>
    <w:tmpl w:val="3A30CCA2"/>
    <w:lvl w:ilvl="0" w:tplc="1A36CC24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>
    <w:nsid w:val="263C0733"/>
    <w:multiLevelType w:val="hybridMultilevel"/>
    <w:tmpl w:val="A9AA67F6"/>
    <w:lvl w:ilvl="0" w:tplc="7390ECBA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26ED16FD"/>
    <w:multiLevelType w:val="hybridMultilevel"/>
    <w:tmpl w:val="4AFCFFCE"/>
    <w:lvl w:ilvl="0" w:tplc="8BEC6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9E44E1"/>
    <w:multiLevelType w:val="hybridMultilevel"/>
    <w:tmpl w:val="6052A19A"/>
    <w:lvl w:ilvl="0" w:tplc="7390EC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02418B1"/>
    <w:multiLevelType w:val="hybridMultilevel"/>
    <w:tmpl w:val="23C6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50F1"/>
    <w:multiLevelType w:val="hybridMultilevel"/>
    <w:tmpl w:val="F66AEC86"/>
    <w:lvl w:ilvl="0" w:tplc="54105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A965ED7"/>
    <w:multiLevelType w:val="hybridMultilevel"/>
    <w:tmpl w:val="BBF42868"/>
    <w:lvl w:ilvl="0" w:tplc="D9A65C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ECAA72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CB52A44"/>
    <w:multiLevelType w:val="hybridMultilevel"/>
    <w:tmpl w:val="5CB2B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160D5"/>
    <w:multiLevelType w:val="hybridMultilevel"/>
    <w:tmpl w:val="C13829F2"/>
    <w:lvl w:ilvl="0" w:tplc="C2F6EEB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D04B82"/>
    <w:multiLevelType w:val="hybridMultilevel"/>
    <w:tmpl w:val="0D46B7DE"/>
    <w:lvl w:ilvl="0" w:tplc="5A6A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0D260F"/>
    <w:multiLevelType w:val="hybridMultilevel"/>
    <w:tmpl w:val="AB1839D6"/>
    <w:lvl w:ilvl="0" w:tplc="DE26E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9C12B9"/>
    <w:multiLevelType w:val="hybridMultilevel"/>
    <w:tmpl w:val="5D609084"/>
    <w:lvl w:ilvl="0" w:tplc="54105F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777DF3"/>
    <w:multiLevelType w:val="hybridMultilevel"/>
    <w:tmpl w:val="6D802AC2"/>
    <w:lvl w:ilvl="0" w:tplc="BA447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2D61C9"/>
    <w:multiLevelType w:val="hybridMultilevel"/>
    <w:tmpl w:val="1E983756"/>
    <w:lvl w:ilvl="0" w:tplc="F8D24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6D72CB"/>
    <w:multiLevelType w:val="hybridMultilevel"/>
    <w:tmpl w:val="647A280C"/>
    <w:lvl w:ilvl="0" w:tplc="54105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9550E94"/>
    <w:multiLevelType w:val="hybridMultilevel"/>
    <w:tmpl w:val="CBC25548"/>
    <w:lvl w:ilvl="0" w:tplc="9D461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8"/>
  </w:num>
  <w:num w:numId="7">
    <w:abstractNumId w:val="16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20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5"/>
  </w:num>
  <w:num w:numId="18">
    <w:abstractNumId w:val="23"/>
  </w:num>
  <w:num w:numId="19">
    <w:abstractNumId w:val="14"/>
  </w:num>
  <w:num w:numId="20">
    <w:abstractNumId w:val="6"/>
  </w:num>
  <w:num w:numId="21">
    <w:abstractNumId w:val="24"/>
  </w:num>
  <w:num w:numId="22">
    <w:abstractNumId w:val="18"/>
  </w:num>
  <w:num w:numId="23">
    <w:abstractNumId w:val="19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18"/>
    <w:rsid w:val="00000005"/>
    <w:rsid w:val="00000799"/>
    <w:rsid w:val="00001C81"/>
    <w:rsid w:val="00013F8B"/>
    <w:rsid w:val="0001658C"/>
    <w:rsid w:val="00027D07"/>
    <w:rsid w:val="0003227D"/>
    <w:rsid w:val="000342E3"/>
    <w:rsid w:val="00050AC2"/>
    <w:rsid w:val="00067988"/>
    <w:rsid w:val="0007401E"/>
    <w:rsid w:val="00075052"/>
    <w:rsid w:val="0007674E"/>
    <w:rsid w:val="00085E9A"/>
    <w:rsid w:val="00086040"/>
    <w:rsid w:val="00086375"/>
    <w:rsid w:val="00087AC3"/>
    <w:rsid w:val="0009521B"/>
    <w:rsid w:val="00095FBE"/>
    <w:rsid w:val="000A2168"/>
    <w:rsid w:val="000C11AE"/>
    <w:rsid w:val="000D4739"/>
    <w:rsid w:val="000E76BD"/>
    <w:rsid w:val="0010796F"/>
    <w:rsid w:val="00125FE0"/>
    <w:rsid w:val="00130E7F"/>
    <w:rsid w:val="00132E4D"/>
    <w:rsid w:val="00134FDB"/>
    <w:rsid w:val="00137397"/>
    <w:rsid w:val="001633FA"/>
    <w:rsid w:val="001668DC"/>
    <w:rsid w:val="001737FD"/>
    <w:rsid w:val="001763C0"/>
    <w:rsid w:val="00182836"/>
    <w:rsid w:val="001849C0"/>
    <w:rsid w:val="0018623B"/>
    <w:rsid w:val="00193219"/>
    <w:rsid w:val="001A0CC1"/>
    <w:rsid w:val="001A2E9A"/>
    <w:rsid w:val="001A6E8A"/>
    <w:rsid w:val="001D0196"/>
    <w:rsid w:val="001E1121"/>
    <w:rsid w:val="001E200E"/>
    <w:rsid w:val="001E6A9E"/>
    <w:rsid w:val="001E70C5"/>
    <w:rsid w:val="001F2777"/>
    <w:rsid w:val="001F7C96"/>
    <w:rsid w:val="001F7DAE"/>
    <w:rsid w:val="00204261"/>
    <w:rsid w:val="0020504C"/>
    <w:rsid w:val="00210494"/>
    <w:rsid w:val="00211272"/>
    <w:rsid w:val="00217126"/>
    <w:rsid w:val="0022082E"/>
    <w:rsid w:val="002253E0"/>
    <w:rsid w:val="0025089C"/>
    <w:rsid w:val="00252506"/>
    <w:rsid w:val="00260EAD"/>
    <w:rsid w:val="00264A25"/>
    <w:rsid w:val="00270C95"/>
    <w:rsid w:val="0027146B"/>
    <w:rsid w:val="00272F2E"/>
    <w:rsid w:val="00273EF9"/>
    <w:rsid w:val="00277FD9"/>
    <w:rsid w:val="0028229D"/>
    <w:rsid w:val="002832E4"/>
    <w:rsid w:val="002867B2"/>
    <w:rsid w:val="00287F4E"/>
    <w:rsid w:val="002923F6"/>
    <w:rsid w:val="002A2381"/>
    <w:rsid w:val="002A5812"/>
    <w:rsid w:val="002B06CC"/>
    <w:rsid w:val="002B1848"/>
    <w:rsid w:val="002B3953"/>
    <w:rsid w:val="002B513B"/>
    <w:rsid w:val="002B70E4"/>
    <w:rsid w:val="002C0306"/>
    <w:rsid w:val="002C1013"/>
    <w:rsid w:val="002C3324"/>
    <w:rsid w:val="002C3C87"/>
    <w:rsid w:val="002C590F"/>
    <w:rsid w:val="002C5A8A"/>
    <w:rsid w:val="002C7D97"/>
    <w:rsid w:val="002D0D79"/>
    <w:rsid w:val="002E2596"/>
    <w:rsid w:val="002F0646"/>
    <w:rsid w:val="002F3A68"/>
    <w:rsid w:val="003001AA"/>
    <w:rsid w:val="003067E8"/>
    <w:rsid w:val="00307828"/>
    <w:rsid w:val="00312C84"/>
    <w:rsid w:val="0031649E"/>
    <w:rsid w:val="003249AC"/>
    <w:rsid w:val="00330ACF"/>
    <w:rsid w:val="0033126B"/>
    <w:rsid w:val="003326D8"/>
    <w:rsid w:val="00332EC5"/>
    <w:rsid w:val="00337622"/>
    <w:rsid w:val="00341251"/>
    <w:rsid w:val="00343E93"/>
    <w:rsid w:val="00345809"/>
    <w:rsid w:val="003570E7"/>
    <w:rsid w:val="00360231"/>
    <w:rsid w:val="00361769"/>
    <w:rsid w:val="0037151C"/>
    <w:rsid w:val="00381C2B"/>
    <w:rsid w:val="0038456C"/>
    <w:rsid w:val="003A089D"/>
    <w:rsid w:val="003A2C8F"/>
    <w:rsid w:val="003A690C"/>
    <w:rsid w:val="003A7257"/>
    <w:rsid w:val="003B6D5E"/>
    <w:rsid w:val="003C09C3"/>
    <w:rsid w:val="003C7AD2"/>
    <w:rsid w:val="003D7475"/>
    <w:rsid w:val="003E1815"/>
    <w:rsid w:val="003E3CAD"/>
    <w:rsid w:val="003F39DE"/>
    <w:rsid w:val="00400A69"/>
    <w:rsid w:val="00403EE9"/>
    <w:rsid w:val="00405A35"/>
    <w:rsid w:val="004150BE"/>
    <w:rsid w:val="00415357"/>
    <w:rsid w:val="004236AF"/>
    <w:rsid w:val="00425639"/>
    <w:rsid w:val="00431979"/>
    <w:rsid w:val="00443A68"/>
    <w:rsid w:val="0044433E"/>
    <w:rsid w:val="00461168"/>
    <w:rsid w:val="004619F2"/>
    <w:rsid w:val="004625F8"/>
    <w:rsid w:val="00465790"/>
    <w:rsid w:val="004672EE"/>
    <w:rsid w:val="004800AA"/>
    <w:rsid w:val="00480C39"/>
    <w:rsid w:val="00483DBF"/>
    <w:rsid w:val="00496F7D"/>
    <w:rsid w:val="004A20D9"/>
    <w:rsid w:val="004A6F02"/>
    <w:rsid w:val="004B1FDC"/>
    <w:rsid w:val="004B224B"/>
    <w:rsid w:val="004B70E7"/>
    <w:rsid w:val="004B7353"/>
    <w:rsid w:val="004C0E6F"/>
    <w:rsid w:val="004C3E04"/>
    <w:rsid w:val="004C5735"/>
    <w:rsid w:val="004C7BF5"/>
    <w:rsid w:val="004D322F"/>
    <w:rsid w:val="004F7089"/>
    <w:rsid w:val="005013A5"/>
    <w:rsid w:val="00502A30"/>
    <w:rsid w:val="00506556"/>
    <w:rsid w:val="005072B5"/>
    <w:rsid w:val="00522166"/>
    <w:rsid w:val="0052564E"/>
    <w:rsid w:val="005266C6"/>
    <w:rsid w:val="00550566"/>
    <w:rsid w:val="00551E00"/>
    <w:rsid w:val="00557C18"/>
    <w:rsid w:val="0056269C"/>
    <w:rsid w:val="0056753B"/>
    <w:rsid w:val="005750D0"/>
    <w:rsid w:val="00584023"/>
    <w:rsid w:val="00585893"/>
    <w:rsid w:val="0059024D"/>
    <w:rsid w:val="00592FBC"/>
    <w:rsid w:val="00594AB5"/>
    <w:rsid w:val="005A0DB7"/>
    <w:rsid w:val="005A25DF"/>
    <w:rsid w:val="005A4253"/>
    <w:rsid w:val="005A6A07"/>
    <w:rsid w:val="005B2307"/>
    <w:rsid w:val="005C4B84"/>
    <w:rsid w:val="005C74F9"/>
    <w:rsid w:val="005D2C50"/>
    <w:rsid w:val="005D63B8"/>
    <w:rsid w:val="005D752C"/>
    <w:rsid w:val="005D7A3B"/>
    <w:rsid w:val="005E1299"/>
    <w:rsid w:val="005E4F7E"/>
    <w:rsid w:val="005E52BB"/>
    <w:rsid w:val="005E6109"/>
    <w:rsid w:val="005F2FE4"/>
    <w:rsid w:val="005F3386"/>
    <w:rsid w:val="006064CF"/>
    <w:rsid w:val="00606A64"/>
    <w:rsid w:val="0060754C"/>
    <w:rsid w:val="006122F2"/>
    <w:rsid w:val="006151C1"/>
    <w:rsid w:val="00632C1E"/>
    <w:rsid w:val="00640E91"/>
    <w:rsid w:val="00642F8B"/>
    <w:rsid w:val="00646BC3"/>
    <w:rsid w:val="006531F0"/>
    <w:rsid w:val="00653559"/>
    <w:rsid w:val="006541B5"/>
    <w:rsid w:val="00667564"/>
    <w:rsid w:val="00671BF4"/>
    <w:rsid w:val="00675F45"/>
    <w:rsid w:val="0068044E"/>
    <w:rsid w:val="0068222D"/>
    <w:rsid w:val="00682898"/>
    <w:rsid w:val="006A2A4D"/>
    <w:rsid w:val="006A5126"/>
    <w:rsid w:val="006A67C2"/>
    <w:rsid w:val="006B2D0D"/>
    <w:rsid w:val="006B4894"/>
    <w:rsid w:val="006E07B8"/>
    <w:rsid w:val="006E5E8B"/>
    <w:rsid w:val="006F087D"/>
    <w:rsid w:val="006F2003"/>
    <w:rsid w:val="006F660E"/>
    <w:rsid w:val="00702150"/>
    <w:rsid w:val="007048DC"/>
    <w:rsid w:val="0070528B"/>
    <w:rsid w:val="00714E38"/>
    <w:rsid w:val="0072118A"/>
    <w:rsid w:val="007238E6"/>
    <w:rsid w:val="0072683E"/>
    <w:rsid w:val="00727B67"/>
    <w:rsid w:val="00731046"/>
    <w:rsid w:val="0073547C"/>
    <w:rsid w:val="00735BDA"/>
    <w:rsid w:val="00742A13"/>
    <w:rsid w:val="0075191D"/>
    <w:rsid w:val="00762F5E"/>
    <w:rsid w:val="00770989"/>
    <w:rsid w:val="00771E30"/>
    <w:rsid w:val="00777006"/>
    <w:rsid w:val="007776BE"/>
    <w:rsid w:val="0078014A"/>
    <w:rsid w:val="00796AD7"/>
    <w:rsid w:val="007A1293"/>
    <w:rsid w:val="007A370C"/>
    <w:rsid w:val="007B0FBF"/>
    <w:rsid w:val="007B1C48"/>
    <w:rsid w:val="007B6C38"/>
    <w:rsid w:val="007B7B99"/>
    <w:rsid w:val="007C1B3C"/>
    <w:rsid w:val="007D3D8E"/>
    <w:rsid w:val="007E0CD0"/>
    <w:rsid w:val="007E3D51"/>
    <w:rsid w:val="007F1966"/>
    <w:rsid w:val="00801423"/>
    <w:rsid w:val="0081008B"/>
    <w:rsid w:val="00815697"/>
    <w:rsid w:val="0082093F"/>
    <w:rsid w:val="00837394"/>
    <w:rsid w:val="00850BE5"/>
    <w:rsid w:val="00851D17"/>
    <w:rsid w:val="0085278F"/>
    <w:rsid w:val="00857F1B"/>
    <w:rsid w:val="008633FD"/>
    <w:rsid w:val="0087374F"/>
    <w:rsid w:val="0087462E"/>
    <w:rsid w:val="00874E59"/>
    <w:rsid w:val="00875847"/>
    <w:rsid w:val="00893726"/>
    <w:rsid w:val="00894F72"/>
    <w:rsid w:val="008A52E9"/>
    <w:rsid w:val="008B18C0"/>
    <w:rsid w:val="008B5965"/>
    <w:rsid w:val="008C7200"/>
    <w:rsid w:val="008C7F82"/>
    <w:rsid w:val="008E07BC"/>
    <w:rsid w:val="008E1183"/>
    <w:rsid w:val="008E1A9C"/>
    <w:rsid w:val="008F489D"/>
    <w:rsid w:val="008F6CEC"/>
    <w:rsid w:val="008F77AA"/>
    <w:rsid w:val="00900E8E"/>
    <w:rsid w:val="00901D2B"/>
    <w:rsid w:val="00902572"/>
    <w:rsid w:val="00914996"/>
    <w:rsid w:val="009228D0"/>
    <w:rsid w:val="00922E5C"/>
    <w:rsid w:val="00943F2F"/>
    <w:rsid w:val="009444EB"/>
    <w:rsid w:val="00946672"/>
    <w:rsid w:val="00952C67"/>
    <w:rsid w:val="0095764D"/>
    <w:rsid w:val="00960AAF"/>
    <w:rsid w:val="00964034"/>
    <w:rsid w:val="009652DD"/>
    <w:rsid w:val="0096583C"/>
    <w:rsid w:val="00966B00"/>
    <w:rsid w:val="00966FA8"/>
    <w:rsid w:val="00975366"/>
    <w:rsid w:val="00976D98"/>
    <w:rsid w:val="00977615"/>
    <w:rsid w:val="0098079F"/>
    <w:rsid w:val="00983F24"/>
    <w:rsid w:val="00985E87"/>
    <w:rsid w:val="00994656"/>
    <w:rsid w:val="00997DE0"/>
    <w:rsid w:val="009A725F"/>
    <w:rsid w:val="009B0148"/>
    <w:rsid w:val="009B65D4"/>
    <w:rsid w:val="009B6A24"/>
    <w:rsid w:val="009C00B9"/>
    <w:rsid w:val="009C1864"/>
    <w:rsid w:val="009E32CF"/>
    <w:rsid w:val="009E5536"/>
    <w:rsid w:val="009F07D3"/>
    <w:rsid w:val="009F1B3F"/>
    <w:rsid w:val="009F57A3"/>
    <w:rsid w:val="009F6444"/>
    <w:rsid w:val="009F64F4"/>
    <w:rsid w:val="00A02C0B"/>
    <w:rsid w:val="00A05D08"/>
    <w:rsid w:val="00A06E64"/>
    <w:rsid w:val="00A11755"/>
    <w:rsid w:val="00A1423E"/>
    <w:rsid w:val="00A1599E"/>
    <w:rsid w:val="00A17C6D"/>
    <w:rsid w:val="00A27659"/>
    <w:rsid w:val="00A431B2"/>
    <w:rsid w:val="00A479DE"/>
    <w:rsid w:val="00A5043C"/>
    <w:rsid w:val="00A622AC"/>
    <w:rsid w:val="00A64F07"/>
    <w:rsid w:val="00A66145"/>
    <w:rsid w:val="00A74809"/>
    <w:rsid w:val="00A83BA6"/>
    <w:rsid w:val="00A84B70"/>
    <w:rsid w:val="00A87521"/>
    <w:rsid w:val="00A928DE"/>
    <w:rsid w:val="00AA186C"/>
    <w:rsid w:val="00AA4638"/>
    <w:rsid w:val="00AB2AF0"/>
    <w:rsid w:val="00AB4004"/>
    <w:rsid w:val="00AC3155"/>
    <w:rsid w:val="00AD17D4"/>
    <w:rsid w:val="00AD76C8"/>
    <w:rsid w:val="00AE2204"/>
    <w:rsid w:val="00AE3FC5"/>
    <w:rsid w:val="00AE4527"/>
    <w:rsid w:val="00AF34BD"/>
    <w:rsid w:val="00AF49AF"/>
    <w:rsid w:val="00B07984"/>
    <w:rsid w:val="00B1075C"/>
    <w:rsid w:val="00B1278E"/>
    <w:rsid w:val="00B1592F"/>
    <w:rsid w:val="00B22FAF"/>
    <w:rsid w:val="00B24539"/>
    <w:rsid w:val="00B27C49"/>
    <w:rsid w:val="00B30DF9"/>
    <w:rsid w:val="00B41CAA"/>
    <w:rsid w:val="00B43C73"/>
    <w:rsid w:val="00B441B7"/>
    <w:rsid w:val="00B47302"/>
    <w:rsid w:val="00B51BCA"/>
    <w:rsid w:val="00B54CFE"/>
    <w:rsid w:val="00B64AF1"/>
    <w:rsid w:val="00B67094"/>
    <w:rsid w:val="00B67CCA"/>
    <w:rsid w:val="00B7783B"/>
    <w:rsid w:val="00B82D91"/>
    <w:rsid w:val="00B8465C"/>
    <w:rsid w:val="00B85EB2"/>
    <w:rsid w:val="00B86010"/>
    <w:rsid w:val="00B97BA8"/>
    <w:rsid w:val="00BA52BD"/>
    <w:rsid w:val="00BA7BBA"/>
    <w:rsid w:val="00BB1CC8"/>
    <w:rsid w:val="00BB6448"/>
    <w:rsid w:val="00BB6619"/>
    <w:rsid w:val="00BC78C6"/>
    <w:rsid w:val="00BE296E"/>
    <w:rsid w:val="00BF1493"/>
    <w:rsid w:val="00C05898"/>
    <w:rsid w:val="00C06205"/>
    <w:rsid w:val="00C07978"/>
    <w:rsid w:val="00C2033E"/>
    <w:rsid w:val="00C21455"/>
    <w:rsid w:val="00C24021"/>
    <w:rsid w:val="00C33F75"/>
    <w:rsid w:val="00C3553C"/>
    <w:rsid w:val="00C3796D"/>
    <w:rsid w:val="00C429B6"/>
    <w:rsid w:val="00C45D56"/>
    <w:rsid w:val="00C54C34"/>
    <w:rsid w:val="00C64728"/>
    <w:rsid w:val="00C67221"/>
    <w:rsid w:val="00C71988"/>
    <w:rsid w:val="00C71FD3"/>
    <w:rsid w:val="00C755B3"/>
    <w:rsid w:val="00C76840"/>
    <w:rsid w:val="00C770BF"/>
    <w:rsid w:val="00C863F8"/>
    <w:rsid w:val="00C91420"/>
    <w:rsid w:val="00C95A7A"/>
    <w:rsid w:val="00CA394E"/>
    <w:rsid w:val="00CA4A9C"/>
    <w:rsid w:val="00CB0CC8"/>
    <w:rsid w:val="00CB285B"/>
    <w:rsid w:val="00CB340D"/>
    <w:rsid w:val="00CB6453"/>
    <w:rsid w:val="00CC3D1B"/>
    <w:rsid w:val="00CC730B"/>
    <w:rsid w:val="00CD3154"/>
    <w:rsid w:val="00CE3880"/>
    <w:rsid w:val="00CE4B30"/>
    <w:rsid w:val="00CE4EF9"/>
    <w:rsid w:val="00CE5370"/>
    <w:rsid w:val="00CE7759"/>
    <w:rsid w:val="00CF1BFC"/>
    <w:rsid w:val="00CF539E"/>
    <w:rsid w:val="00CF7087"/>
    <w:rsid w:val="00D0022C"/>
    <w:rsid w:val="00D04076"/>
    <w:rsid w:val="00D068C6"/>
    <w:rsid w:val="00D129C8"/>
    <w:rsid w:val="00D271C8"/>
    <w:rsid w:val="00D31774"/>
    <w:rsid w:val="00D31ECA"/>
    <w:rsid w:val="00D321A8"/>
    <w:rsid w:val="00D33696"/>
    <w:rsid w:val="00D33A96"/>
    <w:rsid w:val="00D34964"/>
    <w:rsid w:val="00D53C11"/>
    <w:rsid w:val="00D55FB5"/>
    <w:rsid w:val="00D57C5D"/>
    <w:rsid w:val="00D60E8D"/>
    <w:rsid w:val="00D72FC6"/>
    <w:rsid w:val="00D752BC"/>
    <w:rsid w:val="00D83BF2"/>
    <w:rsid w:val="00DB28AA"/>
    <w:rsid w:val="00DB6193"/>
    <w:rsid w:val="00DB7775"/>
    <w:rsid w:val="00DB7F8E"/>
    <w:rsid w:val="00DC617F"/>
    <w:rsid w:val="00DD6F79"/>
    <w:rsid w:val="00DE4BAD"/>
    <w:rsid w:val="00DF5758"/>
    <w:rsid w:val="00E047C7"/>
    <w:rsid w:val="00E04A7D"/>
    <w:rsid w:val="00E106E5"/>
    <w:rsid w:val="00E12AE2"/>
    <w:rsid w:val="00E16063"/>
    <w:rsid w:val="00E17101"/>
    <w:rsid w:val="00E1769C"/>
    <w:rsid w:val="00E265B7"/>
    <w:rsid w:val="00E35B46"/>
    <w:rsid w:val="00E3603A"/>
    <w:rsid w:val="00E375C4"/>
    <w:rsid w:val="00E47A84"/>
    <w:rsid w:val="00E5008D"/>
    <w:rsid w:val="00E53485"/>
    <w:rsid w:val="00E53879"/>
    <w:rsid w:val="00E60131"/>
    <w:rsid w:val="00E60C98"/>
    <w:rsid w:val="00E719C6"/>
    <w:rsid w:val="00E877F9"/>
    <w:rsid w:val="00E95DF1"/>
    <w:rsid w:val="00EB2254"/>
    <w:rsid w:val="00EB2742"/>
    <w:rsid w:val="00EC2DA0"/>
    <w:rsid w:val="00EC3BB1"/>
    <w:rsid w:val="00ED6CBD"/>
    <w:rsid w:val="00EE3D3C"/>
    <w:rsid w:val="00EE3E44"/>
    <w:rsid w:val="00EE79C8"/>
    <w:rsid w:val="00EF22F9"/>
    <w:rsid w:val="00EF2F0E"/>
    <w:rsid w:val="00EF3725"/>
    <w:rsid w:val="00EF539D"/>
    <w:rsid w:val="00EF6738"/>
    <w:rsid w:val="00EF722B"/>
    <w:rsid w:val="00F00570"/>
    <w:rsid w:val="00F14B20"/>
    <w:rsid w:val="00F16C90"/>
    <w:rsid w:val="00F24DBE"/>
    <w:rsid w:val="00F359C9"/>
    <w:rsid w:val="00F3740A"/>
    <w:rsid w:val="00F37EB0"/>
    <w:rsid w:val="00F40599"/>
    <w:rsid w:val="00F517BC"/>
    <w:rsid w:val="00F559F7"/>
    <w:rsid w:val="00F6361F"/>
    <w:rsid w:val="00F66553"/>
    <w:rsid w:val="00F73201"/>
    <w:rsid w:val="00F739D0"/>
    <w:rsid w:val="00F740C6"/>
    <w:rsid w:val="00F85B2D"/>
    <w:rsid w:val="00F929DF"/>
    <w:rsid w:val="00F97CCF"/>
    <w:rsid w:val="00FA03E6"/>
    <w:rsid w:val="00FA55C7"/>
    <w:rsid w:val="00FC4ACA"/>
    <w:rsid w:val="00FC7C9A"/>
    <w:rsid w:val="00FD23A1"/>
    <w:rsid w:val="00FD288D"/>
    <w:rsid w:val="00FD60A2"/>
    <w:rsid w:val="00FE626E"/>
    <w:rsid w:val="00FF4633"/>
    <w:rsid w:val="00FF47FB"/>
    <w:rsid w:val="00FF4F2D"/>
    <w:rsid w:val="00FF551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215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021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02150"/>
    <w:pPr>
      <w:jc w:val="center"/>
    </w:pPr>
    <w:rPr>
      <w:b/>
      <w:sz w:val="36"/>
    </w:rPr>
  </w:style>
  <w:style w:type="paragraph" w:styleId="a4">
    <w:name w:val="Subtitle"/>
    <w:basedOn w:val="a"/>
    <w:qFormat/>
    <w:rsid w:val="00702150"/>
    <w:pPr>
      <w:spacing w:before="120"/>
      <w:jc w:val="center"/>
    </w:pPr>
    <w:rPr>
      <w:b/>
      <w:sz w:val="52"/>
      <w:szCs w:val="20"/>
    </w:rPr>
  </w:style>
  <w:style w:type="paragraph" w:styleId="2">
    <w:name w:val="Body Text 2"/>
    <w:basedOn w:val="a"/>
    <w:rsid w:val="00702150"/>
    <w:pPr>
      <w:jc w:val="center"/>
    </w:pPr>
    <w:rPr>
      <w:sz w:val="28"/>
    </w:rPr>
  </w:style>
  <w:style w:type="paragraph" w:styleId="a5">
    <w:name w:val="Body Text"/>
    <w:basedOn w:val="a"/>
    <w:rsid w:val="00702150"/>
    <w:rPr>
      <w:sz w:val="28"/>
    </w:rPr>
  </w:style>
  <w:style w:type="paragraph" w:styleId="a6">
    <w:name w:val="Plain Text"/>
    <w:basedOn w:val="a"/>
    <w:rsid w:val="0070215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77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4A20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538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.Название подразделения"/>
    <w:rsid w:val="00BB6448"/>
    <w:rPr>
      <w:rFonts w:ascii="SchoolBook" w:hAnsi="SchoolBook"/>
      <w:sz w:val="28"/>
    </w:rPr>
  </w:style>
  <w:style w:type="paragraph" w:styleId="a9">
    <w:name w:val="No Spacing"/>
    <w:uiPriority w:val="1"/>
    <w:qFormat/>
    <w:rsid w:val="00095FBE"/>
    <w:rPr>
      <w:sz w:val="24"/>
      <w:szCs w:val="24"/>
    </w:rPr>
  </w:style>
  <w:style w:type="paragraph" w:styleId="aa">
    <w:name w:val="Normal (Web)"/>
    <w:basedOn w:val="a"/>
    <w:uiPriority w:val="99"/>
    <w:unhideWhenUsed/>
    <w:rsid w:val="007048DC"/>
    <w:pPr>
      <w:spacing w:after="150"/>
    </w:pPr>
  </w:style>
  <w:style w:type="paragraph" w:styleId="ab">
    <w:name w:val="header"/>
    <w:basedOn w:val="a"/>
    <w:link w:val="ac"/>
    <w:uiPriority w:val="99"/>
    <w:rsid w:val="00780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14A"/>
    <w:rPr>
      <w:sz w:val="24"/>
      <w:szCs w:val="24"/>
    </w:rPr>
  </w:style>
  <w:style w:type="paragraph" w:styleId="ad">
    <w:name w:val="footer"/>
    <w:basedOn w:val="a"/>
    <w:link w:val="ae"/>
    <w:rsid w:val="00780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014A"/>
    <w:rPr>
      <w:sz w:val="24"/>
      <w:szCs w:val="24"/>
    </w:rPr>
  </w:style>
  <w:style w:type="paragraph" w:customStyle="1" w:styleId="1">
    <w:name w:val="Статья1"/>
    <w:basedOn w:val="a"/>
    <w:next w:val="a"/>
    <w:rsid w:val="002253E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">
    <w:name w:val="РегистрОтр"/>
    <w:basedOn w:val="af0"/>
    <w:rsid w:val="00FD60A2"/>
  </w:style>
  <w:style w:type="paragraph" w:customStyle="1" w:styleId="af1">
    <w:name w:val="ПредГлава"/>
    <w:basedOn w:val="a"/>
    <w:next w:val="a"/>
    <w:rsid w:val="00FD60A2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0">
    <w:name w:val="Регистр"/>
    <w:basedOn w:val="a"/>
    <w:rsid w:val="00FD60A2"/>
    <w:rPr>
      <w:sz w:val="28"/>
    </w:rPr>
  </w:style>
  <w:style w:type="character" w:styleId="af2">
    <w:name w:val="Hyperlink"/>
    <w:basedOn w:val="a0"/>
    <w:unhideWhenUsed/>
    <w:rsid w:val="005D752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8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1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2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215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021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02150"/>
    <w:pPr>
      <w:jc w:val="center"/>
    </w:pPr>
    <w:rPr>
      <w:b/>
      <w:sz w:val="36"/>
    </w:rPr>
  </w:style>
  <w:style w:type="paragraph" w:styleId="a4">
    <w:name w:val="Subtitle"/>
    <w:basedOn w:val="a"/>
    <w:qFormat/>
    <w:rsid w:val="00702150"/>
    <w:pPr>
      <w:spacing w:before="120"/>
      <w:jc w:val="center"/>
    </w:pPr>
    <w:rPr>
      <w:b/>
      <w:sz w:val="52"/>
      <w:szCs w:val="20"/>
    </w:rPr>
  </w:style>
  <w:style w:type="paragraph" w:styleId="2">
    <w:name w:val="Body Text 2"/>
    <w:basedOn w:val="a"/>
    <w:rsid w:val="00702150"/>
    <w:pPr>
      <w:jc w:val="center"/>
    </w:pPr>
    <w:rPr>
      <w:sz w:val="28"/>
    </w:rPr>
  </w:style>
  <w:style w:type="paragraph" w:styleId="a5">
    <w:name w:val="Body Text"/>
    <w:basedOn w:val="a"/>
    <w:rsid w:val="00702150"/>
    <w:rPr>
      <w:sz w:val="28"/>
    </w:rPr>
  </w:style>
  <w:style w:type="paragraph" w:styleId="a6">
    <w:name w:val="Plain Text"/>
    <w:basedOn w:val="a"/>
    <w:rsid w:val="00702150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77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4A20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538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Обычный.Название подразделения"/>
    <w:rsid w:val="00BB6448"/>
    <w:rPr>
      <w:rFonts w:ascii="SchoolBook" w:hAnsi="SchoolBook"/>
      <w:sz w:val="28"/>
    </w:rPr>
  </w:style>
  <w:style w:type="paragraph" w:styleId="a9">
    <w:name w:val="No Spacing"/>
    <w:uiPriority w:val="1"/>
    <w:qFormat/>
    <w:rsid w:val="00095FBE"/>
    <w:rPr>
      <w:sz w:val="24"/>
      <w:szCs w:val="24"/>
    </w:rPr>
  </w:style>
  <w:style w:type="paragraph" w:styleId="aa">
    <w:name w:val="Normal (Web)"/>
    <w:basedOn w:val="a"/>
    <w:uiPriority w:val="99"/>
    <w:unhideWhenUsed/>
    <w:rsid w:val="007048DC"/>
    <w:pPr>
      <w:spacing w:after="150"/>
    </w:pPr>
  </w:style>
  <w:style w:type="paragraph" w:styleId="ab">
    <w:name w:val="header"/>
    <w:basedOn w:val="a"/>
    <w:link w:val="ac"/>
    <w:uiPriority w:val="99"/>
    <w:rsid w:val="007801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14A"/>
    <w:rPr>
      <w:sz w:val="24"/>
      <w:szCs w:val="24"/>
    </w:rPr>
  </w:style>
  <w:style w:type="paragraph" w:styleId="ad">
    <w:name w:val="footer"/>
    <w:basedOn w:val="a"/>
    <w:link w:val="ae"/>
    <w:rsid w:val="007801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8014A"/>
    <w:rPr>
      <w:sz w:val="24"/>
      <w:szCs w:val="24"/>
    </w:rPr>
  </w:style>
  <w:style w:type="paragraph" w:customStyle="1" w:styleId="1">
    <w:name w:val="Статья1"/>
    <w:basedOn w:val="a"/>
    <w:next w:val="a"/>
    <w:rsid w:val="002253E0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">
    <w:name w:val="РегистрОтр"/>
    <w:basedOn w:val="af0"/>
    <w:rsid w:val="00FD60A2"/>
  </w:style>
  <w:style w:type="paragraph" w:customStyle="1" w:styleId="af1">
    <w:name w:val="ПредГлава"/>
    <w:basedOn w:val="a"/>
    <w:next w:val="a"/>
    <w:rsid w:val="00FD60A2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customStyle="1" w:styleId="af0">
    <w:name w:val="Регистр"/>
    <w:basedOn w:val="a"/>
    <w:rsid w:val="00FD60A2"/>
    <w:rPr>
      <w:sz w:val="28"/>
    </w:rPr>
  </w:style>
  <w:style w:type="character" w:styleId="af2">
    <w:name w:val="Hyperlink"/>
    <w:basedOn w:val="a0"/>
    <w:unhideWhenUsed/>
    <w:rsid w:val="005D752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8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69F3AAC91AA400F2BA716486DBF01AB17A1FE175B48FA4D4DA6FA43C6382007CA22F000EA6982B47h4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EF95BA67B4C85C0C4F59A309F7DB208CF3617672E98EF3EE7242C75C4E1425E27B4300FARDK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08F7-EDA8-48B1-BB38-0B207809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Установить, что заключение договоров аренды объектов недвижимого имущества, находящегося в федеральной собственности, осуществ</vt:lpstr>
    </vt:vector>
  </TitlesOfParts>
  <Company>MS</Company>
  <LinksUpToDate>false</LinksUpToDate>
  <CharactersWithSpaces>4657</CharactersWithSpaces>
  <SharedDoc>false</SharedDoc>
  <HLinks>
    <vt:vector size="12" baseType="variant">
      <vt:variant>
        <vt:i4>5374035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consultantplus://offline/ref=6A11D46CCC395E270C10AAA4E655FCA7C5CED4A39D6114B1E260B0021DD2332ABC0A2D43598AF9A05847F0V2gFF</vt:lpwstr>
      </vt:variant>
      <vt:variant>
        <vt:lpwstr/>
      </vt:variant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consultantplus://offline/ref=6A11D46CCC395E270C10AAA4E655FCA7C5CED4A39D6114B1E260B0021DD2332ABC0A2D43598AF9A05847F7V2g8F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Установить, что заключение договоров аренды объектов недвижимого имущества, находящегося в федеральной собственности, осуществ</dc:title>
  <dc:creator>MY</dc:creator>
  <cp:lastModifiedBy>Марина Е. Глухова</cp:lastModifiedBy>
  <cp:revision>6</cp:revision>
  <cp:lastPrinted>2014-10-29T04:23:00Z</cp:lastPrinted>
  <dcterms:created xsi:type="dcterms:W3CDTF">2014-11-14T04:09:00Z</dcterms:created>
  <dcterms:modified xsi:type="dcterms:W3CDTF">2014-11-14T07:36:00Z</dcterms:modified>
</cp:coreProperties>
</file>