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1A" w:rsidRPr="00A014D4" w:rsidRDefault="00FA2B41" w:rsidP="00C95E1A">
      <w:pPr>
        <w:spacing w:after="0" w:line="240" w:lineRule="auto"/>
        <w:jc w:val="center"/>
        <w:rPr>
          <w:rStyle w:val="af0"/>
          <w:rFonts w:ascii="Times New Roman" w:hAnsi="Times New Roman" w:cs="Times New Roman"/>
          <w:b/>
          <w:i w:val="0"/>
          <w:sz w:val="28"/>
          <w:szCs w:val="28"/>
        </w:rPr>
      </w:pPr>
      <w:r w:rsidRPr="00FA2B41">
        <w:rPr>
          <w:rStyle w:val="af0"/>
          <w:i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8.8pt;margin-top:33.2pt;width:49.55pt;height:48.25pt;z-index:251658240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8" DrawAspect="Content" ObjectID="_1675068217" r:id="rId9"/>
        </w:pict>
      </w:r>
      <w:r w:rsidR="00C95E1A" w:rsidRPr="00A014D4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>ДЕПАРТАМЕНТ</w:t>
      </w:r>
    </w:p>
    <w:p w:rsidR="00C95E1A" w:rsidRPr="00A014D4" w:rsidRDefault="00C95E1A" w:rsidP="00C95E1A">
      <w:pPr>
        <w:spacing w:after="0" w:line="240" w:lineRule="auto"/>
        <w:jc w:val="center"/>
        <w:rPr>
          <w:rStyle w:val="af0"/>
          <w:rFonts w:ascii="Times New Roman" w:hAnsi="Times New Roman" w:cs="Times New Roman"/>
          <w:b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>ИМУЩЕСТВЕННЫХ И ЗЕМЕЛЬНЫХ ОТНОШЕНИЙ</w:t>
      </w:r>
    </w:p>
    <w:p w:rsidR="00C95E1A" w:rsidRPr="00A014D4" w:rsidRDefault="00C95E1A" w:rsidP="00C95E1A">
      <w:pPr>
        <w:spacing w:after="0" w:line="276" w:lineRule="auto"/>
        <w:ind w:right="2"/>
        <w:jc w:val="center"/>
        <w:rPr>
          <w:rStyle w:val="af0"/>
          <w:rFonts w:ascii="Times New Roman" w:hAnsi="Times New Roman" w:cs="Times New Roman"/>
          <w:b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>ВОРОНЕЖСКОЙ ОБЛАСТИ</w:t>
      </w:r>
    </w:p>
    <w:p w:rsidR="00C95E1A" w:rsidRPr="00A014D4" w:rsidRDefault="00C95E1A" w:rsidP="00C95E1A">
      <w:pPr>
        <w:spacing w:after="0" w:line="276" w:lineRule="auto"/>
        <w:ind w:right="2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                             </w:t>
      </w:r>
    </w:p>
    <w:p w:rsidR="00C95E1A" w:rsidRPr="00F87E2B" w:rsidRDefault="00C95E1A" w:rsidP="00C95E1A">
      <w:pPr>
        <w:spacing w:after="0" w:line="276" w:lineRule="auto"/>
        <w:ind w:right="2"/>
        <w:jc w:val="center"/>
        <w:rPr>
          <w:rStyle w:val="af0"/>
          <w:rFonts w:ascii="Times New Roman" w:hAnsi="Times New Roman" w:cs="Times New Roman"/>
          <w:b/>
          <w:i w:val="0"/>
          <w:sz w:val="28"/>
          <w:szCs w:val="28"/>
        </w:rPr>
      </w:pPr>
      <w:r w:rsidRPr="00F87E2B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>ПРИКАЗ</w:t>
      </w:r>
    </w:p>
    <w:p w:rsidR="00C95E1A" w:rsidRPr="00A014D4" w:rsidRDefault="00C95E1A" w:rsidP="00C95E1A">
      <w:pPr>
        <w:spacing w:after="0" w:line="276" w:lineRule="auto"/>
        <w:ind w:right="2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__________________                                                       № __________________</w:t>
      </w:r>
    </w:p>
    <w:p w:rsidR="00C95E1A" w:rsidRPr="00A014D4" w:rsidRDefault="00707BE0" w:rsidP="00707BE0">
      <w:pPr>
        <w:spacing w:after="0" w:line="276" w:lineRule="auto"/>
        <w:ind w:right="2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</w:t>
      </w:r>
      <w:r w:rsidR="00C95E1A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Воронеж</w:t>
      </w:r>
    </w:p>
    <w:p w:rsidR="00C95E1A" w:rsidRPr="00A014D4" w:rsidRDefault="00C95E1A" w:rsidP="00C95E1A">
      <w:pPr>
        <w:spacing w:after="0" w:line="276" w:lineRule="auto"/>
        <w:ind w:right="2"/>
        <w:jc w:val="center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9401C5" w:rsidRPr="00D128D2" w:rsidRDefault="00BE3B8B" w:rsidP="009401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</w:t>
      </w:r>
      <w:r w:rsidR="00EB1295">
        <w:rPr>
          <w:rFonts w:ascii="Times New Roman" w:hAnsi="Times New Roman"/>
          <w:b/>
          <w:bCs/>
          <w:iCs/>
          <w:sz w:val="28"/>
          <w:szCs w:val="28"/>
        </w:rPr>
        <w:t>области от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01.03.2019</w:t>
      </w:r>
      <w:r w:rsidR="00755C55">
        <w:rPr>
          <w:rFonts w:ascii="Times New Roman" w:hAnsi="Times New Roman"/>
          <w:b/>
          <w:bCs/>
          <w:iCs/>
          <w:sz w:val="28"/>
          <w:szCs w:val="28"/>
        </w:rPr>
        <w:t xml:space="preserve"> № </w:t>
      </w:r>
      <w:r w:rsidR="00F57139">
        <w:rPr>
          <w:rFonts w:ascii="Times New Roman" w:hAnsi="Times New Roman"/>
          <w:b/>
          <w:bCs/>
          <w:iCs/>
          <w:sz w:val="28"/>
          <w:szCs w:val="28"/>
        </w:rPr>
        <w:t>467</w:t>
      </w:r>
    </w:p>
    <w:p w:rsidR="00C95E1A" w:rsidRPr="00A014D4" w:rsidRDefault="00C95E1A" w:rsidP="00C95E1A">
      <w:pPr>
        <w:pStyle w:val="a3"/>
        <w:jc w:val="center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95E1A" w:rsidRPr="00A014D4" w:rsidRDefault="00C95E1A" w:rsidP="00C95E1A">
      <w:pPr>
        <w:spacing w:after="0" w:line="276" w:lineRule="auto"/>
        <w:ind w:right="2"/>
        <w:jc w:val="center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755C55" w:rsidRDefault="00C95E1A" w:rsidP="00D23B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В соответствии </w:t>
      </w:r>
      <w:r w:rsidR="00452CC1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с </w:t>
      </w:r>
      <w:hyperlink r:id="rId10" w:history="1">
        <w:r w:rsidR="00452CC1" w:rsidRPr="009244A6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="00452CC1" w:rsidRPr="009244A6">
        <w:rPr>
          <w:rFonts w:ascii="Times New Roman" w:hAnsi="Times New Roman"/>
          <w:sz w:val="28"/>
          <w:szCs w:val="28"/>
        </w:rPr>
        <w:t xml:space="preserve"> Правительства Российской Федерации от 17</w:t>
      </w:r>
      <w:r w:rsidR="00452CC1">
        <w:rPr>
          <w:rFonts w:ascii="Times New Roman" w:hAnsi="Times New Roman"/>
          <w:sz w:val="28"/>
          <w:szCs w:val="28"/>
        </w:rPr>
        <w:t>.05.2016 №</w:t>
      </w:r>
      <w:r w:rsidR="00452CC1" w:rsidRPr="009244A6">
        <w:rPr>
          <w:rFonts w:ascii="Times New Roman" w:hAnsi="Times New Roman"/>
          <w:sz w:val="28"/>
          <w:szCs w:val="28"/>
        </w:rPr>
        <w:t xml:space="preserve"> 934-р </w:t>
      </w:r>
      <w:r w:rsidR="00452CC1">
        <w:rPr>
          <w:rFonts w:ascii="Times New Roman" w:hAnsi="Times New Roman"/>
          <w:sz w:val="28"/>
          <w:szCs w:val="28"/>
        </w:rPr>
        <w:t>«</w:t>
      </w:r>
      <w:r w:rsidR="00452CC1" w:rsidRPr="009244A6">
        <w:rPr>
          <w:rFonts w:ascii="Times New Roman" w:hAnsi="Times New Roman"/>
          <w:sz w:val="28"/>
          <w:szCs w:val="28"/>
        </w:rPr>
        <w:t>Об утверждении основных направлений разработки и внедрения системы оценки результативности и эффективности контрольно-надзорной деятельности</w:t>
      </w:r>
      <w:r w:rsidR="00452CC1">
        <w:rPr>
          <w:rFonts w:ascii="Times New Roman" w:hAnsi="Times New Roman"/>
          <w:sz w:val="28"/>
          <w:szCs w:val="28"/>
        </w:rPr>
        <w:t>»</w:t>
      </w:r>
      <w:r w:rsidR="0066453E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452CC1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во исполнение пункта </w:t>
      </w:r>
      <w:r w:rsidR="00BE3B8B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3.4. Порядка оценки результативности контрольно-надзорной деятельности исполнительных органов государственной власти Воронежской области, уполномоченных на осуществление </w:t>
      </w:r>
      <w:r w:rsidR="00755C55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регионального государственного контроля (надзора), утвержденного </w:t>
      </w:r>
      <w:r w:rsidR="00171CCE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постановлени</w:t>
      </w:r>
      <w:r w:rsidR="00755C55">
        <w:rPr>
          <w:rStyle w:val="af0"/>
          <w:rFonts w:ascii="Times New Roman" w:hAnsi="Times New Roman" w:cs="Times New Roman"/>
          <w:i w:val="0"/>
          <w:sz w:val="28"/>
          <w:szCs w:val="28"/>
        </w:rPr>
        <w:t>ем</w:t>
      </w:r>
      <w:r w:rsidR="00171CCE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правительства Воронежской области </w:t>
      </w:r>
      <w:r w:rsidR="00452CC1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от 29.12.2018 № 1219,</w:t>
      </w:r>
      <w:r w:rsidR="002A68F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C95E1A" w:rsidRPr="00A014D4" w:rsidRDefault="0066453E" w:rsidP="006F58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п</w:t>
      </w:r>
      <w:r w:rsidR="005360D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р</w:t>
      </w:r>
      <w:r w:rsidR="005360D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и</w:t>
      </w:r>
      <w:r w:rsidR="005360D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к</w:t>
      </w:r>
      <w:r w:rsidR="005360D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а</w:t>
      </w:r>
      <w:r w:rsidR="005360D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з</w:t>
      </w:r>
      <w:r w:rsidR="005360D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ы</w:t>
      </w:r>
      <w:r w:rsidR="005360D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в</w:t>
      </w:r>
      <w:r w:rsidR="005360D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а</w:t>
      </w:r>
      <w:r w:rsidR="005360D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ю:</w:t>
      </w:r>
    </w:p>
    <w:p w:rsidR="00D23B5D" w:rsidRDefault="002A68F2" w:rsidP="00EB12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1. </w:t>
      </w:r>
      <w:r w:rsidR="00F87E2B">
        <w:rPr>
          <w:rStyle w:val="af0"/>
          <w:rFonts w:ascii="Times New Roman" w:hAnsi="Times New Roman" w:cs="Times New Roman"/>
          <w:i w:val="0"/>
          <w:sz w:val="28"/>
          <w:szCs w:val="28"/>
        </w:rPr>
        <w:t>П</w:t>
      </w:r>
      <w:r w:rsidR="00B5269C">
        <w:rPr>
          <w:rFonts w:ascii="Times New Roman" w:hAnsi="Times New Roman" w:cs="Times New Roman"/>
          <w:sz w:val="28"/>
          <w:szCs w:val="28"/>
        </w:rPr>
        <w:t>риложение № 1</w:t>
      </w:r>
      <w:r w:rsidR="00EB1295">
        <w:rPr>
          <w:rFonts w:ascii="Times New Roman" w:hAnsi="Times New Roman" w:cs="Times New Roman"/>
          <w:sz w:val="28"/>
          <w:szCs w:val="28"/>
        </w:rPr>
        <w:t xml:space="preserve"> </w:t>
      </w:r>
      <w:r w:rsidR="00F87E2B">
        <w:rPr>
          <w:rFonts w:ascii="Times New Roman" w:hAnsi="Times New Roman" w:cs="Times New Roman"/>
          <w:sz w:val="28"/>
          <w:szCs w:val="28"/>
        </w:rPr>
        <w:t xml:space="preserve">к Методике оценки результативности и эффективности регионального государственного контроля (надзора) в области розничной продажи алкогольной и спиртосодержащей продукции, утвержденной </w:t>
      </w:r>
      <w:r w:rsidR="00EB1295" w:rsidRPr="00585496">
        <w:rPr>
          <w:rFonts w:ascii="Times New Roman" w:hAnsi="Times New Roman" w:cs="Times New Roman"/>
          <w:sz w:val="28"/>
          <w:szCs w:val="28"/>
        </w:rPr>
        <w:t>приказ</w:t>
      </w:r>
      <w:r w:rsidR="00F87E2B">
        <w:rPr>
          <w:rFonts w:ascii="Times New Roman" w:hAnsi="Times New Roman" w:cs="Times New Roman"/>
          <w:sz w:val="28"/>
          <w:szCs w:val="28"/>
        </w:rPr>
        <w:t>ом</w:t>
      </w:r>
      <w:r w:rsidR="00EB1295" w:rsidRPr="00585496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Воронежской области от </w:t>
      </w:r>
      <w:r w:rsidR="00EB1295">
        <w:rPr>
          <w:rFonts w:ascii="Times New Roman" w:hAnsi="Times New Roman" w:cs="Times New Roman"/>
          <w:sz w:val="28"/>
          <w:szCs w:val="28"/>
        </w:rPr>
        <w:t xml:space="preserve">01.03.2019 № </w:t>
      </w:r>
      <w:r w:rsidR="00F57139">
        <w:rPr>
          <w:rFonts w:ascii="Times New Roman" w:hAnsi="Times New Roman" w:cs="Times New Roman"/>
          <w:sz w:val="28"/>
          <w:szCs w:val="28"/>
        </w:rPr>
        <w:t>467</w:t>
      </w:r>
      <w:r w:rsidR="00EB1295" w:rsidRPr="00585496">
        <w:rPr>
          <w:rFonts w:ascii="Times New Roman" w:hAnsi="Times New Roman" w:cs="Times New Roman"/>
          <w:sz w:val="28"/>
          <w:szCs w:val="28"/>
        </w:rPr>
        <w:t xml:space="preserve"> «</w:t>
      </w:r>
      <w:r w:rsidR="00EB1295">
        <w:rPr>
          <w:rFonts w:ascii="Times New Roman" w:hAnsi="Times New Roman" w:cs="Times New Roman"/>
          <w:sz w:val="28"/>
          <w:szCs w:val="28"/>
        </w:rPr>
        <w:t xml:space="preserve">Об утверждении Методики оценки результативности и эффективности </w:t>
      </w:r>
      <w:r w:rsidR="00F57139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в области розничной продажи алкогольной и спиртосодержащей продукции</w:t>
      </w:r>
      <w:r w:rsidR="00EB1295" w:rsidRPr="00585496">
        <w:rPr>
          <w:rFonts w:ascii="Times New Roman" w:hAnsi="Times New Roman" w:cs="Times New Roman"/>
          <w:sz w:val="28"/>
          <w:szCs w:val="28"/>
        </w:rPr>
        <w:t xml:space="preserve">» </w:t>
      </w:r>
      <w:r w:rsidR="00F87E2B">
        <w:rPr>
          <w:rStyle w:val="af0"/>
          <w:rFonts w:ascii="Times New Roman" w:hAnsi="Times New Roman" w:cs="Times New Roman"/>
          <w:i w:val="0"/>
          <w:sz w:val="28"/>
          <w:szCs w:val="28"/>
        </w:rPr>
        <w:t>изложить</w:t>
      </w:r>
      <w:r w:rsidR="00B5269C" w:rsidRPr="00A627E9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 новой редакции согласно приложению</w:t>
      </w:r>
      <w:r w:rsidR="00B5269C" w:rsidRPr="00973789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B5269C">
        <w:rPr>
          <w:rFonts w:ascii="Times New Roman" w:hAnsi="Times New Roman" w:cs="Times New Roman"/>
          <w:sz w:val="28"/>
          <w:szCs w:val="28"/>
        </w:rPr>
        <w:t>.</w:t>
      </w:r>
    </w:p>
    <w:p w:rsidR="00463DAD" w:rsidRPr="00A014D4" w:rsidRDefault="00B5269C" w:rsidP="00B526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lastRenderedPageBreak/>
        <w:t>2</w:t>
      </w:r>
      <w:r w:rsidR="009A5CA6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463DAD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Отделу </w:t>
      </w:r>
      <w:r w:rsidRPr="00B5269C">
        <w:rPr>
          <w:rFonts w:ascii="Times New Roman" w:hAnsi="Times New Roman"/>
          <w:bCs/>
          <w:sz w:val="28"/>
          <w:szCs w:val="28"/>
        </w:rPr>
        <w:t>программного управления, анализа и мониторинга</w:t>
      </w:r>
      <w:r w:rsidR="00463DAD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463DAD" w:rsidRPr="00A014D4" w:rsidRDefault="00463DAD" w:rsidP="00B5269C">
      <w:pPr>
        <w:pStyle w:val="a3"/>
        <w:spacing w:line="360" w:lineRule="auto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916C1A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B5269C">
        <w:rPr>
          <w:rStyle w:val="af0"/>
          <w:rFonts w:ascii="Times New Roman" w:hAnsi="Times New Roman" w:cs="Times New Roman"/>
          <w:i w:val="0"/>
          <w:sz w:val="28"/>
          <w:szCs w:val="28"/>
        </w:rPr>
        <w:t>3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Контроль за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r w:rsidR="006F58D1">
        <w:rPr>
          <w:rStyle w:val="af0"/>
          <w:rFonts w:ascii="Times New Roman" w:hAnsi="Times New Roman" w:cs="Times New Roman"/>
          <w:i w:val="0"/>
          <w:sz w:val="28"/>
          <w:szCs w:val="28"/>
        </w:rPr>
        <w:t>Медведева А.В.</w:t>
      </w:r>
    </w:p>
    <w:p w:rsidR="00463DAD" w:rsidRPr="00A014D4" w:rsidRDefault="00463DAD" w:rsidP="00B5269C">
      <w:pPr>
        <w:pStyle w:val="a3"/>
        <w:spacing w:line="360" w:lineRule="auto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463DAD" w:rsidRPr="00A014D4" w:rsidRDefault="00463DAD" w:rsidP="00463DAD">
      <w:pPr>
        <w:pStyle w:val="a3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463DAD" w:rsidRPr="00A014D4" w:rsidRDefault="00463DA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Руководитель департамента                                                              С.В. Юсупов</w:t>
      </w:r>
    </w:p>
    <w:p w:rsidR="00A32AD7" w:rsidRPr="00A014D4" w:rsidRDefault="00A32AD7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A32AD7" w:rsidRPr="00A014D4" w:rsidRDefault="00A32AD7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463DAD" w:rsidRDefault="00463DA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0F62B2" w:rsidRDefault="000F62B2" w:rsidP="002C32F6">
      <w:pPr>
        <w:pStyle w:val="a3"/>
        <w:spacing w:line="256" w:lineRule="auto"/>
        <w:jc w:val="center"/>
        <w:rPr>
          <w:sz w:val="24"/>
          <w:szCs w:val="24"/>
        </w:rPr>
        <w:sectPr w:rsidR="000F62B2" w:rsidSect="0066453E">
          <w:headerReference w:type="default" r:id="rId11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Ind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0"/>
      </w:tblGrid>
      <w:tr w:rsidR="000F62B2" w:rsidTr="002C32F6">
        <w:tc>
          <w:tcPr>
            <w:tcW w:w="5067" w:type="dxa"/>
          </w:tcPr>
          <w:p w:rsidR="000F62B2" w:rsidRPr="00145B27" w:rsidRDefault="000F62B2" w:rsidP="002C32F6">
            <w:pPr>
              <w:pStyle w:val="a3"/>
              <w:spacing w:line="256" w:lineRule="auto"/>
              <w:jc w:val="center"/>
              <w:rPr>
                <w:sz w:val="24"/>
                <w:szCs w:val="24"/>
              </w:rPr>
            </w:pPr>
            <w:r w:rsidRPr="00145B27">
              <w:rPr>
                <w:sz w:val="24"/>
                <w:szCs w:val="24"/>
              </w:rPr>
              <w:lastRenderedPageBreak/>
              <w:t>Приложение</w:t>
            </w:r>
          </w:p>
          <w:p w:rsidR="000F62B2" w:rsidRPr="00145B27" w:rsidRDefault="000F62B2" w:rsidP="002C32F6">
            <w:pPr>
              <w:pStyle w:val="a3"/>
              <w:spacing w:line="256" w:lineRule="auto"/>
              <w:jc w:val="center"/>
              <w:rPr>
                <w:sz w:val="24"/>
                <w:szCs w:val="24"/>
              </w:rPr>
            </w:pPr>
            <w:r w:rsidRPr="00145B27">
              <w:rPr>
                <w:sz w:val="24"/>
                <w:szCs w:val="24"/>
              </w:rPr>
              <w:t>к приказу департамента</w:t>
            </w:r>
          </w:p>
          <w:p w:rsidR="000F62B2" w:rsidRPr="00145B27" w:rsidRDefault="000F62B2" w:rsidP="002C32F6">
            <w:pPr>
              <w:pStyle w:val="a3"/>
              <w:spacing w:line="256" w:lineRule="auto"/>
              <w:jc w:val="center"/>
              <w:rPr>
                <w:sz w:val="24"/>
                <w:szCs w:val="24"/>
              </w:rPr>
            </w:pPr>
            <w:r w:rsidRPr="00145B27">
              <w:rPr>
                <w:sz w:val="24"/>
                <w:szCs w:val="24"/>
              </w:rPr>
              <w:t xml:space="preserve">  имущественных и земельных отношений Воронежской области</w:t>
            </w:r>
          </w:p>
          <w:p w:rsidR="000F62B2" w:rsidRPr="00145B27" w:rsidRDefault="000F62B2" w:rsidP="002C32F6">
            <w:pPr>
              <w:pStyle w:val="a3"/>
              <w:spacing w:line="256" w:lineRule="auto"/>
              <w:jc w:val="center"/>
              <w:rPr>
                <w:sz w:val="24"/>
                <w:szCs w:val="24"/>
              </w:rPr>
            </w:pPr>
            <w:r w:rsidRPr="00145B27">
              <w:rPr>
                <w:sz w:val="24"/>
                <w:szCs w:val="24"/>
              </w:rPr>
              <w:t>от __________202</w:t>
            </w:r>
            <w:r>
              <w:rPr>
                <w:sz w:val="24"/>
                <w:szCs w:val="24"/>
              </w:rPr>
              <w:t>1</w:t>
            </w:r>
            <w:r w:rsidRPr="00145B27">
              <w:rPr>
                <w:sz w:val="24"/>
                <w:szCs w:val="24"/>
              </w:rPr>
              <w:t xml:space="preserve">    № ______</w:t>
            </w:r>
          </w:p>
          <w:p w:rsidR="000F62B2" w:rsidRDefault="000F62B2" w:rsidP="002C32F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2B2" w:rsidRDefault="000F62B2" w:rsidP="000F62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62B2" w:rsidRDefault="000F62B2" w:rsidP="000F62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0F62B2" w:rsidRDefault="000F62B2" w:rsidP="000F62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62B2" w:rsidRDefault="000F62B2" w:rsidP="000F62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62B2" w:rsidRDefault="000F62B2" w:rsidP="000F62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62B2" w:rsidRDefault="000F62B2" w:rsidP="000F62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62B2" w:rsidRDefault="000F62B2" w:rsidP="000F62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62B2" w:rsidRDefault="000F62B2" w:rsidP="000F62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62B2" w:rsidRDefault="000F62B2" w:rsidP="000F62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62B2" w:rsidRDefault="000F62B2" w:rsidP="000F62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F62B2" w:rsidRDefault="000F62B2" w:rsidP="000F62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показателей результативности и эффективности контрольно-надзорной деятельности</w:t>
      </w:r>
    </w:p>
    <w:p w:rsidR="000F62B2" w:rsidRDefault="000F62B2" w:rsidP="000F62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7"/>
        <w:gridCol w:w="1985"/>
        <w:gridCol w:w="2407"/>
        <w:gridCol w:w="1983"/>
        <w:gridCol w:w="1843"/>
        <w:gridCol w:w="1559"/>
        <w:gridCol w:w="1701"/>
        <w:gridCol w:w="1701"/>
        <w:gridCol w:w="1134"/>
      </w:tblGrid>
      <w:tr w:rsidR="000F62B2" w:rsidTr="002C32F6">
        <w:tc>
          <w:tcPr>
            <w:tcW w:w="15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Департамент имущественных и земельных отношений Воронежской области</w:t>
            </w:r>
          </w:p>
        </w:tc>
      </w:tr>
      <w:tr w:rsidR="000F62B2" w:rsidTr="002C32F6">
        <w:tc>
          <w:tcPr>
            <w:tcW w:w="15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Pr="005418F5" w:rsidRDefault="000F62B2" w:rsidP="002C32F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Наименование вида контрольно-надзорной деятельности: </w:t>
            </w:r>
            <w:r w:rsidRPr="005418F5">
              <w:rPr>
                <w:rFonts w:ascii="Times New Roman" w:hAnsi="Times New Roman" w:cs="Times New Roman"/>
                <w:sz w:val="24"/>
                <w:szCs w:val="24"/>
              </w:rPr>
              <w:t>Региональный государственный контроль (надзор) за розничной продажей алкогольной и спиртосодержащей продукции</w:t>
            </w:r>
          </w:p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0F62B2" w:rsidTr="002C32F6">
        <w:tc>
          <w:tcPr>
            <w:tcW w:w="15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Pr="00BA258E" w:rsidRDefault="000F62B2" w:rsidP="002C32F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Негативные явления, на устранение которых направлена контрольно-надзорная деятельность: р</w:t>
            </w:r>
            <w:r w:rsidRPr="00BA258E">
              <w:rPr>
                <w:rFonts w:ascii="Times New Roman" w:hAnsi="Times New Roman" w:cs="Times New Roman"/>
                <w:sz w:val="24"/>
                <w:szCs w:val="24"/>
              </w:rPr>
              <w:t>озничная продажа алкогольной и спиртосодержащей продукции с нарушением требований законодательства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      </w:r>
          </w:p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0F62B2" w:rsidTr="002C32F6">
        <w:tc>
          <w:tcPr>
            <w:tcW w:w="15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Pr="00BA258E" w:rsidRDefault="000F62B2" w:rsidP="002C32F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Цели контрольно-надзорной деятельности: п</w:t>
            </w:r>
            <w:r w:rsidRPr="00BA258E">
              <w:rPr>
                <w:rFonts w:ascii="Times New Roman" w:hAnsi="Times New Roman" w:cs="Times New Roman"/>
                <w:sz w:val="24"/>
                <w:szCs w:val="24"/>
              </w:rPr>
              <w:t>редотвращение и пресечение нарушений в сфере розничной продажи алкогольн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 спиртосодержащей продукции, з</w:t>
            </w:r>
            <w:r w:rsidRPr="00BA258E">
              <w:rPr>
                <w:rFonts w:ascii="Times New Roman" w:hAnsi="Times New Roman" w:cs="Times New Roman"/>
                <w:sz w:val="24"/>
                <w:szCs w:val="24"/>
              </w:rPr>
              <w:t>ащита нравственности, здоровья, прав и законных интересов граждан, экономических интересов Российской Федерации, обеспечение безопасности алкогольной продукции, а также контроль за соблюдением законодательства в регулируемой сфере</w:t>
            </w:r>
          </w:p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0F62B2" w:rsidTr="002C32F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номер (индекс)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формула расчета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комментарии (интерпретация значений)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значение показателя (текущее)</w:t>
            </w:r>
          </w:p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Международ-ные сопоставления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источник данных для определения значения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целевые значения показателе</w:t>
            </w:r>
          </w:p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31.12.2021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сведения о докумен-тах стратеги-ческого планиро-вания, содержа-щих показате-ль (при его наличии)</w:t>
            </w:r>
          </w:p>
        </w:tc>
      </w:tr>
      <w:tr w:rsidR="000F62B2" w:rsidTr="002C32F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2" w:rsidRDefault="000F62B2" w:rsidP="002C32F6">
            <w:pPr>
              <w:pStyle w:val="ConsPlusNormal"/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Ключевые показатели</w:t>
            </w:r>
          </w:p>
        </w:tc>
      </w:tr>
      <w:tr w:rsidR="000F62B2" w:rsidTr="002C32F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</w:p>
        </w:tc>
        <w:tc>
          <w:tcPr>
            <w:tcW w:w="14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0F62B2" w:rsidTr="002C32F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А.3.1.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Pr="00F92D1C" w:rsidRDefault="000F62B2" w:rsidP="002C32F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2D1C">
              <w:rPr>
                <w:rFonts w:ascii="Times New Roman" w:hAnsi="Times New Roman" w:cs="Times New Roman"/>
                <w:szCs w:val="22"/>
              </w:rPr>
              <w:t xml:space="preserve">Уровень организаций и индивидуальных предпринимателей (декларантов), не представивших декларации об объеме розничной продажи </w:t>
            </w:r>
            <w:r w:rsidRPr="00F92D1C">
              <w:rPr>
                <w:rFonts w:ascii="Times New Roman" w:hAnsi="Times New Roman" w:cs="Times New Roman"/>
                <w:szCs w:val="22"/>
              </w:rPr>
              <w:lastRenderedPageBreak/>
              <w:t xml:space="preserve">алкогольной и спиртосодержащей продукции по форме № 7, по форме № 8 к Правилам предоставления деклараций, утвержденных постановлением правительства РФ от 09.08.2012 № 815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Pr="00F92D1C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2D1C">
              <w:rPr>
                <w:rFonts w:ascii="Times New Roman" w:hAnsi="Times New Roman" w:cs="Times New Roman"/>
                <w:noProof/>
                <w:position w:val="-27"/>
                <w:szCs w:val="22"/>
              </w:rPr>
              <w:lastRenderedPageBreak/>
              <w:drawing>
                <wp:inline distT="0" distB="0" distL="0" distR="0">
                  <wp:extent cx="1085850" cy="495300"/>
                  <wp:effectExtent l="0" t="0" r="0" b="0"/>
                  <wp:docPr id="5" name="Рисунок 5" descr="base_23572_117035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572_117035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Pr="00F92D1C" w:rsidRDefault="000F62B2" w:rsidP="002C32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92D1C">
              <w:rPr>
                <w:rFonts w:ascii="Times New Roman" w:hAnsi="Times New Roman" w:cs="Times New Roman"/>
                <w:szCs w:val="22"/>
              </w:rPr>
              <w:t xml:space="preserve">К - доля организаций и индивидуальных предпринимателей (декларантов), не представивших декларации об объеме розничной продажи </w:t>
            </w:r>
            <w:r w:rsidRPr="00F92D1C">
              <w:rPr>
                <w:rFonts w:ascii="Times New Roman" w:hAnsi="Times New Roman" w:cs="Times New Roman"/>
                <w:szCs w:val="22"/>
              </w:rPr>
              <w:lastRenderedPageBreak/>
              <w:t>алкогольной и спиртосодержащей продукции по форме № 7, по форме № 8 (%);</w:t>
            </w:r>
          </w:p>
          <w:p w:rsidR="000F62B2" w:rsidRPr="00F92D1C" w:rsidRDefault="000F62B2" w:rsidP="002C32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92D1C">
              <w:rPr>
                <w:rFonts w:ascii="Times New Roman" w:hAnsi="Times New Roman" w:cs="Times New Roman"/>
                <w:szCs w:val="22"/>
              </w:rPr>
              <w:t>К</w:t>
            </w:r>
            <w:r w:rsidRPr="00F92D1C">
              <w:rPr>
                <w:rFonts w:ascii="Times New Roman" w:hAnsi="Times New Roman" w:cs="Times New Roman"/>
                <w:szCs w:val="22"/>
                <w:vertAlign w:val="subscript"/>
              </w:rPr>
              <w:t>Д</w:t>
            </w:r>
            <w:r w:rsidRPr="00F92D1C">
              <w:rPr>
                <w:rFonts w:ascii="Times New Roman" w:hAnsi="Times New Roman" w:cs="Times New Roman"/>
                <w:szCs w:val="22"/>
              </w:rPr>
              <w:t xml:space="preserve"> - количество декларантов, не представивших декларации об объеме розничной продажи алкогольной и спиртосодержащей продукции по форме № 7, по форме № 8;</w:t>
            </w:r>
          </w:p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2D1C">
              <w:rPr>
                <w:rFonts w:ascii="Times New Roman" w:hAnsi="Times New Roman" w:cs="Times New Roman"/>
                <w:szCs w:val="22"/>
              </w:rPr>
              <w:t>К</w:t>
            </w:r>
            <w:r w:rsidRPr="00F92D1C">
              <w:rPr>
                <w:rFonts w:ascii="Times New Roman" w:hAnsi="Times New Roman" w:cs="Times New Roman"/>
                <w:szCs w:val="22"/>
                <w:vertAlign w:val="subscript"/>
              </w:rPr>
              <w:t>О</w:t>
            </w:r>
            <w:r w:rsidRPr="00F92D1C">
              <w:rPr>
                <w:rFonts w:ascii="Times New Roman" w:hAnsi="Times New Roman" w:cs="Times New Roman"/>
                <w:szCs w:val="22"/>
              </w:rPr>
              <w:t xml:space="preserve"> - общее количество декларантов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9,3%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Документы, полученные в результате контрольной (надзорной) деятельности органов контроля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(надзора), органов статистики. Данные из информацион-ных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9,3%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Отсутст-вуют</w:t>
            </w:r>
          </w:p>
        </w:tc>
      </w:tr>
      <w:tr w:rsidR="000F62B2" w:rsidTr="002C32F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2" w:rsidRDefault="000F62B2" w:rsidP="002C32F6">
            <w:pPr>
              <w:pStyle w:val="ConsPlusNormal"/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Индикативные показатели</w:t>
            </w:r>
          </w:p>
        </w:tc>
      </w:tr>
      <w:tr w:rsidR="000F62B2" w:rsidTr="002C32F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</w:t>
            </w:r>
          </w:p>
        </w:tc>
        <w:tc>
          <w:tcPr>
            <w:tcW w:w="14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</w:p>
        </w:tc>
      </w:tr>
      <w:tr w:rsidR="000F62B2" w:rsidTr="002C32F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Эффективность контрольно-надзорной деятельности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3"/>
                <w:szCs w:val="22"/>
              </w:rPr>
              <w:drawing>
                <wp:inline distT="0" distB="0" distL="0" distR="0">
                  <wp:extent cx="1762125" cy="438150"/>
                  <wp:effectExtent l="0" t="0" r="9525" b="0"/>
                  <wp:docPr id="4" name="Рисунок 4" descr="base_23996_113883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base_23996_113883_32768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Cs w:val="22"/>
              </w:rPr>
              <w:drawing>
                <wp:inline distT="0" distB="0" distL="0" distR="0">
                  <wp:extent cx="352425" cy="247650"/>
                  <wp:effectExtent l="0" t="0" r="9525" b="0"/>
                  <wp:docPr id="3" name="Рисунок 3" descr="base_23996_113883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ase_23996_113883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- разница между причиненным ущербом в предшествующем периоде (Т-1) и причиненным ущербом в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текущем периоде (Т) (млн.руб.);</w:t>
            </w:r>
          </w:p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Cs w:val="22"/>
              </w:rPr>
              <w:drawing>
                <wp:inline distT="0" distB="0" distL="0" distR="0">
                  <wp:extent cx="323850" cy="247650"/>
                  <wp:effectExtent l="0" t="0" r="0" b="0"/>
                  <wp:docPr id="2" name="Рисунок 2" descr="base_23996_113883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ase_23996_113883_32770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- разница между расходами на исполнение полномочий в предшествующем периоде (Т-1) и расходами на исполнение полномочий в текущем периоде (Т) (млн.руб.);</w:t>
            </w:r>
          </w:p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Cs w:val="22"/>
              </w:rPr>
              <w:drawing>
                <wp:inline distT="0" distB="0" distL="0" distR="0">
                  <wp:extent cx="323850" cy="247650"/>
                  <wp:effectExtent l="0" t="0" r="0" b="0"/>
                  <wp:docPr id="1" name="Рисунок 1" descr="base_23996_113883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23996_113883_32771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- разница между издержками хозяйствующих субъектов в предшествующем периоде (Т-1) и издержками хозяйствующих субъектов в текущем периоде (Т) (млн.руб.);</w:t>
            </w:r>
          </w:p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eastAsia="en-US"/>
              </w:rPr>
              <w:t>Т-1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- причиненный ущерб в предшествующем периоде (Т-1) (млн.руб);</w:t>
            </w:r>
          </w:p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eastAsia="en-US"/>
              </w:rPr>
              <w:t>Т-1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- расходы на исполнение полномочий в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предшествующем периоде (Т-1) (млн.руб.);</w:t>
            </w:r>
          </w:p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eastAsia="en-US"/>
              </w:rPr>
              <w:t>Т-1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- издержки хозяйствующих субъектов в предшествующем периоде (Т-1) (млн.руб.)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Документы, полученные в результате контрольной (надзорной) деятельности органа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Отсутст-вуют</w:t>
            </w:r>
          </w:p>
        </w:tc>
      </w:tr>
      <w:tr w:rsidR="000F62B2" w:rsidTr="002C32F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В</w:t>
            </w:r>
          </w:p>
        </w:tc>
        <w:tc>
          <w:tcPr>
            <w:tcW w:w="14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0F62B2" w:rsidTr="002C32F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В.2.</w:t>
            </w:r>
          </w:p>
        </w:tc>
        <w:tc>
          <w:tcPr>
            <w:tcW w:w="14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0F62B2" w:rsidTr="002C32F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Доля субъектов, допустивших нарушения, в результате проведения контрольно-надзорных мероприятий,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= К</w:t>
            </w:r>
            <w:r>
              <w:rPr>
                <w:rFonts w:ascii="Times New Roman" w:hAnsi="Times New Roman" w:cs="Times New Roman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/ К</w:t>
            </w:r>
            <w:r>
              <w:rPr>
                <w:rFonts w:ascii="Times New Roman" w:hAnsi="Times New Roman" w:cs="Times New Roman"/>
                <w:szCs w:val="22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x 100%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- значение показателя, характеризующего долю субъектов, допустивших нарушения;</w:t>
            </w:r>
          </w:p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- количество субъектов, допустивших нарушения;</w:t>
            </w:r>
          </w:p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Cs w:val="22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- количество субъектов, в отношении которых были проведены контрольно-надзорные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Документы, полученные в результате контрольной (надзорной) деятельности органа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Отсутст-вуют</w:t>
            </w:r>
          </w:p>
        </w:tc>
      </w:tr>
      <w:tr w:rsidR="000F62B2" w:rsidTr="002C32F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В.3</w:t>
            </w:r>
          </w:p>
        </w:tc>
        <w:tc>
          <w:tcPr>
            <w:tcW w:w="14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0F62B2" w:rsidTr="002C32F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Проверки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0F62B2" w:rsidTr="002C32F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В.3.1.18.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проверок, на результаты которых поданы жалобы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Устанавливается в процентах от общего числа проведенных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Данные департамента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0F62B2" w:rsidTr="002C32F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В.3.6</w:t>
            </w:r>
          </w:p>
        </w:tc>
        <w:tc>
          <w:tcPr>
            <w:tcW w:w="14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Производство по делам об административных правонарушениях</w:t>
            </w:r>
          </w:p>
        </w:tc>
      </w:tr>
      <w:tr w:rsidR="000F62B2" w:rsidTr="002C32F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В.3.6.2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Количество постановлений о прекращении производства по делу об администрати-вном правонарушении, ед.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Документы, полученные в результате контрольной (надзорной) деятельности органа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Отсутст-вуют</w:t>
            </w:r>
          </w:p>
        </w:tc>
      </w:tr>
      <w:tr w:rsidR="000F62B2" w:rsidTr="002C32F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В.3.8.</w:t>
            </w:r>
          </w:p>
        </w:tc>
        <w:tc>
          <w:tcPr>
            <w:tcW w:w="14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0F62B2" w:rsidTr="002C32F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В.3.8.1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Устанавливается общее количество по типам проведенных профилактических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Приказ департамента по профилактике нарушений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Отсутст-вуют</w:t>
            </w:r>
          </w:p>
        </w:tc>
      </w:tr>
      <w:tr w:rsidR="000F62B2" w:rsidTr="002C32F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В.4.</w:t>
            </w:r>
          </w:p>
        </w:tc>
        <w:tc>
          <w:tcPr>
            <w:tcW w:w="14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0F62B2" w:rsidTr="002C32F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штатных единиц, в должностные обязанности которых входит выполнение контрольно-надзорных функций и осуществление деятельности по выдаче, переоформлению лицензий.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В соответствии со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штатным расписанием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Документы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органа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B2" w:rsidRDefault="000F62B2" w:rsidP="002C32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Отсутст-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вуют</w:t>
            </w:r>
          </w:p>
        </w:tc>
      </w:tr>
    </w:tbl>
    <w:p w:rsidR="000F62B2" w:rsidRPr="00232808" w:rsidRDefault="000F62B2" w:rsidP="000F62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280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</w:t>
      </w:r>
      <w:r w:rsidRPr="0023280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F62B2" w:rsidRPr="00A014D4" w:rsidRDefault="000F62B2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sectPr w:rsidR="000F62B2" w:rsidRPr="00A014D4" w:rsidSect="000F62B2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E7C" w:rsidRDefault="005A3E7C" w:rsidP="00443037">
      <w:pPr>
        <w:spacing w:after="0" w:line="240" w:lineRule="auto"/>
      </w:pPr>
      <w:r>
        <w:separator/>
      </w:r>
    </w:p>
  </w:endnote>
  <w:endnote w:type="continuationSeparator" w:id="0">
    <w:p w:rsidR="005A3E7C" w:rsidRDefault="005A3E7C" w:rsidP="0044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E7C" w:rsidRDefault="005A3E7C" w:rsidP="00443037">
      <w:pPr>
        <w:spacing w:after="0" w:line="240" w:lineRule="auto"/>
      </w:pPr>
      <w:r>
        <w:separator/>
      </w:r>
    </w:p>
  </w:footnote>
  <w:footnote w:type="continuationSeparator" w:id="0">
    <w:p w:rsidR="005A3E7C" w:rsidRDefault="005A3E7C" w:rsidP="0044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6686399"/>
      <w:docPartObj>
        <w:docPartGallery w:val="Page Numbers (Top of Page)"/>
        <w:docPartUnique/>
      </w:docPartObj>
    </w:sdtPr>
    <w:sdtContent>
      <w:p w:rsidR="00C42B95" w:rsidRDefault="00FA2B41">
        <w:pPr>
          <w:pStyle w:val="ac"/>
          <w:jc w:val="center"/>
        </w:pPr>
        <w:r>
          <w:fldChar w:fldCharType="begin"/>
        </w:r>
        <w:r w:rsidR="00C42B95">
          <w:instrText>PAGE   \* MERGEFORMAT</w:instrText>
        </w:r>
        <w:r>
          <w:fldChar w:fldCharType="separate"/>
        </w:r>
        <w:r w:rsidR="000F62B2">
          <w:rPr>
            <w:noProof/>
          </w:rPr>
          <w:t>9</w:t>
        </w:r>
        <w:r>
          <w:fldChar w:fldCharType="end"/>
        </w:r>
      </w:p>
    </w:sdtContent>
  </w:sdt>
  <w:p w:rsidR="00C42B95" w:rsidRDefault="00C42B9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22EC"/>
    <w:multiLevelType w:val="hybridMultilevel"/>
    <w:tmpl w:val="359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C072E"/>
    <w:multiLevelType w:val="hybridMultilevel"/>
    <w:tmpl w:val="A1CA67C2"/>
    <w:lvl w:ilvl="0" w:tplc="652249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B6D6C"/>
    <w:multiLevelType w:val="hybridMultilevel"/>
    <w:tmpl w:val="E566F7EE"/>
    <w:lvl w:ilvl="0" w:tplc="8F264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3B0972"/>
    <w:multiLevelType w:val="hybridMultilevel"/>
    <w:tmpl w:val="C6B4831E"/>
    <w:lvl w:ilvl="0" w:tplc="779282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820966"/>
    <w:multiLevelType w:val="hybridMultilevel"/>
    <w:tmpl w:val="8A6260DA"/>
    <w:lvl w:ilvl="0" w:tplc="AA60A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17595"/>
    <w:rsid w:val="00031C8C"/>
    <w:rsid w:val="000A25F9"/>
    <w:rsid w:val="000D36B1"/>
    <w:rsid w:val="000F0A0C"/>
    <w:rsid w:val="000F4478"/>
    <w:rsid w:val="000F62B2"/>
    <w:rsid w:val="001018BC"/>
    <w:rsid w:val="00171CCE"/>
    <w:rsid w:val="0017776A"/>
    <w:rsid w:val="001928E0"/>
    <w:rsid w:val="00194612"/>
    <w:rsid w:val="001A19E7"/>
    <w:rsid w:val="001A458A"/>
    <w:rsid w:val="001D3E8B"/>
    <w:rsid w:val="0027269B"/>
    <w:rsid w:val="00286D1B"/>
    <w:rsid w:val="002876A0"/>
    <w:rsid w:val="002A68F2"/>
    <w:rsid w:val="003402E1"/>
    <w:rsid w:val="00372E80"/>
    <w:rsid w:val="00384A14"/>
    <w:rsid w:val="003B105D"/>
    <w:rsid w:val="003C3FAC"/>
    <w:rsid w:val="003C75ED"/>
    <w:rsid w:val="00443037"/>
    <w:rsid w:val="00452CC1"/>
    <w:rsid w:val="00463DAD"/>
    <w:rsid w:val="004A070A"/>
    <w:rsid w:val="004A17C6"/>
    <w:rsid w:val="004A69B0"/>
    <w:rsid w:val="004D2407"/>
    <w:rsid w:val="004D3BF3"/>
    <w:rsid w:val="005229C3"/>
    <w:rsid w:val="005333B8"/>
    <w:rsid w:val="0053553A"/>
    <w:rsid w:val="005360D8"/>
    <w:rsid w:val="005A3E7C"/>
    <w:rsid w:val="005C2805"/>
    <w:rsid w:val="00601D5E"/>
    <w:rsid w:val="0066453E"/>
    <w:rsid w:val="00665A28"/>
    <w:rsid w:val="006727F7"/>
    <w:rsid w:val="006D585A"/>
    <w:rsid w:val="006E08D8"/>
    <w:rsid w:val="006F58D1"/>
    <w:rsid w:val="007042BF"/>
    <w:rsid w:val="00707BE0"/>
    <w:rsid w:val="00717595"/>
    <w:rsid w:val="007235DD"/>
    <w:rsid w:val="00735CB2"/>
    <w:rsid w:val="00755C55"/>
    <w:rsid w:val="00771B95"/>
    <w:rsid w:val="007873DF"/>
    <w:rsid w:val="007A687F"/>
    <w:rsid w:val="007E01F3"/>
    <w:rsid w:val="007E0C99"/>
    <w:rsid w:val="007E6006"/>
    <w:rsid w:val="007E68DD"/>
    <w:rsid w:val="007F0EE9"/>
    <w:rsid w:val="00826F34"/>
    <w:rsid w:val="00852BDC"/>
    <w:rsid w:val="00855738"/>
    <w:rsid w:val="00880FF7"/>
    <w:rsid w:val="008C1EA6"/>
    <w:rsid w:val="00901C87"/>
    <w:rsid w:val="00916C1A"/>
    <w:rsid w:val="00917BBE"/>
    <w:rsid w:val="00927CFB"/>
    <w:rsid w:val="009401C5"/>
    <w:rsid w:val="00973EE2"/>
    <w:rsid w:val="00980D90"/>
    <w:rsid w:val="009A5CA6"/>
    <w:rsid w:val="009B1787"/>
    <w:rsid w:val="009C64C3"/>
    <w:rsid w:val="009D3492"/>
    <w:rsid w:val="00A014D4"/>
    <w:rsid w:val="00A17C66"/>
    <w:rsid w:val="00A32AD7"/>
    <w:rsid w:val="00A51DBE"/>
    <w:rsid w:val="00A61D21"/>
    <w:rsid w:val="00AA6908"/>
    <w:rsid w:val="00B5269C"/>
    <w:rsid w:val="00B536AE"/>
    <w:rsid w:val="00B73AA2"/>
    <w:rsid w:val="00B929F4"/>
    <w:rsid w:val="00BA24C2"/>
    <w:rsid w:val="00BB18C6"/>
    <w:rsid w:val="00BC30F6"/>
    <w:rsid w:val="00BC3B0C"/>
    <w:rsid w:val="00BC6819"/>
    <w:rsid w:val="00BE3B8B"/>
    <w:rsid w:val="00BF5DA2"/>
    <w:rsid w:val="00C24CBF"/>
    <w:rsid w:val="00C3026D"/>
    <w:rsid w:val="00C34B25"/>
    <w:rsid w:val="00C42B95"/>
    <w:rsid w:val="00C86A28"/>
    <w:rsid w:val="00C95E1A"/>
    <w:rsid w:val="00D05458"/>
    <w:rsid w:val="00D23B5D"/>
    <w:rsid w:val="00D53213"/>
    <w:rsid w:val="00D55852"/>
    <w:rsid w:val="00DD391A"/>
    <w:rsid w:val="00DE3875"/>
    <w:rsid w:val="00DE7738"/>
    <w:rsid w:val="00DF0369"/>
    <w:rsid w:val="00E34D33"/>
    <w:rsid w:val="00E440E9"/>
    <w:rsid w:val="00E57A3C"/>
    <w:rsid w:val="00E635EC"/>
    <w:rsid w:val="00E9397D"/>
    <w:rsid w:val="00EB1295"/>
    <w:rsid w:val="00EB16B2"/>
    <w:rsid w:val="00ED2FD6"/>
    <w:rsid w:val="00EE08F4"/>
    <w:rsid w:val="00EF1917"/>
    <w:rsid w:val="00F01B1B"/>
    <w:rsid w:val="00F279E2"/>
    <w:rsid w:val="00F57139"/>
    <w:rsid w:val="00F57C9C"/>
    <w:rsid w:val="00F86902"/>
    <w:rsid w:val="00F87E2B"/>
    <w:rsid w:val="00FA2B41"/>
    <w:rsid w:val="00FB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E1A"/>
    <w:pPr>
      <w:spacing w:after="0" w:line="240" w:lineRule="auto"/>
    </w:pPr>
  </w:style>
  <w:style w:type="paragraph" w:customStyle="1" w:styleId="ConsPlusNormal">
    <w:name w:val="ConsPlusNormal"/>
    <w:rsid w:val="00463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19461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279E2"/>
    <w:rPr>
      <w:color w:val="0000FF"/>
      <w:u w:val="single"/>
    </w:rPr>
  </w:style>
  <w:style w:type="paragraph" w:customStyle="1" w:styleId="ConsPlusTitle">
    <w:name w:val="ConsPlusTitle"/>
    <w:rsid w:val="00880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rsid w:val="004430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43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443037"/>
    <w:rPr>
      <w:rFonts w:cs="Times New Roman"/>
      <w:vertAlign w:val="superscript"/>
    </w:rPr>
  </w:style>
  <w:style w:type="table" w:styleId="a9">
    <w:name w:val="Table Grid"/>
    <w:basedOn w:val="a1"/>
    <w:uiPriority w:val="39"/>
    <w:rsid w:val="004430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A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69B0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42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2B95"/>
  </w:style>
  <w:style w:type="paragraph" w:styleId="ae">
    <w:name w:val="footer"/>
    <w:basedOn w:val="a"/>
    <w:link w:val="af"/>
    <w:uiPriority w:val="99"/>
    <w:unhideWhenUsed/>
    <w:rsid w:val="00C42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2B95"/>
  </w:style>
  <w:style w:type="character" w:styleId="af0">
    <w:name w:val="Emphasis"/>
    <w:basedOn w:val="a0"/>
    <w:uiPriority w:val="20"/>
    <w:qFormat/>
    <w:rsid w:val="001A45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482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5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5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38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03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2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6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83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93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16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0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2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09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68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72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48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966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9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0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9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49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39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6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42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hyperlink" Target="consultantplus://offline/ref=E91CCD26646CD1D6B1427C468E0B2B36C969BFA47F56578DF156D1CF70D6495816502C602FBFE866EEC5ECE57DY4b4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A1EA9-9901-4EA2-B59D-4E89E4CC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9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stelmahovadv</cp:lastModifiedBy>
  <cp:revision>218</cp:revision>
  <cp:lastPrinted>2020-02-03T09:26:00Z</cp:lastPrinted>
  <dcterms:created xsi:type="dcterms:W3CDTF">2018-12-20T13:52:00Z</dcterms:created>
  <dcterms:modified xsi:type="dcterms:W3CDTF">2021-02-17T08:57:00Z</dcterms:modified>
</cp:coreProperties>
</file>