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891CB3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7.9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48473598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182A1D" w:rsidRDefault="00182A1D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Pr="00377035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внесении изменений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2902A9">
        <w:rPr>
          <w:rFonts w:ascii="Times New Roman" w:hAnsi="Times New Roman" w:cs="Times New Roman"/>
          <w:color w:val="000000" w:themeColor="text1"/>
          <w:sz w:val="28"/>
          <w:szCs w:val="28"/>
        </w:rPr>
        <w:t>29.02.2016 № 298</w:t>
      </w:r>
    </w:p>
    <w:p w:rsidR="006E3954" w:rsidRPr="004E60B5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BA2041" w:rsidRDefault="006E3954" w:rsidP="006E395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«О рекламе»,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EC6B66">
        <w:rPr>
          <w:rFonts w:ascii="Times New Roman" w:hAnsi="Times New Roman"/>
          <w:color w:val="000000" w:themeColor="text1"/>
          <w:sz w:val="28"/>
          <w:szCs w:val="28"/>
        </w:rPr>
        <w:br/>
      </w:r>
      <w:r w:rsidR="00EC6B66" w:rsidRPr="00DB6EA7">
        <w:rPr>
          <w:rFonts w:ascii="Times New Roman" w:hAnsi="Times New Roman"/>
          <w:color w:val="000000" w:themeColor="text1"/>
          <w:sz w:val="28"/>
          <w:szCs w:val="28"/>
        </w:rPr>
        <w:t>«О Порядке утверждения схемы размещения рекламных конструкций на территории городского округа город Воронеж»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ED6483" w:rsidRDefault="00ED6483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="004E60B5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схему размещения рекламных конструкций на территории городского округа город Воронеж, утвержденную 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2902A9">
        <w:rPr>
          <w:rFonts w:ascii="Times New Roman" w:hAnsi="Times New Roman"/>
          <w:color w:val="000000" w:themeColor="text1"/>
          <w:sz w:val="28"/>
          <w:szCs w:val="28"/>
        </w:rPr>
        <w:t>29.02.2016 № 298</w:t>
      </w:r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«Об утверждении схемы размещения рекламных конструкций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на</w:t>
      </w:r>
      <w:proofErr w:type="gramEnd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4E60B5" w:rsidRPr="009E5B97">
        <w:rPr>
          <w:rFonts w:ascii="Times New Roman" w:hAnsi="Times New Roman"/>
          <w:color w:val="000000" w:themeColor="text1"/>
          <w:sz w:val="28"/>
          <w:szCs w:val="28"/>
        </w:rPr>
        <w:t>территории г</w:t>
      </w:r>
      <w:r w:rsidR="004E60B5">
        <w:rPr>
          <w:rFonts w:ascii="Times New Roman" w:hAnsi="Times New Roman"/>
          <w:color w:val="000000" w:themeColor="text1"/>
          <w:sz w:val="28"/>
          <w:szCs w:val="28"/>
        </w:rPr>
        <w:t xml:space="preserve">ородского округа город Воронеж» </w:t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 xml:space="preserve">(в редакции приказов </w:t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lastRenderedPageBreak/>
        <w:t>департамента имущественных и земельных отношений Воронежской области от 23.11.2017 № 2507, от 10.05.201</w:t>
      </w:r>
      <w:r w:rsidR="00182A1D">
        <w:rPr>
          <w:rFonts w:ascii="Times New Roman" w:hAnsi="Times New Roman"/>
          <w:color w:val="000000" w:themeColor="text1"/>
          <w:sz w:val="28"/>
          <w:szCs w:val="28"/>
        </w:rPr>
        <w:t>8 № 1061, от 21.11.2018 № 2787,</w:t>
      </w:r>
      <w:r w:rsidR="00182A1D">
        <w:rPr>
          <w:rFonts w:ascii="Times New Roman" w:hAnsi="Times New Roman"/>
          <w:color w:val="000000" w:themeColor="text1"/>
          <w:sz w:val="28"/>
          <w:szCs w:val="28"/>
        </w:rPr>
        <w:br/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 xml:space="preserve">от 25.01.2019 № 137, от 04.02.2019 № 216, от 06.03.2019 № 509, </w:t>
      </w:r>
      <w:r w:rsidR="00182A1D">
        <w:rPr>
          <w:rFonts w:ascii="Times New Roman" w:hAnsi="Times New Roman"/>
          <w:color w:val="000000" w:themeColor="text1"/>
          <w:sz w:val="28"/>
          <w:szCs w:val="28"/>
        </w:rPr>
        <w:br/>
      </w:r>
      <w:r w:rsidR="00182A1D" w:rsidRPr="00182A1D">
        <w:rPr>
          <w:rFonts w:ascii="Times New Roman" w:hAnsi="Times New Roman"/>
          <w:color w:val="000000" w:themeColor="text1"/>
          <w:sz w:val="28"/>
          <w:szCs w:val="28"/>
        </w:rPr>
        <w:t>от 20.03.2019 № 639, от 05.07.2019 № 1688)</w:t>
      </w:r>
      <w:r w:rsidR="00AC09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AC099E"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063DFE" w:rsidRDefault="00ED6483" w:rsidP="004E60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1.1. </w:t>
      </w:r>
      <w:r w:rsidR="00B30AC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П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риложени</w:t>
      </w:r>
      <w:r w:rsidR="00B30AC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е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1 изложить в редакции согласно приложению № 1 к настоящему приказу.</w:t>
      </w:r>
    </w:p>
    <w:p w:rsidR="008A670F" w:rsidRDefault="008A670F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1.2. Приложение № </w:t>
      </w:r>
      <w:r w:rsidR="002902A9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4E60B5" w:rsidRDefault="003F1786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1.3. Приложение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3</w:t>
      </w:r>
      <w:r w:rsidR="004E60B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3F1786" w:rsidRDefault="003F1786" w:rsidP="00AB47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1.4. Приложение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изложить в редакции согласно приложению № 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82A1D" w:rsidRDefault="00182A1D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1.5. Приложение № 5 изложить в редакции согласно приложению № 5 к настоящему приказу.</w:t>
      </w:r>
    </w:p>
    <w:p w:rsidR="00182A1D" w:rsidRDefault="00060A86" w:rsidP="00182A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1.6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7 изложить в редакции согласно приложению №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 w:rsidR="00182A1D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>) обеспечить размещение настоящего приказа на официальном сайте 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182A1D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«Портал Воронежской области в сети Интернет»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3D7028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A670F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Руководитель департамента</w:t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6E3954">
        <w:rPr>
          <w:rFonts w:ascii="Times New Roman" w:hAnsi="Times New Roman"/>
          <w:color w:val="000000" w:themeColor="text1"/>
          <w:sz w:val="28"/>
          <w:szCs w:val="28"/>
        </w:rPr>
        <w:tab/>
        <w:t>С.В. Юсупов</w:t>
      </w:r>
    </w:p>
    <w:p w:rsidR="00182A1D" w:rsidRDefault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182A1D" w:rsidSect="00182A1D">
          <w:pgSz w:w="11906" w:h="16838"/>
          <w:pgMar w:top="2268" w:right="567" w:bottom="1701" w:left="1985" w:header="709" w:footer="709" w:gutter="0"/>
          <w:cols w:space="708"/>
          <w:docGrid w:linePitch="360"/>
        </w:sectPr>
      </w:pP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приказу департамента </w:t>
      </w:r>
      <w:proofErr w:type="gramStart"/>
      <w:r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7744E4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земельных отношений</w:t>
      </w:r>
      <w:r w:rsidR="007744E4"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7744E4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№</w:t>
      </w:r>
      <w:r w:rsidR="007744E4">
        <w:rPr>
          <w:rFonts w:ascii="Times New Roman" w:hAnsi="Times New Roman"/>
          <w:sz w:val="28"/>
          <w:szCs w:val="28"/>
        </w:rPr>
        <w:t>__________</w:t>
      </w:r>
    </w:p>
    <w:p w:rsidR="00182A1D" w:rsidRDefault="00182A1D" w:rsidP="007744E4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182A1D" w:rsidRDefault="00182A1D" w:rsidP="00782366">
      <w:pPr>
        <w:spacing w:after="0" w:line="240" w:lineRule="auto"/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782366">
        <w:rPr>
          <w:rFonts w:ascii="Times New Roman" w:hAnsi="Times New Roman"/>
          <w:sz w:val="28"/>
          <w:szCs w:val="28"/>
        </w:rPr>
        <w:t>приказу департамента имущественных и земельных отношений Воронежской области от 29.02.2016 № 298</w:t>
      </w:r>
      <w:r>
        <w:rPr>
          <w:rFonts w:ascii="Times New Roman" w:hAnsi="Times New Roman"/>
          <w:sz w:val="28"/>
          <w:szCs w:val="28"/>
        </w:rPr>
        <w:t>»</w:t>
      </w:r>
    </w:p>
    <w:p w:rsidR="008A670F" w:rsidRDefault="008A670F" w:rsidP="007744E4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782366" w:rsidRPr="00782366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82366">
        <w:rPr>
          <w:rFonts w:ascii="Times New Roman" w:hAnsi="Times New Roman"/>
          <w:b/>
          <w:sz w:val="28"/>
          <w:szCs w:val="28"/>
        </w:rPr>
        <w:t>СХЕМА</w:t>
      </w:r>
    </w:p>
    <w:p w:rsidR="00782366" w:rsidRPr="00782366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82366">
        <w:rPr>
          <w:rFonts w:ascii="Times New Roman" w:hAnsi="Times New Roman"/>
          <w:b/>
          <w:sz w:val="28"/>
          <w:szCs w:val="28"/>
        </w:rPr>
        <w:t>РАЗМЕЩЕНИЯ РЕКЛАМНЫХ КОНСТРУКЦИЙ НА ТЕРРИТОРИИ</w:t>
      </w:r>
    </w:p>
    <w:p w:rsidR="00182A1D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82366">
        <w:rPr>
          <w:rFonts w:ascii="Times New Roman" w:hAnsi="Times New Roman"/>
          <w:b/>
          <w:sz w:val="28"/>
          <w:szCs w:val="28"/>
        </w:rPr>
        <w:t>ГОРОДСКОГО ОКРУГА ГОРОД ВОРОНЕЖ</w:t>
      </w:r>
    </w:p>
    <w:p w:rsidR="00782366" w:rsidRDefault="00782366" w:rsidP="0078236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(текстовая часть)</w:t>
      </w:r>
    </w:p>
    <w:p w:rsidR="00182A1D" w:rsidRDefault="00182A1D" w:rsidP="007744E4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64"/>
        <w:gridCol w:w="2324"/>
        <w:gridCol w:w="2268"/>
        <w:gridCol w:w="2098"/>
        <w:gridCol w:w="1587"/>
        <w:gridCol w:w="1474"/>
        <w:gridCol w:w="1594"/>
        <w:gridCol w:w="2048"/>
      </w:tblGrid>
      <w:tr w:rsidR="00182A1D" w:rsidRPr="009E1D5D" w:rsidTr="003D77EC">
        <w:trPr>
          <w:jc w:val="center"/>
        </w:trPr>
        <w:tc>
          <w:tcPr>
            <w:tcW w:w="79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№</w:t>
            </w:r>
          </w:p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9E1D5D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9E1D5D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96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Номер позиции на схеме</w:t>
            </w:r>
          </w:p>
        </w:tc>
        <w:tc>
          <w:tcPr>
            <w:tcW w:w="232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Адрес размещения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Тип рекламной конструкции</w:t>
            </w:r>
          </w:p>
        </w:tc>
        <w:tc>
          <w:tcPr>
            <w:tcW w:w="2098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Вид рекламной конструкции и размеры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Площадь информационного поля рекламной конструкции, кв. м.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Количество информационных полей рекламной конструкции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 xml:space="preserve">Высота опоры рекламной конструкции, </w:t>
            </w:r>
            <w:proofErr w:type="gramStart"/>
            <w:r w:rsidRPr="009E1D5D">
              <w:rPr>
                <w:rFonts w:ascii="Times New Roman" w:hAnsi="Times New Roman"/>
                <w:b/>
                <w:bCs/>
              </w:rPr>
              <w:t>м</w:t>
            </w:r>
            <w:proofErr w:type="gramEnd"/>
          </w:p>
        </w:tc>
        <w:tc>
          <w:tcPr>
            <w:tcW w:w="2048" w:type="dxa"/>
            <w:vAlign w:val="center"/>
          </w:tcPr>
          <w:p w:rsidR="00182A1D" w:rsidRPr="009E1D5D" w:rsidRDefault="00182A1D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9E1D5D">
              <w:rPr>
                <w:rFonts w:ascii="Times New Roman" w:hAnsi="Times New Roman"/>
                <w:b/>
                <w:bCs/>
              </w:rPr>
              <w:t>Способ демонстрации изображения</w:t>
            </w:r>
          </w:p>
        </w:tc>
      </w:tr>
      <w:tr w:rsidR="00182A1D" w:rsidRPr="009E1D5D" w:rsidTr="00182A1D">
        <w:trPr>
          <w:jc w:val="center"/>
        </w:trPr>
        <w:tc>
          <w:tcPr>
            <w:tcW w:w="79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098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87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7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9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48" w:type="dxa"/>
          </w:tcPr>
          <w:p w:rsidR="00182A1D" w:rsidRPr="009E1D5D" w:rsidRDefault="00580DCF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182A1D" w:rsidRPr="009E1D5D" w:rsidTr="00182A1D">
        <w:trPr>
          <w:jc w:val="center"/>
        </w:trPr>
        <w:tc>
          <w:tcPr>
            <w:tcW w:w="15151" w:type="dxa"/>
            <w:gridSpan w:val="9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Брусилова</w:t>
            </w:r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B13CB3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напротив д. 3б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д. 100/3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</w:t>
            </w:r>
            <w:r w:rsidRPr="009E1D5D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Брусилова - пер.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Гражданский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д. 3а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182A1D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BC7548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д. 3б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д. 3б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13CB3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182A1D" w:rsidRPr="009E1D5D" w:rsidTr="00B13CB3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Брусилова, между д. 32 - д. 30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 x 12,0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5,0 – 7,0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182A1D">
        <w:trPr>
          <w:jc w:val="center"/>
        </w:trPr>
        <w:tc>
          <w:tcPr>
            <w:tcW w:w="15151" w:type="dxa"/>
            <w:gridSpan w:val="9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Бурденко</w:t>
            </w:r>
          </w:p>
        </w:tc>
      </w:tr>
      <w:tr w:rsidR="00182A1D" w:rsidRPr="009E1D5D" w:rsidTr="003D77EC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 - пер. Проходной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3D77EC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д. 1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</w:t>
            </w:r>
            <w:r w:rsidRPr="009E1D5D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182A1D" w:rsidRPr="009E1D5D" w:rsidTr="003D77EC">
        <w:trPr>
          <w:jc w:val="center"/>
        </w:trPr>
        <w:tc>
          <w:tcPr>
            <w:tcW w:w="794" w:type="dxa"/>
          </w:tcPr>
          <w:p w:rsidR="00182A1D" w:rsidRPr="009E1D5D" w:rsidRDefault="00182A1D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182A1D" w:rsidRPr="009E1D5D" w:rsidRDefault="00182A1D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182A1D" w:rsidRPr="009E1D5D" w:rsidRDefault="00182A1D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д. 1</w:t>
            </w:r>
          </w:p>
        </w:tc>
        <w:tc>
          <w:tcPr>
            <w:tcW w:w="2268" w:type="dxa"/>
            <w:vAlign w:val="center"/>
          </w:tcPr>
          <w:p w:rsidR="00182A1D" w:rsidRPr="009E1D5D" w:rsidRDefault="00182A1D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BC7548" w:rsidRPr="009E1D5D" w:rsidRDefault="00BC7548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182A1D" w:rsidRPr="009E1D5D" w:rsidRDefault="00BC7548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182A1D" w:rsidRPr="009E1D5D" w:rsidRDefault="00182A1D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182A1D" w:rsidRPr="009E1D5D" w:rsidRDefault="00B13CB3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82366" w:rsidRPr="009E1D5D" w:rsidTr="003D77EC">
        <w:trPr>
          <w:jc w:val="center"/>
        </w:trPr>
        <w:tc>
          <w:tcPr>
            <w:tcW w:w="794" w:type="dxa"/>
          </w:tcPr>
          <w:p w:rsidR="00782366" w:rsidRPr="009E1D5D" w:rsidRDefault="0078236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82366" w:rsidRPr="009E1D5D" w:rsidRDefault="0078236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782366" w:rsidRPr="009E1D5D" w:rsidRDefault="0078236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82366">
              <w:rPr>
                <w:rFonts w:ascii="Times New Roman" w:hAnsi="Times New Roman" w:cs="Times New Roman"/>
                <w:sz w:val="22"/>
                <w:szCs w:val="22"/>
              </w:rPr>
              <w:t>ул. Бурденко, д. 4б</w:t>
            </w:r>
          </w:p>
        </w:tc>
        <w:tc>
          <w:tcPr>
            <w:tcW w:w="2268" w:type="dxa"/>
            <w:vAlign w:val="center"/>
          </w:tcPr>
          <w:p w:rsidR="00782366" w:rsidRPr="009E1D5D" w:rsidRDefault="0078236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82366" w:rsidRPr="009E1D5D" w:rsidRDefault="00782366" w:rsidP="007823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82366" w:rsidRPr="009E1D5D" w:rsidRDefault="0078236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82366" w:rsidRPr="009E1D5D" w:rsidRDefault="0078236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82366" w:rsidRPr="009E1D5D" w:rsidRDefault="0078236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82366" w:rsidRPr="009E1D5D" w:rsidRDefault="0078236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82366" w:rsidRPr="009E1D5D" w:rsidRDefault="00782366" w:rsidP="0078236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82366" w:rsidRPr="009E1D5D" w:rsidTr="003D77EC">
        <w:trPr>
          <w:jc w:val="center"/>
        </w:trPr>
        <w:tc>
          <w:tcPr>
            <w:tcW w:w="794" w:type="dxa"/>
          </w:tcPr>
          <w:p w:rsidR="00782366" w:rsidRPr="009E1D5D" w:rsidRDefault="00782366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82366" w:rsidRPr="009E1D5D" w:rsidRDefault="00782366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782366" w:rsidRPr="009E1D5D" w:rsidRDefault="00782366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напротив д. 1</w:t>
            </w:r>
          </w:p>
        </w:tc>
        <w:tc>
          <w:tcPr>
            <w:tcW w:w="2268" w:type="dxa"/>
            <w:vAlign w:val="center"/>
          </w:tcPr>
          <w:p w:rsidR="00782366" w:rsidRPr="009E1D5D" w:rsidRDefault="00782366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82366" w:rsidRPr="009E1D5D" w:rsidRDefault="00782366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82366" w:rsidRPr="009E1D5D" w:rsidRDefault="0078236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82366" w:rsidRPr="009E1D5D" w:rsidRDefault="0078236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82366" w:rsidRPr="009E1D5D" w:rsidRDefault="0078236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82366" w:rsidRPr="009E1D5D" w:rsidRDefault="0078236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82366" w:rsidRPr="009E1D5D" w:rsidRDefault="00782366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напротив д. 1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6F03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6F03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B13CB3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13CB3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B13CB3"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D5819">
              <w:rPr>
                <w:rFonts w:ascii="Times New Roman" w:hAnsi="Times New Roman" w:cs="Times New Roman"/>
                <w:sz w:val="22"/>
                <w:szCs w:val="22"/>
              </w:rPr>
              <w:t>ул. Бурденко - ул. Калинина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6F03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6F03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6F034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B13CB3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 / 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Бурденко, д. 6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 - пер. Проходной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9E1D5D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Бурденко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Советская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72а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портал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 x 12,0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5,0 – 7,0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Бурденко - ул. Рылеева (разделительная полоса)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пилон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8,3 x 2,0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16,6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182A1D">
        <w:trPr>
          <w:jc w:val="center"/>
        </w:trPr>
        <w:tc>
          <w:tcPr>
            <w:tcW w:w="15151" w:type="dxa"/>
            <w:gridSpan w:val="9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Матросова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F36A8">
              <w:rPr>
                <w:rFonts w:ascii="Times New Roman" w:hAnsi="Times New Roman" w:cs="Times New Roman"/>
                <w:sz w:val="22"/>
                <w:szCs w:val="22"/>
              </w:rPr>
              <w:t>ул. Матросова, напротив д. 207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7D5819" w:rsidRPr="00AF36A8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F36A8">
              <w:rPr>
                <w:rFonts w:ascii="Times New Roman" w:hAnsi="Times New Roman" w:cs="Times New Roman"/>
                <w:sz w:val="22"/>
                <w:szCs w:val="22"/>
              </w:rPr>
              <w:t>ул. Матросова, напротив д. 199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Матросова, д. 175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  <w:color w:val="000000"/>
              </w:rPr>
              <w:t xml:space="preserve">6,0 </w:t>
            </w:r>
            <w:r w:rsidRPr="009E1D5D">
              <w:rPr>
                <w:rFonts w:ascii="Times New Roman" w:hAnsi="Times New Roman"/>
                <w:color w:val="000000"/>
                <w:lang w:val="en-US"/>
              </w:rPr>
              <w:t>x</w:t>
            </w:r>
            <w:r w:rsidRPr="009E1D5D">
              <w:rPr>
                <w:rFonts w:ascii="Times New Roman" w:hAnsi="Times New Roman"/>
                <w:color w:val="000000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Матросова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Краснознаменная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- ул. 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Острогожская</w:t>
            </w:r>
            <w:proofErr w:type="spellEnd"/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4,0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Матросова, д. 60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отдельно стоящая рекламная конструкция на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182A1D">
        <w:trPr>
          <w:jc w:val="center"/>
        </w:trPr>
        <w:tc>
          <w:tcPr>
            <w:tcW w:w="15151" w:type="dxa"/>
            <w:gridSpan w:val="9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улица Героев Сибиряков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9 Января, д. 239е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Сибиряков, поворот на с.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Подклетное</w:t>
            </w:r>
            <w:proofErr w:type="gramEnd"/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поворот на Юго-Западное кладбище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Юго-Западное кладбище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въезда на ярмарку строительных материалов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7D5819" w:rsidRPr="00060A86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ярмарки строительных материалов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д. 1в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9E1D5D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напротив д. 1в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5,0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напротив д. 64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Пеше-Стрелецкая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напротив д. 106а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Пеше-Стрелецкая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102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Южно-Моравская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5г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1а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Кривошеина, д. 66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Кривошеина, д. 66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Матросова, д. 207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Матросова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103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65з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  <w:color w:val="000000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0,8 - 1,2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65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объемно-пространственная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69,75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65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35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33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24" w:type="dxa"/>
          </w:tcPr>
          <w:p w:rsidR="007D5819" w:rsidRPr="009E1D5D" w:rsidRDefault="007D5819" w:rsidP="00060A8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23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Пеше-Стрелецкая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100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, д. 110б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Дорожная</w:t>
            </w:r>
            <w:proofErr w:type="gramEnd"/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лесной массив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5б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64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64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68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68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  <w:r w:rsidRPr="009E1D5D">
              <w:rPr>
                <w:rFonts w:ascii="Times New Roman" w:hAnsi="Times New Roman"/>
                <w:color w:val="000000"/>
              </w:rPr>
              <w:t xml:space="preserve"> 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Сибиряков, напротив въезда на </w:t>
            </w:r>
            <w:r w:rsidRPr="00060A8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ярмарку строительных материалов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lastRenderedPageBreak/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  <w:r w:rsidRPr="009E1D5D">
              <w:rPr>
                <w:rFonts w:ascii="Times New Roman" w:hAnsi="Times New Roman"/>
                <w:color w:val="000000"/>
              </w:rPr>
              <w:t xml:space="preserve"> я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лесной массив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просп. Патриотов, д. 3а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1,6 x 7,2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11,52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9 Января, д. 237 (транспортная развязка)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 - ул. 9 Января, 245а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24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лесной массив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Героев Сибиряков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Холмистая</w:t>
            </w:r>
            <w:proofErr w:type="gram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62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1,80 x 5,0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Героев Сибиряков, д. 2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182A1D">
        <w:trPr>
          <w:jc w:val="center"/>
        </w:trPr>
        <w:tc>
          <w:tcPr>
            <w:tcW w:w="15151" w:type="dxa"/>
            <w:gridSpan w:val="9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проспект Труда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 - ул. Урицкого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напротив д. 85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48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48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просп. Труда - ул. </w:t>
            </w:r>
            <w:proofErr w:type="gram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Солнечная</w:t>
            </w:r>
            <w:proofErr w:type="gramEnd"/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 - ул. 9 Января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139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109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83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73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67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63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60A86">
              <w:rPr>
                <w:rFonts w:ascii="Times New Roman" w:hAnsi="Times New Roman" w:cs="Times New Roman"/>
                <w:sz w:val="22"/>
                <w:szCs w:val="22"/>
              </w:rPr>
              <w:t>просп. Труда - Московский проспект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lastRenderedPageBreak/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35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27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Труда, д. 1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просп. Труда - ул. Урицкого, 58а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6,0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пр-т Труда, д. 107а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E1D5D">
              <w:rPr>
                <w:rFonts w:ascii="Times New Roman" w:hAnsi="Times New Roman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1,2 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1,8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пр-т Труда, д. 4в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3,24 x 2,0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6,48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0,55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 / статика / статика / статика / статика / статика / статика / статика</w:t>
            </w:r>
          </w:p>
        </w:tc>
      </w:tr>
      <w:tr w:rsidR="007D5819" w:rsidRPr="009E1D5D" w:rsidTr="00182A1D">
        <w:trPr>
          <w:jc w:val="center"/>
        </w:trPr>
        <w:tc>
          <w:tcPr>
            <w:tcW w:w="15151" w:type="dxa"/>
            <w:gridSpan w:val="9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outlineLvl w:val="2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b/>
                <w:sz w:val="22"/>
                <w:szCs w:val="22"/>
              </w:rPr>
              <w:t>улица Ленина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38C6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район </w:t>
            </w:r>
            <w:r w:rsidRPr="00EF38C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развязки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lastRenderedPageBreak/>
              <w:t xml:space="preserve">отдельно стоящая </w:t>
            </w:r>
            <w:r w:rsidRPr="009E1D5D">
              <w:rPr>
                <w:rFonts w:ascii="Times New Roman" w:hAnsi="Times New Roman"/>
              </w:rPr>
              <w:lastRenderedPageBreak/>
              <w:t>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рекламная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9,99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324" w:type="dxa"/>
          </w:tcPr>
          <w:p w:rsidR="007D5819" w:rsidRPr="009E1D5D" w:rsidRDefault="007D5819" w:rsidP="005D06FC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(в кругу транспортной развязки)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5D06F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4,0 м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(транспортная развязка в двух уровнях)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(стадион "Динамо")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5,0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24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F38C6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 - пер. </w:t>
            </w:r>
            <w:proofErr w:type="gramStart"/>
            <w:r w:rsidRPr="00EF38C6">
              <w:rPr>
                <w:rFonts w:ascii="Times New Roman" w:hAnsi="Times New Roman" w:cs="Times New Roman"/>
                <w:sz w:val="22"/>
                <w:szCs w:val="22"/>
              </w:rPr>
              <w:t>Спортивный</w:t>
            </w:r>
            <w:proofErr w:type="gramEnd"/>
            <w:r w:rsidRPr="00EF38C6">
              <w:rPr>
                <w:rFonts w:ascii="Times New Roman" w:hAnsi="Times New Roman" w:cs="Times New Roman"/>
                <w:sz w:val="22"/>
                <w:szCs w:val="22"/>
              </w:rPr>
              <w:t>, д. 1а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5D06F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48 - д. 50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74 - д. 76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конструкция на </w:t>
            </w:r>
            <w:r w:rsidRPr="009E1D5D">
              <w:rPr>
                <w:rFonts w:ascii="Times New Roman" w:hAnsi="Times New Roman"/>
              </w:rPr>
              <w:lastRenderedPageBreak/>
              <w:t>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88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объемно-пространственная конструкция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2,7 x 5,5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14,85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96, к. 1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13CB3">
              <w:rPr>
                <w:rFonts w:ascii="Times New Roman" w:hAnsi="Times New Roman" w:cs="Times New Roman"/>
                <w:sz w:val="22"/>
                <w:szCs w:val="22"/>
              </w:rPr>
              <w:t>ул. Ленина, д. 96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3CB3">
              <w:rPr>
                <w:rFonts w:ascii="Times New Roman" w:hAnsi="Times New Roman" w:cs="Times New Roman"/>
                <w:sz w:val="22"/>
                <w:szCs w:val="22"/>
              </w:rPr>
              <w:t>объем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но-пространственная конструкция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13CB3">
              <w:rPr>
                <w:rFonts w:ascii="Times New Roman" w:hAnsi="Times New Roman" w:cs="Times New Roman"/>
                <w:sz w:val="22"/>
                <w:szCs w:val="22"/>
              </w:rPr>
              <w:t>1,0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D34C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100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104б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 x 5,0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суперсайт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60,0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12,0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просп. Революции, д. 1а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светодиодный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6,46 x 5,75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16,6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79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65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рекламная конструкция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3,7 </w:t>
            </w:r>
            <w:r w:rsidRPr="009E1D5D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 2,7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ситиборд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9,99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43в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 - пер. 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Купянский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, д. 11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(АЗС "ВТК")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109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95 - д. 93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75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65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 xml:space="preserve">отдельно стоящая рекламная </w:t>
            </w:r>
            <w:r w:rsidRPr="009E1D5D">
              <w:rPr>
                <w:rFonts w:ascii="Times New Roman" w:hAnsi="Times New Roman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(гаражный кооператив)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(транспортная развязка)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(отвод ОАО "РЖД")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E1D5D">
              <w:rPr>
                <w:rFonts w:ascii="Times New Roman" w:hAnsi="Times New Roman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(отвод ОАО "РЖД")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(отвод ОАО "РЖД") - ул. Фронтовая, д. 11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B13CB3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д. 96, к. 1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B13CB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1,5 x 2,0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в составе остановочного павильона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2,16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 - ул. Красной Работницы, д.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отдельно стоящая рекламная </w:t>
            </w: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1,2 x 1,8 м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</w:t>
            </w:r>
            <w:proofErr w:type="spellStart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лайтпостер</w:t>
            </w:r>
            <w:proofErr w:type="spellEnd"/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2,16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статика / 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статика</w:t>
            </w:r>
            <w:proofErr w:type="gramEnd"/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 - ул. Героев Революции, д. 71 - 75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щитовая установка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6,0 x 3,0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18,0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призматрон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/ статика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  <w:tr w:rsidR="007D5819" w:rsidRPr="009E1D5D" w:rsidTr="003D77EC">
        <w:trPr>
          <w:jc w:val="center"/>
        </w:trPr>
        <w:tc>
          <w:tcPr>
            <w:tcW w:w="794" w:type="dxa"/>
          </w:tcPr>
          <w:p w:rsidR="007D5819" w:rsidRPr="009E1D5D" w:rsidRDefault="007D5819" w:rsidP="00B13CB3">
            <w:pPr>
              <w:pStyle w:val="ConsPlusNormal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64" w:type="dxa"/>
          </w:tcPr>
          <w:p w:rsidR="007D5819" w:rsidRPr="009E1D5D" w:rsidRDefault="007D5819" w:rsidP="00182A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2324" w:type="dxa"/>
          </w:tcPr>
          <w:p w:rsidR="007D5819" w:rsidRPr="009E1D5D" w:rsidRDefault="007D5819" w:rsidP="00182A1D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ул. Ленина, 10, Воронежский центральный парк</w:t>
            </w:r>
          </w:p>
        </w:tc>
        <w:tc>
          <w:tcPr>
            <w:tcW w:w="226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отдельно стоящая рекламная конструкция на земельном участке</w:t>
            </w:r>
          </w:p>
        </w:tc>
        <w:tc>
          <w:tcPr>
            <w:tcW w:w="209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электронный видеоэкран</w:t>
            </w:r>
          </w:p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0,97 x 2,02 м</w:t>
            </w:r>
          </w:p>
        </w:tc>
        <w:tc>
          <w:tcPr>
            <w:tcW w:w="1587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1,1869</w:t>
            </w:r>
          </w:p>
        </w:tc>
        <w:tc>
          <w:tcPr>
            <w:tcW w:w="147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94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E1D5D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048" w:type="dxa"/>
            <w:vAlign w:val="center"/>
          </w:tcPr>
          <w:p w:rsidR="007D5819" w:rsidRPr="009E1D5D" w:rsidRDefault="007D5819" w:rsidP="003D77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экран</w:t>
            </w:r>
          </w:p>
        </w:tc>
      </w:tr>
    </w:tbl>
    <w:p w:rsidR="00891CB3" w:rsidRDefault="00891CB3" w:rsidP="00182A1D">
      <w:pPr>
        <w:rPr>
          <w:rFonts w:ascii="Times New Roman" w:hAnsi="Times New Roman"/>
          <w:color w:val="000000" w:themeColor="text1"/>
          <w:sz w:val="28"/>
          <w:szCs w:val="28"/>
        </w:rPr>
        <w:sectPr w:rsidR="00891CB3" w:rsidSect="00182A1D"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891CB3" w:rsidRDefault="00891CB3" w:rsidP="00891CB3">
      <w:pPr>
        <w:rPr>
          <w:rFonts w:ascii="Times New Roman" w:hAnsi="Times New Roman"/>
          <w:color w:val="000000" w:themeColor="text1"/>
          <w:sz w:val="28"/>
          <w:szCs w:val="28"/>
        </w:rPr>
        <w:sectPr w:rsidR="00891CB3" w:rsidSect="00891CB3">
          <w:type w:val="continuous"/>
          <w:pgSz w:w="16838" w:h="11906" w:orient="landscape"/>
          <w:pgMar w:top="1985" w:right="2268" w:bottom="567" w:left="1701" w:header="709" w:footer="709" w:gutter="0"/>
          <w:cols w:space="708"/>
          <w:docGrid w:linePitch="360"/>
        </w:sectPr>
      </w:pPr>
    </w:p>
    <w:p w:rsidR="00891CB3" w:rsidRDefault="00891CB3" w:rsidP="00891CB3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60500" cy="8169910"/>
            <wp:effectExtent l="0" t="0" r="6350" b="2540"/>
            <wp:docPr id="1" name="Рисунок 1" descr="C:\Users\ZhuyborodinaVA\ДИЗО\СХЕМЫ\Перспективная схема\Апрель-май-июнь\Проекты приказов\6_298\1000\Брусил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Апрель-май-июнь\Проекты приказов\6_298\1000\Брусилов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087370" cy="8169910"/>
            <wp:effectExtent l="0" t="0" r="0" b="2540"/>
            <wp:docPr id="2" name="Рисунок 2" descr="C:\Users\ZhuyborodinaVA\ДИЗО\СХЕМЫ\Перспективная схема\Апрель-май-июнь\Проекты приказов\6_298\1000\Брусил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Апрель-май-июнь\Проекты приказов\6_298\1000\Брусилов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64765" cy="8158480"/>
            <wp:effectExtent l="0" t="0" r="6985" b="0"/>
            <wp:docPr id="3" name="Рисунок 3" descr="C:\Users\ZhuyborodinaVA\ДИЗО\СХЕМЫ\Перспективная схема\Апрель-май-июнь\Проекты приказов\6_298\1000\Бурд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Апрель-май-июнь\Проекты приказов\6_298\1000\Бурденк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62430" cy="8169910"/>
            <wp:effectExtent l="0" t="0" r="0" b="2540"/>
            <wp:docPr id="4" name="Рисунок 4" descr="C:\Users\ZhuyborodinaVA\ДИЗО\СХЕМЫ\Перспективная схема\Апрель-май-июнь\Проекты приказов\6_298\1000\Матрос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Апрель-май-июнь\Проекты приказов\6_298\1000\Матросов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67815" cy="8169910"/>
            <wp:effectExtent l="0" t="0" r="0" b="2540"/>
            <wp:docPr id="5" name="Рисунок 5" descr="C:\Users\ZhuyborodinaVA\ДИЗО\СХЕМЫ\Перспективная схема\Апрель-май-июнь\Проекты приказов\6_298\1000\Матрос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Апрель-май-июнь\Проекты приказов\6_298\1000\Матросова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B3" w:rsidRDefault="00891CB3" w:rsidP="00891CB3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626870" cy="8158480"/>
            <wp:effectExtent l="0" t="0" r="0" b="0"/>
            <wp:docPr id="6" name="Рисунок 6" descr="C:\Users\ZhuyborodinaVA\ДИЗО\СХЕМЫ\Перспективная схема\Апрель-май-июнь\Проекты приказов\6_298\1000\Героев Сибиряк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Апрель-май-июнь\Проекты приказов\6_298\1000\Героев Сибиряков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626870" cy="8158480"/>
            <wp:effectExtent l="0" t="0" r="0" b="0"/>
            <wp:docPr id="7" name="Рисунок 7" descr="C:\Users\ZhuyborodinaVA\ДИЗО\СХЕМЫ\Перспективная схема\Апрель-май-июнь\Проекты приказов\6_298\1000\Героев Сибиряк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Апрель-май-июнь\Проекты приказов\6_298\1000\Героев Сибиряков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543685" cy="8158480"/>
            <wp:effectExtent l="0" t="0" r="0" b="0"/>
            <wp:docPr id="8" name="Рисунок 8" descr="C:\Users\ZhuyborodinaVA\ДИЗО\СХЕМЫ\Перспективная схема\Апрель-май-июнь\Проекты приказов\6_298\1000\Героев Сибиряко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Апрель-май-июнь\Проекты приказов\6_298\1000\Героев Сибиряков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543685" cy="8158480"/>
            <wp:effectExtent l="0" t="0" r="0" b="0"/>
            <wp:docPr id="9" name="Рисунок 9" descr="C:\Users\ZhuyborodinaVA\ДИЗО\СХЕМЫ\Перспективная схема\Апрель-май-июнь\Проекты приказов\6_298\1000\Героев Сибиряко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Перспективная схема\Апрель-май-июнь\Проекты приказов\6_298\1000\Героев Сибиряков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41270" cy="8158480"/>
            <wp:effectExtent l="0" t="0" r="0" b="0"/>
            <wp:docPr id="10" name="Рисунок 10" descr="C:\Users\ZhuyborodinaVA\ДИЗО\СХЕМЫ\Перспективная схема\Апрель-май-июнь\Проекты приказов\6_298\1000\Героев Сибиряко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Перспективная схема\Апрель-май-июнь\Проекты приказов\6_298\1000\Героев Сибиряков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68705" cy="8169910"/>
            <wp:effectExtent l="0" t="0" r="0" b="2540"/>
            <wp:docPr id="11" name="Рисунок 11" descr="C:\Users\ZhuyborodinaVA\ДИЗО\СХЕМЫ\Перспективная схема\Апрель-май-июнь\Проекты приказов\6_298\1000\Лени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Перспективная схема\Апрель-май-июнь\Проекты приказов\6_298\1000\Ленин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125980" cy="8169910"/>
            <wp:effectExtent l="0" t="0" r="7620" b="2540"/>
            <wp:docPr id="12" name="Рисунок 12" descr="C:\Users\ZhuyborodinaVA\ДИЗО\СХЕМЫ\Перспективная схема\Апрель-май-июнь\Проекты приказов\6_298\1000\Лен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Перспективная схема\Апрель-май-июнь\Проекты приказов\6_298\1000\Ленина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CB3" w:rsidSect="00891CB3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60A86"/>
    <w:rsid w:val="00063DFE"/>
    <w:rsid w:val="000878C9"/>
    <w:rsid w:val="00091D08"/>
    <w:rsid w:val="000D5110"/>
    <w:rsid w:val="001367FC"/>
    <w:rsid w:val="00161482"/>
    <w:rsid w:val="00182A1D"/>
    <w:rsid w:val="00191CCA"/>
    <w:rsid w:val="001D4C3F"/>
    <w:rsid w:val="002404FA"/>
    <w:rsid w:val="002429DF"/>
    <w:rsid w:val="002902A9"/>
    <w:rsid w:val="002A04BB"/>
    <w:rsid w:val="002D5365"/>
    <w:rsid w:val="0031233C"/>
    <w:rsid w:val="003220D2"/>
    <w:rsid w:val="003275B8"/>
    <w:rsid w:val="00352138"/>
    <w:rsid w:val="003B388A"/>
    <w:rsid w:val="003D7028"/>
    <w:rsid w:val="003D77EC"/>
    <w:rsid w:val="003F0C84"/>
    <w:rsid w:val="003F0E9B"/>
    <w:rsid w:val="003F1786"/>
    <w:rsid w:val="0047150E"/>
    <w:rsid w:val="004C6BA3"/>
    <w:rsid w:val="004E60B5"/>
    <w:rsid w:val="0050716B"/>
    <w:rsid w:val="005158BE"/>
    <w:rsid w:val="0053786A"/>
    <w:rsid w:val="00580DCF"/>
    <w:rsid w:val="00581506"/>
    <w:rsid w:val="00603901"/>
    <w:rsid w:val="006E3954"/>
    <w:rsid w:val="006E4407"/>
    <w:rsid w:val="006F148F"/>
    <w:rsid w:val="0071547B"/>
    <w:rsid w:val="007209C5"/>
    <w:rsid w:val="00735A3D"/>
    <w:rsid w:val="007560FE"/>
    <w:rsid w:val="007744E4"/>
    <w:rsid w:val="00782366"/>
    <w:rsid w:val="007D5819"/>
    <w:rsid w:val="007E0032"/>
    <w:rsid w:val="007F2A32"/>
    <w:rsid w:val="007F7A08"/>
    <w:rsid w:val="00874B57"/>
    <w:rsid w:val="00891CB3"/>
    <w:rsid w:val="008A670F"/>
    <w:rsid w:val="008A75FC"/>
    <w:rsid w:val="008B3463"/>
    <w:rsid w:val="00930B44"/>
    <w:rsid w:val="00934A38"/>
    <w:rsid w:val="009361B6"/>
    <w:rsid w:val="009E1D5D"/>
    <w:rsid w:val="009E5B97"/>
    <w:rsid w:val="00A0215D"/>
    <w:rsid w:val="00A2787E"/>
    <w:rsid w:val="00A32CA2"/>
    <w:rsid w:val="00A6425C"/>
    <w:rsid w:val="00A70B37"/>
    <w:rsid w:val="00A967AA"/>
    <w:rsid w:val="00AB47A0"/>
    <w:rsid w:val="00AC099E"/>
    <w:rsid w:val="00AF36A8"/>
    <w:rsid w:val="00B13CB3"/>
    <w:rsid w:val="00B1511A"/>
    <w:rsid w:val="00B30ACD"/>
    <w:rsid w:val="00B81924"/>
    <w:rsid w:val="00B934CE"/>
    <w:rsid w:val="00BA2041"/>
    <w:rsid w:val="00BB6D76"/>
    <w:rsid w:val="00BC7548"/>
    <w:rsid w:val="00BF6743"/>
    <w:rsid w:val="00C247C8"/>
    <w:rsid w:val="00C408B9"/>
    <w:rsid w:val="00C4440B"/>
    <w:rsid w:val="00C610F4"/>
    <w:rsid w:val="00D147AA"/>
    <w:rsid w:val="00D225B3"/>
    <w:rsid w:val="00D34C44"/>
    <w:rsid w:val="00D425E0"/>
    <w:rsid w:val="00D76E96"/>
    <w:rsid w:val="00DC15BE"/>
    <w:rsid w:val="00DD5307"/>
    <w:rsid w:val="00E35AA5"/>
    <w:rsid w:val="00E37863"/>
    <w:rsid w:val="00E60CC5"/>
    <w:rsid w:val="00EB0380"/>
    <w:rsid w:val="00EB14C4"/>
    <w:rsid w:val="00EC6B66"/>
    <w:rsid w:val="00ED4150"/>
    <w:rsid w:val="00ED6483"/>
    <w:rsid w:val="00EE11BE"/>
    <w:rsid w:val="00EF38C6"/>
    <w:rsid w:val="00F33F09"/>
    <w:rsid w:val="00F44DFB"/>
    <w:rsid w:val="00F6271C"/>
    <w:rsid w:val="00F7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1</Pages>
  <Words>3568</Words>
  <Characters>20340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86</cp:revision>
  <cp:lastPrinted>2020-04-10T06:54:00Z</cp:lastPrinted>
  <dcterms:created xsi:type="dcterms:W3CDTF">2018-04-02T10:35:00Z</dcterms:created>
  <dcterms:modified xsi:type="dcterms:W3CDTF">2020-04-15T12:34:00Z</dcterms:modified>
</cp:coreProperties>
</file>