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945AA6">
        <w:rPr>
          <w:b/>
          <w:sz w:val="22"/>
          <w:szCs w:val="22"/>
        </w:rPr>
        <w:t>206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6B706D">
        <w:rPr>
          <w:sz w:val="22"/>
          <w:szCs w:val="22"/>
        </w:rPr>
        <w:t>3</w:t>
      </w:r>
      <w:r w:rsidR="00D25EF7">
        <w:rPr>
          <w:sz w:val="22"/>
          <w:szCs w:val="22"/>
        </w:rPr>
        <w:t>6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2D3EFC">
        <w:rPr>
          <w:b/>
          <w:bCs/>
          <w:sz w:val="22"/>
          <w:szCs w:val="22"/>
        </w:rPr>
        <w:tab/>
        <w:t xml:space="preserve"> </w:t>
      </w:r>
      <w:r w:rsidR="00D25EF7">
        <w:rPr>
          <w:b/>
          <w:bCs/>
          <w:sz w:val="22"/>
          <w:szCs w:val="22"/>
        </w:rPr>
        <w:t>24</w:t>
      </w:r>
      <w:r w:rsidR="002D3EFC">
        <w:rPr>
          <w:b/>
          <w:bCs/>
          <w:sz w:val="22"/>
          <w:szCs w:val="22"/>
        </w:rPr>
        <w:t xml:space="preserve">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9731EF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proofErr w:type="spellStart"/>
        <w:r w:rsidR="001F37AD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EC4B30" w:rsidRPr="00EC4B30">
        <w:rPr>
          <w:sz w:val="22"/>
          <w:szCs w:val="22"/>
        </w:rPr>
        <w:t>210000113600000000</w:t>
      </w:r>
      <w:r w:rsidR="00D25EF7">
        <w:rPr>
          <w:sz w:val="22"/>
          <w:szCs w:val="22"/>
        </w:rPr>
        <w:t>61</w:t>
      </w:r>
      <w:r w:rsidR="001F37AD" w:rsidRPr="001F37AD">
        <w:rPr>
          <w:sz w:val="22"/>
          <w:szCs w:val="22"/>
        </w:rPr>
        <w:t xml:space="preserve">)  в  сети  «Интернет» </w:t>
      </w:r>
      <w:r w:rsidR="00D25EF7">
        <w:rPr>
          <w:sz w:val="22"/>
          <w:szCs w:val="22"/>
        </w:rPr>
        <w:t>24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2D3EFC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355F87" w:rsidRDefault="00355F87" w:rsidP="0081717C">
      <w:pPr>
        <w:ind w:firstLine="360"/>
        <w:jc w:val="center"/>
        <w:rPr>
          <w:b/>
          <w:sz w:val="22"/>
          <w:szCs w:val="22"/>
        </w:rPr>
      </w:pPr>
    </w:p>
    <w:p w:rsidR="00D25EF7" w:rsidRPr="00D25EF7" w:rsidRDefault="00D25EF7" w:rsidP="00D25EF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D25EF7">
        <w:rPr>
          <w:b/>
          <w:sz w:val="22"/>
          <w:szCs w:val="22"/>
        </w:rPr>
        <w:t>Предмет электронного аукциона – земельный участок, расположенный по адресу: Воронежская область, г Воронеж, ул. Острогожская, 144в.</w:t>
      </w:r>
    </w:p>
    <w:p w:rsidR="00D25EF7" w:rsidRPr="003422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1195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D25EF7" w:rsidRPr="00780723" w:rsidRDefault="00D25EF7" w:rsidP="00D25EF7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Кадастровый номер –</w:t>
      </w:r>
      <w:r>
        <w:rPr>
          <w:sz w:val="22"/>
          <w:szCs w:val="22"/>
        </w:rPr>
        <w:t xml:space="preserve"> </w:t>
      </w:r>
      <w:r w:rsidRPr="00F72981">
        <w:rPr>
          <w:spacing w:val="-3"/>
          <w:sz w:val="22"/>
          <w:szCs w:val="22"/>
        </w:rPr>
        <w:t>36:34:0405040:388</w:t>
      </w:r>
      <w:r w:rsidRPr="00780723">
        <w:rPr>
          <w:bCs/>
          <w:sz w:val="22"/>
          <w:szCs w:val="22"/>
        </w:rPr>
        <w:t>.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D25EF7" w:rsidRPr="000F5469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EC7694">
        <w:rPr>
          <w:sz w:val="22"/>
          <w:szCs w:val="22"/>
        </w:rPr>
        <w:t>Ограничения</w:t>
      </w:r>
      <w:r>
        <w:rPr>
          <w:sz w:val="22"/>
          <w:szCs w:val="22"/>
        </w:rPr>
        <w:t xml:space="preserve"> (обременения)</w:t>
      </w:r>
      <w:r w:rsidRPr="00EC769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F5469">
        <w:rPr>
          <w:sz w:val="22"/>
          <w:szCs w:val="22"/>
        </w:rPr>
        <w:t>504 кв. м ограничено в использовании сетям инженерно-технического обеспечения.</w:t>
      </w:r>
    </w:p>
    <w:p w:rsidR="00D25EF7" w:rsidRPr="000F5469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F5469">
        <w:rPr>
          <w:sz w:val="22"/>
          <w:szCs w:val="22"/>
        </w:rPr>
        <w:t>Согласно выписке из Единого государственного реестра недвижимости об объекте недвижимости:</w:t>
      </w:r>
    </w:p>
    <w:p w:rsidR="00D25EF7" w:rsidRPr="000F5469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F5469">
        <w:rPr>
          <w:sz w:val="22"/>
          <w:szCs w:val="22"/>
        </w:rPr>
        <w:t>- 76 кв. м – реестровый номер границы 36:34-6.1975;</w:t>
      </w:r>
    </w:p>
    <w:p w:rsidR="00D25EF7" w:rsidRPr="000F5469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F5469">
        <w:rPr>
          <w:sz w:val="22"/>
          <w:szCs w:val="22"/>
        </w:rPr>
        <w:t>- 76 кв. м – реестровый номер границы 36:34-6.1954;</w:t>
      </w:r>
    </w:p>
    <w:p w:rsidR="00D25EF7" w:rsidRPr="000F5469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F5469">
        <w:rPr>
          <w:sz w:val="22"/>
          <w:szCs w:val="22"/>
        </w:rPr>
        <w:t xml:space="preserve">- весь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некоторых вопросах установления охранных зон объектов электросетевого хозяйства" от 26.08.2013 № 736 выдан: Правительство РФ; заявление от 09.02.2021 № 9 </w:t>
      </w:r>
      <w:proofErr w:type="gramStart"/>
      <w:r w:rsidRPr="000F5469">
        <w:rPr>
          <w:sz w:val="22"/>
          <w:szCs w:val="22"/>
        </w:rPr>
        <w:t>выдан</w:t>
      </w:r>
      <w:proofErr w:type="gramEnd"/>
      <w:r w:rsidRPr="000F5469">
        <w:rPr>
          <w:sz w:val="22"/>
          <w:szCs w:val="22"/>
        </w:rPr>
        <w:t xml:space="preserve">: Акционерное общество "Воронежская </w:t>
      </w:r>
      <w:proofErr w:type="spellStart"/>
      <w:r w:rsidRPr="000F5469">
        <w:rPr>
          <w:sz w:val="22"/>
          <w:szCs w:val="22"/>
        </w:rPr>
        <w:t>Горэлектросеть</w:t>
      </w:r>
      <w:proofErr w:type="spellEnd"/>
      <w:r w:rsidRPr="000F5469">
        <w:rPr>
          <w:sz w:val="22"/>
          <w:szCs w:val="22"/>
        </w:rPr>
        <w:t xml:space="preserve">"; Содержание ограничения (обременения): Ограничения установлены согл.п.8-10 Правил установления ОЗ объектов </w:t>
      </w:r>
      <w:proofErr w:type="spellStart"/>
      <w:r w:rsidRPr="000F5469">
        <w:rPr>
          <w:sz w:val="22"/>
          <w:szCs w:val="22"/>
        </w:rPr>
        <w:t>электросет</w:t>
      </w:r>
      <w:proofErr w:type="gramStart"/>
      <w:r w:rsidRPr="000F5469">
        <w:rPr>
          <w:sz w:val="22"/>
          <w:szCs w:val="22"/>
        </w:rPr>
        <w:t>.х</w:t>
      </w:r>
      <w:proofErr w:type="gramEnd"/>
      <w:r w:rsidRPr="000F5469">
        <w:rPr>
          <w:sz w:val="22"/>
          <w:szCs w:val="22"/>
        </w:rPr>
        <w:t>оз-ва</w:t>
      </w:r>
      <w:proofErr w:type="spellEnd"/>
      <w:r w:rsidRPr="000F5469">
        <w:rPr>
          <w:sz w:val="22"/>
          <w:szCs w:val="22"/>
        </w:rPr>
        <w:t xml:space="preserve"> и особых </w:t>
      </w:r>
      <w:proofErr w:type="spellStart"/>
      <w:r w:rsidRPr="000F5469">
        <w:rPr>
          <w:sz w:val="22"/>
          <w:szCs w:val="22"/>
        </w:rPr>
        <w:t>усл.использования</w:t>
      </w:r>
      <w:proofErr w:type="spellEnd"/>
      <w:r w:rsidRPr="000F5469">
        <w:rPr>
          <w:sz w:val="22"/>
          <w:szCs w:val="22"/>
        </w:rPr>
        <w:t xml:space="preserve"> земельных </w:t>
      </w:r>
      <w:proofErr w:type="spellStart"/>
      <w:r w:rsidRPr="000F5469">
        <w:rPr>
          <w:sz w:val="22"/>
          <w:szCs w:val="22"/>
        </w:rPr>
        <w:t>уч</w:t>
      </w:r>
      <w:proofErr w:type="spellEnd"/>
      <w:r w:rsidRPr="000F5469">
        <w:rPr>
          <w:sz w:val="22"/>
          <w:szCs w:val="22"/>
        </w:rPr>
        <w:t xml:space="preserve">-в, расположенных в границах таких зон, утвержденных Постановлением Пр-ва РФ от 24.02.2009г. № 160. Реестровый номер границы: 36:34-6.1975; Вид объекта реестра границ: Зона с особыми условиями использования территории; Вид зоны по документу: Охранная зона Кабельная линия ТП-823 ТП-732, адрес (местоположение): Воронежская область </w:t>
      </w:r>
      <w:proofErr w:type="spellStart"/>
      <w:r w:rsidRPr="000F5469">
        <w:rPr>
          <w:sz w:val="22"/>
          <w:szCs w:val="22"/>
        </w:rPr>
        <w:t>г</w:t>
      </w:r>
      <w:proofErr w:type="gramStart"/>
      <w:r w:rsidRPr="000F5469">
        <w:rPr>
          <w:sz w:val="22"/>
          <w:szCs w:val="22"/>
        </w:rPr>
        <w:t>.В</w:t>
      </w:r>
      <w:proofErr w:type="gramEnd"/>
      <w:r w:rsidRPr="000F5469">
        <w:rPr>
          <w:sz w:val="22"/>
          <w:szCs w:val="22"/>
        </w:rPr>
        <w:t>оронеж</w:t>
      </w:r>
      <w:proofErr w:type="spellEnd"/>
      <w:r w:rsidRPr="000F5469">
        <w:rPr>
          <w:sz w:val="22"/>
          <w:szCs w:val="22"/>
        </w:rPr>
        <w:t xml:space="preserve">, Острогожская ул., 144т - </w:t>
      </w:r>
      <w:proofErr w:type="spellStart"/>
      <w:r w:rsidRPr="000F5469">
        <w:rPr>
          <w:sz w:val="22"/>
          <w:szCs w:val="22"/>
        </w:rPr>
        <w:t>Волнухина</w:t>
      </w:r>
      <w:proofErr w:type="spellEnd"/>
      <w:r w:rsidRPr="000F5469">
        <w:rPr>
          <w:sz w:val="22"/>
          <w:szCs w:val="22"/>
        </w:rPr>
        <w:t xml:space="preserve"> ул., 938 - Учебный комбинат; Тип зоны: Охранная зона инженерных коммуникаций;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F5469">
        <w:rPr>
          <w:sz w:val="22"/>
          <w:szCs w:val="22"/>
        </w:rPr>
        <w:t xml:space="preserve">- весь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от 26.08.2013 № 736 выдан: Правительство РФ; заявление от 09.02.2021 № 9 </w:t>
      </w:r>
      <w:proofErr w:type="gramStart"/>
      <w:r w:rsidRPr="000F5469">
        <w:rPr>
          <w:sz w:val="22"/>
          <w:szCs w:val="22"/>
        </w:rPr>
        <w:t>выдан</w:t>
      </w:r>
      <w:proofErr w:type="gramEnd"/>
      <w:r w:rsidRPr="000F5469">
        <w:rPr>
          <w:sz w:val="22"/>
          <w:szCs w:val="22"/>
        </w:rPr>
        <w:t>: АКЦИОНЕРНОЕ ОБЩЕСТВО "</w:t>
      </w:r>
      <w:proofErr w:type="gramStart"/>
      <w:r w:rsidRPr="000F5469">
        <w:rPr>
          <w:sz w:val="22"/>
          <w:szCs w:val="22"/>
        </w:rPr>
        <w:t>ВОРОНЕЖСКАЯ</w:t>
      </w:r>
      <w:proofErr w:type="gramEnd"/>
      <w:r w:rsidRPr="000F5469">
        <w:rPr>
          <w:sz w:val="22"/>
          <w:szCs w:val="22"/>
        </w:rPr>
        <w:t xml:space="preserve"> ГОРЭЛЕКТРОСЕТЬ"; Содержание ограничения (обременения): Ограничения установлены согл.п.8-10 Правил установления ОЗ объектов </w:t>
      </w:r>
      <w:proofErr w:type="spellStart"/>
      <w:r w:rsidRPr="000F5469">
        <w:rPr>
          <w:sz w:val="22"/>
          <w:szCs w:val="22"/>
        </w:rPr>
        <w:t>электросет</w:t>
      </w:r>
      <w:proofErr w:type="gramStart"/>
      <w:r w:rsidRPr="000F5469">
        <w:rPr>
          <w:sz w:val="22"/>
          <w:szCs w:val="22"/>
        </w:rPr>
        <w:t>.х</w:t>
      </w:r>
      <w:proofErr w:type="gramEnd"/>
      <w:r w:rsidRPr="000F5469">
        <w:rPr>
          <w:sz w:val="22"/>
          <w:szCs w:val="22"/>
        </w:rPr>
        <w:t>оз-ва</w:t>
      </w:r>
      <w:proofErr w:type="spellEnd"/>
      <w:r w:rsidRPr="000F5469">
        <w:rPr>
          <w:sz w:val="22"/>
          <w:szCs w:val="22"/>
        </w:rPr>
        <w:t xml:space="preserve"> и особых </w:t>
      </w:r>
      <w:proofErr w:type="spellStart"/>
      <w:r w:rsidRPr="000F5469">
        <w:rPr>
          <w:sz w:val="22"/>
          <w:szCs w:val="22"/>
        </w:rPr>
        <w:t>усл</w:t>
      </w:r>
      <w:proofErr w:type="spellEnd"/>
      <w:r w:rsidRPr="000F5469">
        <w:rPr>
          <w:sz w:val="22"/>
          <w:szCs w:val="22"/>
        </w:rPr>
        <w:t xml:space="preserve">. использования земельных </w:t>
      </w:r>
      <w:proofErr w:type="spellStart"/>
      <w:r w:rsidRPr="000F5469">
        <w:rPr>
          <w:sz w:val="22"/>
          <w:szCs w:val="22"/>
        </w:rPr>
        <w:t>уч</w:t>
      </w:r>
      <w:proofErr w:type="spellEnd"/>
      <w:r w:rsidRPr="000F5469">
        <w:rPr>
          <w:sz w:val="22"/>
          <w:szCs w:val="22"/>
        </w:rPr>
        <w:t xml:space="preserve">-в, расположенных в границах таких </w:t>
      </w:r>
      <w:proofErr w:type="spellStart"/>
      <w:r w:rsidRPr="000F5469">
        <w:rPr>
          <w:sz w:val="22"/>
          <w:szCs w:val="22"/>
        </w:rPr>
        <w:t>зон,утвержденных</w:t>
      </w:r>
      <w:proofErr w:type="spellEnd"/>
      <w:r w:rsidRPr="000F5469">
        <w:rPr>
          <w:sz w:val="22"/>
          <w:szCs w:val="22"/>
        </w:rPr>
        <w:t xml:space="preserve"> Постановлением Пр-ва РФ от 24.02.2009г. № 160. Реестровый номер границы: 36:34-6.1954; Вид объекта реестра границ: Зона с особыми условиями использования территории; Вид зоны по документу: Охранная зона Кабельная линия ТП-568 ТП-823, адрес (местоположение): Воронежская область, г. Воронеж, ул. Острогожская, 83 - ул. Острогожская, 144т; Тип зоны: Охранная зона инженерных коммуникаций.</w:t>
      </w:r>
      <w:r>
        <w:rPr>
          <w:sz w:val="22"/>
          <w:szCs w:val="22"/>
        </w:rPr>
        <w:t xml:space="preserve"> 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D25EF7" w:rsidRPr="00780723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Разрешенное использование </w:t>
      </w:r>
      <w:r w:rsidRPr="00780723">
        <w:rPr>
          <w:sz w:val="22"/>
          <w:szCs w:val="22"/>
        </w:rPr>
        <w:t>–</w:t>
      </w:r>
      <w:r>
        <w:rPr>
          <w:sz w:val="22"/>
          <w:szCs w:val="22"/>
        </w:rPr>
        <w:t xml:space="preserve"> благоустройство территории</w:t>
      </w:r>
      <w:r w:rsidRPr="00780723">
        <w:rPr>
          <w:sz w:val="22"/>
          <w:szCs w:val="22"/>
        </w:rPr>
        <w:t>.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7B6">
        <w:rPr>
          <w:sz w:val="22"/>
          <w:szCs w:val="22"/>
        </w:rPr>
        <w:t xml:space="preserve">Участок предоставляется для целей, не связанных со строительством, без права </w:t>
      </w:r>
      <w:r>
        <w:rPr>
          <w:sz w:val="22"/>
          <w:szCs w:val="22"/>
        </w:rPr>
        <w:t>возведения капитальных объектов.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0405040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388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12</w:t>
      </w:r>
      <w:r w:rsidRPr="00F50B45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D25EF7" w:rsidRDefault="00D25EF7" w:rsidP="00D25EF7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D25EF7" w:rsidRPr="00780723" w:rsidRDefault="00D25EF7" w:rsidP="00D25EF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81C5C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181C5C">
        <w:rPr>
          <w:b/>
          <w:sz w:val="22"/>
          <w:szCs w:val="22"/>
        </w:rPr>
        <w:t xml:space="preserve">аукциона </w:t>
      </w:r>
      <w:r w:rsidRPr="00780723">
        <w:rPr>
          <w:b/>
          <w:sz w:val="22"/>
          <w:szCs w:val="22"/>
        </w:rPr>
        <w:t xml:space="preserve">– </w:t>
      </w:r>
      <w:r w:rsidRPr="00BD49CB">
        <w:rPr>
          <w:b/>
          <w:spacing w:val="-3"/>
          <w:sz w:val="22"/>
          <w:szCs w:val="22"/>
        </w:rPr>
        <w:t xml:space="preserve">3 679 632 (три миллиона шестьсот семьдесят девять тысяч шестьсот тридцать два) </w:t>
      </w:r>
      <w:r w:rsidRPr="00BB10BB">
        <w:rPr>
          <w:b/>
          <w:spacing w:val="-3"/>
          <w:sz w:val="22"/>
          <w:szCs w:val="22"/>
        </w:rPr>
        <w:t>рубл</w:t>
      </w:r>
      <w:r>
        <w:rPr>
          <w:b/>
          <w:spacing w:val="-3"/>
          <w:sz w:val="22"/>
          <w:szCs w:val="22"/>
        </w:rPr>
        <w:t>я</w:t>
      </w:r>
      <w:r w:rsidRPr="00BB10BB">
        <w:rPr>
          <w:b/>
          <w:spacing w:val="-3"/>
          <w:sz w:val="22"/>
          <w:szCs w:val="22"/>
        </w:rPr>
        <w:t xml:space="preserve"> 00 копеек</w:t>
      </w:r>
      <w:r w:rsidRPr="00612431">
        <w:rPr>
          <w:b/>
          <w:sz w:val="22"/>
          <w:szCs w:val="22"/>
        </w:rPr>
        <w:t>.</w:t>
      </w:r>
    </w:p>
    <w:p w:rsidR="00D25EF7" w:rsidRPr="003422F7" w:rsidRDefault="00D25EF7" w:rsidP="00D25EF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D25EF7" w:rsidRPr="003422F7" w:rsidRDefault="00D25EF7" w:rsidP="00D25EF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аукциона. </w:t>
      </w:r>
    </w:p>
    <w:p w:rsidR="00D25EF7" w:rsidRDefault="00D25EF7" w:rsidP="0081717C">
      <w:pPr>
        <w:ind w:firstLine="360"/>
        <w:jc w:val="center"/>
        <w:rPr>
          <w:b/>
          <w:sz w:val="22"/>
          <w:szCs w:val="22"/>
        </w:rPr>
      </w:pPr>
    </w:p>
    <w:p w:rsidR="00F35253" w:rsidRDefault="006B706D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="00F35253" w:rsidRPr="003916C0">
        <w:rPr>
          <w:sz w:val="22"/>
          <w:szCs w:val="22"/>
        </w:rPr>
        <w:t xml:space="preserve"> от </w:t>
      </w:r>
      <w:r w:rsidR="00D25EF7">
        <w:rPr>
          <w:sz w:val="22"/>
          <w:szCs w:val="22"/>
        </w:rPr>
        <w:t>23</w:t>
      </w:r>
      <w:r w:rsidR="00F35253" w:rsidRPr="003916C0">
        <w:rPr>
          <w:sz w:val="22"/>
          <w:szCs w:val="22"/>
        </w:rPr>
        <w:t>.0</w:t>
      </w:r>
      <w:r w:rsidR="002D3EFC">
        <w:rPr>
          <w:sz w:val="22"/>
          <w:szCs w:val="22"/>
        </w:rPr>
        <w:t>5</w:t>
      </w:r>
      <w:r w:rsidR="00F35253" w:rsidRPr="003916C0">
        <w:rPr>
          <w:sz w:val="22"/>
          <w:szCs w:val="22"/>
        </w:rPr>
        <w:t xml:space="preserve">.2023 № </w:t>
      </w:r>
      <w:r w:rsidR="00A20B3E">
        <w:rPr>
          <w:sz w:val="22"/>
          <w:szCs w:val="22"/>
        </w:rPr>
        <w:t>204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3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proofErr w:type="spellStart"/>
        <w:r w:rsidR="000F1E2F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</w:t>
      </w:r>
      <w:r w:rsidR="00D25EF7">
        <w:rPr>
          <w:sz w:val="22"/>
          <w:szCs w:val="22"/>
        </w:rPr>
        <w:t>23</w:t>
      </w:r>
      <w:r w:rsidR="002D3EFC">
        <w:rPr>
          <w:sz w:val="22"/>
          <w:szCs w:val="22"/>
        </w:rPr>
        <w:t xml:space="preserve"> мая</w:t>
      </w:r>
      <w:r w:rsidR="00F35253" w:rsidRPr="003916C0">
        <w:rPr>
          <w:sz w:val="22"/>
          <w:szCs w:val="22"/>
        </w:rPr>
        <w:t xml:space="preserve"> 2023 на электронный аукцион  </w:t>
      </w:r>
      <w:r w:rsidR="007242B1">
        <w:rPr>
          <w:sz w:val="22"/>
          <w:szCs w:val="22"/>
        </w:rPr>
        <w:t>по продаже</w:t>
      </w:r>
      <w:r w:rsidR="00F35253" w:rsidRPr="003916C0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расположенного </w:t>
      </w:r>
      <w:r w:rsidR="00F35253" w:rsidRPr="007D73E4">
        <w:rPr>
          <w:sz w:val="22"/>
          <w:szCs w:val="22"/>
        </w:rPr>
        <w:t>по адресу:</w:t>
      </w:r>
      <w:r w:rsidR="00D25EF7" w:rsidRPr="00D25EF7">
        <w:rPr>
          <w:sz w:val="22"/>
          <w:szCs w:val="22"/>
        </w:rPr>
        <w:t xml:space="preserve"> Воронежская область, г Воронеж, ул. Острогожская, 144в</w:t>
      </w:r>
      <w:r w:rsidR="00F35253" w:rsidRPr="00D25EF7">
        <w:rPr>
          <w:sz w:val="22"/>
          <w:szCs w:val="22"/>
        </w:rPr>
        <w:t xml:space="preserve">, </w:t>
      </w:r>
      <w:r w:rsidR="00442F9A" w:rsidRPr="000C1430">
        <w:rPr>
          <w:sz w:val="22"/>
          <w:szCs w:val="22"/>
        </w:rPr>
        <w:t>поступил</w:t>
      </w:r>
      <w:r w:rsidR="004821CC" w:rsidRPr="000C1430">
        <w:rPr>
          <w:sz w:val="22"/>
          <w:szCs w:val="22"/>
        </w:rPr>
        <w:t>и</w:t>
      </w:r>
      <w:r w:rsidR="00442F9A" w:rsidRPr="000C1430">
        <w:rPr>
          <w:sz w:val="22"/>
          <w:szCs w:val="22"/>
        </w:rPr>
        <w:t xml:space="preserve"> и зарегистрирован</w:t>
      </w:r>
      <w:r w:rsidR="004821CC" w:rsidRPr="000C1430">
        <w:rPr>
          <w:sz w:val="22"/>
          <w:szCs w:val="22"/>
        </w:rPr>
        <w:t>ы</w:t>
      </w:r>
      <w:r w:rsidR="00442F9A" w:rsidRPr="000C1430">
        <w:rPr>
          <w:sz w:val="22"/>
          <w:szCs w:val="22"/>
        </w:rPr>
        <w:t xml:space="preserve"> </w:t>
      </w:r>
      <w:r w:rsidR="000C1430" w:rsidRPr="000C1430">
        <w:rPr>
          <w:sz w:val="22"/>
          <w:szCs w:val="22"/>
        </w:rPr>
        <w:t>5</w:t>
      </w:r>
      <w:r w:rsidR="00442F9A" w:rsidRPr="000C1430">
        <w:rPr>
          <w:sz w:val="22"/>
          <w:szCs w:val="22"/>
        </w:rPr>
        <w:t xml:space="preserve"> (</w:t>
      </w:r>
      <w:r w:rsidR="000C1430" w:rsidRPr="000C1430">
        <w:rPr>
          <w:sz w:val="22"/>
          <w:szCs w:val="22"/>
        </w:rPr>
        <w:t>пять</w:t>
      </w:r>
      <w:r w:rsidR="00442F9A" w:rsidRPr="000C1430">
        <w:rPr>
          <w:sz w:val="22"/>
          <w:szCs w:val="22"/>
        </w:rPr>
        <w:t>) заяв</w:t>
      </w:r>
      <w:r w:rsidR="000C1430" w:rsidRPr="000C1430">
        <w:rPr>
          <w:sz w:val="22"/>
          <w:szCs w:val="22"/>
        </w:rPr>
        <w:t xml:space="preserve">ок </w:t>
      </w:r>
      <w:r w:rsidR="009979E6" w:rsidRPr="000C1430">
        <w:rPr>
          <w:sz w:val="22"/>
          <w:szCs w:val="22"/>
        </w:rPr>
        <w:t>от физических лиц</w:t>
      </w:r>
      <w:r w:rsidR="002D3EFC" w:rsidRPr="000C1430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183"/>
        <w:gridCol w:w="1441"/>
        <w:gridCol w:w="4109"/>
        <w:gridCol w:w="2090"/>
      </w:tblGrid>
      <w:tr w:rsidR="00034EB0" w:rsidRPr="007C5211" w:rsidTr="006B70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034EB0" w:rsidRPr="00BC0463" w:rsidRDefault="00D25EF7" w:rsidP="007D73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3 679 632</w:t>
            </w:r>
            <w:r w:rsidR="00034EB0">
              <w:rPr>
                <w:bCs/>
                <w:sz w:val="22"/>
                <w:szCs w:val="22"/>
              </w:rPr>
              <w:t>,00</w:t>
            </w:r>
            <w:r w:rsidR="00034EB0" w:rsidRPr="00A87BAC">
              <w:rPr>
                <w:bCs/>
                <w:sz w:val="22"/>
                <w:szCs w:val="22"/>
              </w:rPr>
              <w:t xml:space="preserve"> рублей</w:t>
            </w:r>
            <w:r w:rsidR="00034EB0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C22B7" w:rsidRPr="007C5211" w:rsidTr="006B70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854053" w:rsidRDefault="00AC22B7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0C1430" w:rsidRDefault="000C1430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338741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0C1430" w:rsidRDefault="000C1430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AC22B7"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="00AC22B7" w:rsidRPr="000C1430">
              <w:rPr>
                <w:bCs/>
                <w:sz w:val="22"/>
                <w:szCs w:val="22"/>
              </w:rPr>
              <w:t>.2023</w:t>
            </w:r>
          </w:p>
          <w:p w:rsidR="00AC22B7" w:rsidRPr="000C1430" w:rsidRDefault="000C1430" w:rsidP="000C14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AC22B7" w:rsidRPr="000C1430">
              <w:rPr>
                <w:bCs/>
                <w:sz w:val="22"/>
                <w:szCs w:val="22"/>
              </w:rPr>
              <w:t xml:space="preserve"> ч. 1</w:t>
            </w:r>
            <w:r>
              <w:rPr>
                <w:bCs/>
                <w:sz w:val="22"/>
                <w:szCs w:val="22"/>
              </w:rPr>
              <w:t>4</w:t>
            </w:r>
            <w:r w:rsidR="00AC22B7"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0C1430" w:rsidRDefault="000C1430" w:rsidP="000C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Великанов Илья Алексеевич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7" w:rsidRPr="000C1430" w:rsidRDefault="00AC22B7" w:rsidP="00C4584C">
            <w:pPr>
              <w:jc w:val="center"/>
              <w:rPr>
                <w:bCs/>
                <w:sz w:val="22"/>
                <w:szCs w:val="22"/>
              </w:rPr>
            </w:pPr>
            <w:r w:rsidRPr="000C1430">
              <w:rPr>
                <w:bCs/>
                <w:sz w:val="22"/>
                <w:szCs w:val="22"/>
              </w:rPr>
              <w:t>Задаток внесен</w:t>
            </w:r>
          </w:p>
          <w:p w:rsidR="00AC22B7" w:rsidRPr="000C1430" w:rsidRDefault="000C1430" w:rsidP="000C14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AC22B7"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="00AC22B7" w:rsidRPr="000C1430">
              <w:rPr>
                <w:bCs/>
                <w:sz w:val="22"/>
                <w:szCs w:val="22"/>
              </w:rPr>
              <w:t>.2023</w:t>
            </w:r>
          </w:p>
        </w:tc>
      </w:tr>
      <w:tr w:rsidR="000C1430" w:rsidRPr="007C5211" w:rsidTr="006B70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Default="000C1430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Pr="004821CC" w:rsidRDefault="000C1430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908121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Pr="000C1430" w:rsidRDefault="000C1430" w:rsidP="008C1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0C1430" w:rsidRPr="000C1430" w:rsidRDefault="000C1430" w:rsidP="000C14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Pr="00070FE2" w:rsidRDefault="000C1430" w:rsidP="00997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Pr="000C1430" w:rsidRDefault="000C1430" w:rsidP="008C1B9D">
            <w:pPr>
              <w:jc w:val="center"/>
              <w:rPr>
                <w:bCs/>
                <w:sz w:val="22"/>
                <w:szCs w:val="22"/>
              </w:rPr>
            </w:pPr>
            <w:r w:rsidRPr="000C1430">
              <w:rPr>
                <w:bCs/>
                <w:sz w:val="22"/>
                <w:szCs w:val="22"/>
              </w:rPr>
              <w:t>Задаток внесен</w:t>
            </w:r>
          </w:p>
          <w:p w:rsidR="000C1430" w:rsidRPr="000C1430" w:rsidRDefault="000C1430" w:rsidP="008C1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</w:tc>
      </w:tr>
      <w:tr w:rsidR="000C1430" w:rsidRPr="007C5211" w:rsidTr="006B70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Default="000C1430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Pr="004821CC" w:rsidRDefault="000C1430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476890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Pr="000C1430" w:rsidRDefault="000C1430" w:rsidP="008C1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0C1430" w:rsidRPr="000C1430" w:rsidRDefault="000C1430" w:rsidP="000C14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25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Pr="009979E6" w:rsidRDefault="000C1430" w:rsidP="00743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Pr="000C1430" w:rsidRDefault="000C1430" w:rsidP="008C1B9D">
            <w:pPr>
              <w:jc w:val="center"/>
              <w:rPr>
                <w:bCs/>
                <w:sz w:val="22"/>
                <w:szCs w:val="22"/>
              </w:rPr>
            </w:pPr>
            <w:r w:rsidRPr="000C1430">
              <w:rPr>
                <w:bCs/>
                <w:sz w:val="22"/>
                <w:szCs w:val="22"/>
              </w:rPr>
              <w:t>Задаток внесен</w:t>
            </w:r>
          </w:p>
          <w:p w:rsidR="000C1430" w:rsidRPr="000C1430" w:rsidRDefault="000C1430" w:rsidP="000C14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</w:tc>
      </w:tr>
      <w:tr w:rsidR="000C1430" w:rsidRPr="007C5211" w:rsidTr="006B70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Default="000C1430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Default="000C1430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114203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Pr="000C1430" w:rsidRDefault="000C1430" w:rsidP="008C1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0C1430" w:rsidRPr="000C1430" w:rsidRDefault="000C1430" w:rsidP="000C14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07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Pr="009979E6" w:rsidRDefault="000C1430" w:rsidP="00743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0" w:rsidRPr="000C1430" w:rsidRDefault="000C1430" w:rsidP="008C1B9D">
            <w:pPr>
              <w:jc w:val="center"/>
              <w:rPr>
                <w:bCs/>
                <w:sz w:val="22"/>
                <w:szCs w:val="22"/>
              </w:rPr>
            </w:pPr>
            <w:r w:rsidRPr="000C1430">
              <w:rPr>
                <w:bCs/>
                <w:sz w:val="22"/>
                <w:szCs w:val="22"/>
              </w:rPr>
              <w:t>Задаток внесен</w:t>
            </w:r>
          </w:p>
          <w:p w:rsidR="000C1430" w:rsidRPr="000C1430" w:rsidRDefault="000C1430" w:rsidP="008C1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</w:tc>
      </w:tr>
      <w:tr w:rsidR="00545C68" w:rsidRPr="007C5211" w:rsidTr="006B706D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Default="00545C68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Default="00545C68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332780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Pr="000C1430" w:rsidRDefault="00545C68" w:rsidP="008C1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  <w:p w:rsidR="00545C68" w:rsidRPr="000C1430" w:rsidRDefault="00545C68" w:rsidP="00545C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0C1430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56</w:t>
            </w:r>
            <w:r w:rsidRPr="000C1430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Default="00545C68" w:rsidP="00743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Святохин Евгений Евгеньевич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Pr="000C1430" w:rsidRDefault="00545C68" w:rsidP="008C1B9D">
            <w:pPr>
              <w:jc w:val="center"/>
              <w:rPr>
                <w:bCs/>
                <w:sz w:val="22"/>
                <w:szCs w:val="22"/>
              </w:rPr>
            </w:pPr>
            <w:r w:rsidRPr="000C1430">
              <w:rPr>
                <w:bCs/>
                <w:sz w:val="22"/>
                <w:szCs w:val="22"/>
              </w:rPr>
              <w:t>Задаток внесен</w:t>
            </w:r>
          </w:p>
          <w:p w:rsidR="00545C68" w:rsidRPr="000C1430" w:rsidRDefault="00545C68" w:rsidP="00545C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0C1430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0C1430">
              <w:rPr>
                <w:bCs/>
                <w:sz w:val="22"/>
                <w:szCs w:val="22"/>
              </w:rPr>
              <w:t>.2023</w:t>
            </w:r>
          </w:p>
        </w:tc>
      </w:tr>
    </w:tbl>
    <w:p w:rsidR="00034EB0" w:rsidRDefault="00034EB0" w:rsidP="00034EB0">
      <w:pPr>
        <w:pStyle w:val="3"/>
        <w:ind w:firstLine="709"/>
        <w:jc w:val="both"/>
        <w:rPr>
          <w:b w:val="0"/>
          <w:sz w:val="22"/>
          <w:szCs w:val="22"/>
        </w:rPr>
      </w:pPr>
    </w:p>
    <w:p w:rsidR="006B706D" w:rsidRPr="006B706D" w:rsidRDefault="006B706D" w:rsidP="006B706D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>Отозванных заявок нет.</w:t>
      </w:r>
    </w:p>
    <w:p w:rsidR="00852281" w:rsidRPr="00852281" w:rsidRDefault="00852281" w:rsidP="00852281"/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электронного аукциона представлены выписки со счета </w:t>
      </w:r>
      <w:r w:rsidR="001C0FA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4F1BCD" w:rsidRDefault="004F1BCD" w:rsidP="004F1BCD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F1BCD" w:rsidRDefault="004F1BCD" w:rsidP="004F1BCD">
      <w:pPr>
        <w:ind w:firstLine="720"/>
        <w:jc w:val="center"/>
        <w:rPr>
          <w:b/>
          <w:sz w:val="22"/>
          <w:szCs w:val="22"/>
        </w:rPr>
      </w:pPr>
    </w:p>
    <w:p w:rsidR="004F1BCD" w:rsidRDefault="007242B1" w:rsidP="004F1BC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4F1BCD">
        <w:rPr>
          <w:b/>
          <w:sz w:val="22"/>
          <w:szCs w:val="22"/>
        </w:rPr>
        <w:t>опустить к участию в электронном аукционе  и признать участниками электронного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4F1BCD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CD" w:rsidRDefault="004F1BCD" w:rsidP="006F286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45C68" w:rsidTr="006F286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Default="00545C68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Pr="000C1430" w:rsidRDefault="00545C68" w:rsidP="008C1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Великанов Илья Алексеевич</w:t>
            </w:r>
          </w:p>
        </w:tc>
      </w:tr>
      <w:tr w:rsidR="00545C68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Default="00545C68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Pr="00070FE2" w:rsidRDefault="00545C68" w:rsidP="008C1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</w:tr>
      <w:tr w:rsidR="00545C68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Default="00545C68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Pr="009979E6" w:rsidRDefault="00545C68" w:rsidP="008C1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545C68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Default="00545C68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Pr="009979E6" w:rsidRDefault="00545C68" w:rsidP="008C1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Татьяна Васильевна</w:t>
            </w:r>
          </w:p>
        </w:tc>
      </w:tr>
      <w:tr w:rsidR="00545C68" w:rsidTr="006F286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Default="00545C68" w:rsidP="006F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68" w:rsidRDefault="00545C68" w:rsidP="008C1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Святохин Евгений Евгеньевич</w:t>
            </w:r>
          </w:p>
        </w:tc>
      </w:tr>
    </w:tbl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6B706D" w:rsidRDefault="006B706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4F1BCD" w:rsidRDefault="004F1BCD" w:rsidP="004F1BCD">
      <w:pPr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4F1BCD" w:rsidSect="003220E1">
      <w:headerReference w:type="even" r:id="rId14"/>
      <w:headerReference w:type="default" r:id="rId15"/>
      <w:footerReference w:type="default" r:id="rId16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C1" w:rsidRDefault="00B419C1">
      <w:r>
        <w:separator/>
      </w:r>
    </w:p>
  </w:endnote>
  <w:endnote w:type="continuationSeparator" w:id="0">
    <w:p w:rsidR="00B419C1" w:rsidRDefault="00B4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C1" w:rsidRDefault="00B419C1">
      <w:r>
        <w:separator/>
      </w:r>
    </w:p>
  </w:footnote>
  <w:footnote w:type="continuationSeparator" w:id="0">
    <w:p w:rsidR="00B419C1" w:rsidRDefault="00B41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A6B49"/>
    <w:rsid w:val="000B0558"/>
    <w:rsid w:val="000B106B"/>
    <w:rsid w:val="000B5ED2"/>
    <w:rsid w:val="000C1430"/>
    <w:rsid w:val="000C27B8"/>
    <w:rsid w:val="000C35C1"/>
    <w:rsid w:val="000C42A4"/>
    <w:rsid w:val="000C4FB6"/>
    <w:rsid w:val="000C6E8C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58B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3E7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5C68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0482A"/>
    <w:rsid w:val="00611AE7"/>
    <w:rsid w:val="00614597"/>
    <w:rsid w:val="00615CEA"/>
    <w:rsid w:val="00621F85"/>
    <w:rsid w:val="00627B0F"/>
    <w:rsid w:val="00634DBD"/>
    <w:rsid w:val="006365C4"/>
    <w:rsid w:val="00636B74"/>
    <w:rsid w:val="00636C69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06D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3807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3E4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281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03A46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4AFB"/>
    <w:rsid w:val="009375BA"/>
    <w:rsid w:val="0094143E"/>
    <w:rsid w:val="009417D9"/>
    <w:rsid w:val="0094189D"/>
    <w:rsid w:val="009425B6"/>
    <w:rsid w:val="0094275A"/>
    <w:rsid w:val="00943053"/>
    <w:rsid w:val="00945AA6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1EF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9E6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0B3E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2B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0C18"/>
    <w:rsid w:val="00B414B6"/>
    <w:rsid w:val="00B419C1"/>
    <w:rsid w:val="00B41EF6"/>
    <w:rsid w:val="00B43EAF"/>
    <w:rsid w:val="00B44614"/>
    <w:rsid w:val="00B447E3"/>
    <w:rsid w:val="00B44AD1"/>
    <w:rsid w:val="00B45B60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3F4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5EF7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B5673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554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541A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1A5F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35FA7-90E5-4105-A90F-F87B0A44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7816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86</cp:revision>
  <cp:lastPrinted>2023-05-17T05:43:00Z</cp:lastPrinted>
  <dcterms:created xsi:type="dcterms:W3CDTF">2019-10-11T07:03:00Z</dcterms:created>
  <dcterms:modified xsi:type="dcterms:W3CDTF">2023-05-23T08:55:00Z</dcterms:modified>
</cp:coreProperties>
</file>