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050" w:rsidRDefault="007C2050" w:rsidP="007C2050">
      <w:pPr>
        <w:rPr>
          <w:b/>
        </w:rPr>
      </w:pPr>
      <w:bookmarkStart w:id="0" w:name="_GoBack"/>
      <w:bookmarkEnd w:id="0"/>
    </w:p>
    <w:p w:rsidR="007C2050" w:rsidRPr="0040255F" w:rsidRDefault="007C2050" w:rsidP="007C2050">
      <w:pPr>
        <w:widowControl w:val="0"/>
        <w:ind w:firstLine="709"/>
        <w:jc w:val="both"/>
        <w:rPr>
          <w:b/>
          <w:lang w:eastAsia="en-US"/>
        </w:rPr>
      </w:pPr>
      <w:r w:rsidRPr="00500703">
        <w:rPr>
          <w:b/>
          <w:lang w:eastAsia="en-US"/>
        </w:rPr>
        <w:t>Казенное учреждение Воронежской области «Фонд государственного имущества»</w:t>
      </w:r>
      <w:r>
        <w:rPr>
          <w:b/>
          <w:lang w:eastAsia="en-US"/>
        </w:rPr>
        <w:t xml:space="preserve"> (Организатор торгов) сообщает о результатах торгов</w:t>
      </w:r>
      <w:r w:rsidRPr="00500703">
        <w:rPr>
          <w:b/>
          <w:lang w:eastAsia="en-US"/>
        </w:rPr>
        <w:t xml:space="preserve"> на право заключения договоров аренды земельных участков сельскохозяйственного назначения</w:t>
      </w:r>
    </w:p>
    <w:p w:rsidR="007C2050" w:rsidRDefault="007C2050" w:rsidP="007C2050">
      <w:pPr>
        <w:jc w:val="both"/>
        <w:rPr>
          <w:b/>
          <w:u w:val="single"/>
        </w:rPr>
      </w:pPr>
    </w:p>
    <w:p w:rsidR="007C2050" w:rsidRDefault="007C2050" w:rsidP="007C2050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Реестровый номер торгов – 2015-86</w:t>
      </w:r>
    </w:p>
    <w:p w:rsidR="007C2050" w:rsidRPr="00500703" w:rsidRDefault="007C2050" w:rsidP="007C2050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(Лоты №№ 1-11)</w:t>
      </w:r>
    </w:p>
    <w:p w:rsidR="007C2050" w:rsidRPr="00C63896" w:rsidRDefault="007C2050" w:rsidP="007C2050">
      <w:pPr>
        <w:widowControl w:val="0"/>
        <w:ind w:firstLine="709"/>
        <w:jc w:val="both"/>
        <w:rPr>
          <w:b/>
          <w:lang w:eastAsia="en-US"/>
        </w:rPr>
      </w:pPr>
    </w:p>
    <w:p w:rsidR="007C2050" w:rsidRPr="00C63896" w:rsidRDefault="007C2050" w:rsidP="007C2050">
      <w:pPr>
        <w:ind w:firstLine="708"/>
        <w:jc w:val="both"/>
        <w:rPr>
          <w:lang w:eastAsia="en-US"/>
        </w:rPr>
      </w:pPr>
      <w:r w:rsidRPr="00C63896">
        <w:rPr>
          <w:lang w:eastAsia="en-US"/>
        </w:rPr>
        <w:t xml:space="preserve">Основание проведения конкурса – </w:t>
      </w:r>
      <w:r w:rsidRPr="000F2C1B">
        <w:rPr>
          <w:lang w:eastAsia="en-US"/>
        </w:rPr>
        <w:t xml:space="preserve">приказы департамента имущественных и земельных отношений Воронежской области </w:t>
      </w:r>
      <w:r w:rsidRPr="00500703">
        <w:rPr>
          <w:lang w:eastAsia="en-US"/>
        </w:rPr>
        <w:t xml:space="preserve">от </w:t>
      </w:r>
      <w:r>
        <w:rPr>
          <w:lang w:eastAsia="en-US"/>
        </w:rPr>
        <w:t>14.09.2015 №№ 1549, 1550.</w:t>
      </w:r>
    </w:p>
    <w:p w:rsidR="007C2050" w:rsidRDefault="007C2050" w:rsidP="007C2050">
      <w:pPr>
        <w:ind w:firstLine="709"/>
        <w:jc w:val="both"/>
        <w:rPr>
          <w:lang w:eastAsia="en-US"/>
        </w:rPr>
      </w:pPr>
      <w:r>
        <w:rPr>
          <w:lang w:eastAsia="en-US"/>
        </w:rPr>
        <w:t>Даты  проведения  конкурса – 05.11.2015 по лотам №№ 1-7, 06.11.2015 по лотам №№ 8-11.</w:t>
      </w:r>
    </w:p>
    <w:p w:rsidR="007C2050" w:rsidRDefault="007C2050" w:rsidP="007C2050">
      <w:pPr>
        <w:ind w:firstLine="709"/>
        <w:jc w:val="both"/>
        <w:rPr>
          <w:lang w:eastAsia="en-US"/>
        </w:rPr>
      </w:pPr>
    </w:p>
    <w:p w:rsidR="007C2050" w:rsidRPr="00C63896" w:rsidRDefault="007C2050" w:rsidP="007C2050">
      <w:pPr>
        <w:ind w:firstLine="708"/>
        <w:jc w:val="center"/>
        <w:rPr>
          <w:b/>
          <w:u w:val="single"/>
        </w:rPr>
      </w:pPr>
      <w:r w:rsidRPr="00C63896">
        <w:rPr>
          <w:b/>
          <w:u w:val="single"/>
        </w:rPr>
        <w:t>Сведения о земельных участках, выставлявшихся на торги:</w:t>
      </w:r>
    </w:p>
    <w:p w:rsidR="007C2050" w:rsidRDefault="007C2050" w:rsidP="007C2050">
      <w:pPr>
        <w:ind w:firstLine="709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868"/>
        <w:gridCol w:w="1263"/>
        <w:gridCol w:w="5936"/>
      </w:tblGrid>
      <w:tr w:rsidR="007C2050" w:rsidRPr="00903C94" w:rsidTr="00F0010A">
        <w:trPr>
          <w:trHeight w:val="253"/>
        </w:trPr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7C2050" w:rsidRPr="00903C94" w:rsidRDefault="007C2050" w:rsidP="00F0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C94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97" w:type="dxa"/>
            <w:vMerge w:val="restart"/>
            <w:shd w:val="clear" w:color="000000" w:fill="F2F2F2"/>
            <w:vAlign w:val="center"/>
            <w:hideMark/>
          </w:tcPr>
          <w:p w:rsidR="007C2050" w:rsidRPr="00903C94" w:rsidRDefault="007C2050" w:rsidP="00F0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C94">
              <w:rPr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336" w:type="dxa"/>
            <w:vMerge w:val="restart"/>
            <w:shd w:val="clear" w:color="000000" w:fill="F2F2F2"/>
            <w:vAlign w:val="center"/>
            <w:hideMark/>
          </w:tcPr>
          <w:p w:rsidR="007C2050" w:rsidRPr="00903C94" w:rsidRDefault="007C2050" w:rsidP="00F0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C94">
              <w:rPr>
                <w:b/>
                <w:bCs/>
                <w:color w:val="000000"/>
                <w:sz w:val="20"/>
                <w:szCs w:val="20"/>
              </w:rPr>
              <w:t>Площадь земельного участка, м</w:t>
            </w:r>
            <w:r w:rsidRPr="00903C94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606" w:type="dxa"/>
            <w:vMerge w:val="restart"/>
            <w:shd w:val="clear" w:color="000000" w:fill="F2F2F2"/>
            <w:vAlign w:val="center"/>
            <w:hideMark/>
          </w:tcPr>
          <w:p w:rsidR="007C2050" w:rsidRPr="00903C94" w:rsidRDefault="007C2050" w:rsidP="00F0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3C94">
              <w:rPr>
                <w:b/>
                <w:bCs/>
                <w:color w:val="000000"/>
                <w:sz w:val="20"/>
                <w:szCs w:val="20"/>
              </w:rPr>
              <w:t>Адрес (местонахождение) земельного участка</w:t>
            </w:r>
          </w:p>
        </w:tc>
      </w:tr>
      <w:tr w:rsidR="007C2050" w:rsidRPr="00903C94" w:rsidTr="00F0010A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7C2050" w:rsidRPr="00903C94" w:rsidRDefault="007C2050" w:rsidP="00F00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vMerge/>
            <w:vAlign w:val="center"/>
            <w:hideMark/>
          </w:tcPr>
          <w:p w:rsidR="007C2050" w:rsidRPr="00903C94" w:rsidRDefault="007C2050" w:rsidP="00F00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vMerge/>
            <w:vAlign w:val="center"/>
            <w:hideMark/>
          </w:tcPr>
          <w:p w:rsidR="007C2050" w:rsidRPr="00903C94" w:rsidRDefault="007C2050" w:rsidP="00F00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06" w:type="dxa"/>
            <w:vMerge/>
            <w:vAlign w:val="center"/>
            <w:hideMark/>
          </w:tcPr>
          <w:p w:rsidR="007C2050" w:rsidRPr="00903C94" w:rsidRDefault="007C2050" w:rsidP="00F00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№1 (Вознесеновское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36:29:9302004:165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1032796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Вознесеновское сельское поселение, северная часть кад.кв. 36:29:9302004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36:29:9302004:163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672468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Вознесеновское сельское поселение, северо-западная часть кад.кв. 36:29:9302004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36:29:9302001:51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1039648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Вознесеновское сельское поселение, восточная часть кад.кв. 36:29:9302001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29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91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2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13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118039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Вознесеновское сельское поселение, восточная часть кад.кв. 36:29:9102013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36:29:9302004:166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1238968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Вознесеновское сельское поселение, западная часть кад.кв. 36:29:9302004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36:29:9302004:167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398733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Вознесеновское сельское поселение, западная часть кадастр.кв. 36:29:9302004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36:29:9302003:83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250844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Вознесеновское сельское поселение, восточная часть кад.кв. 36:29:9302003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29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91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2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13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43913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Вознесеновское сельское поселение, центральная часть кад.кв. 36:29:9102013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29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91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2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13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360254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Вознесеновское сельское поселение, восточная часть кад.кв. 36:29:9102013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№2 (Вознесенское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36:29:9302009:266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582522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Вознесенское сельское поселение, зем. уч-к расположен в 2,1 км. на запад от н.п. Докучаевский и в 1,1 км на юго-запад от н.п. Покровский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36:29:9302009:262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1066589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Вознесенское сельское поселение, зем. уч-к расположен в 1,9 км. на юг от н.п. граничит с н.п. Новый Пахарь с юго-восточной стороны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36:29:9302009:264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219221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Вознесенское сельское поселение, зем. уч-к расположен в 1,4 км. на запад от н.п. Докучаевский и в 1.6 км на юг от н.п. Покровский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36:29:9302009:265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547574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Вознесенское сельское поселение, зем. уч-к расположен в 1,0 км. на юг от н.п. Докучаевский и в 0,4 км на северо-восток от н.п. Новый Пахарь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36:29:9302009:263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150115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Вознесенское сельское поселение, зем. уч-к расположен в 2,2 км. на северо-запад от н.п. Докучаевский и в 0,6 км на юго-запад от н.п. Покровский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36:29:9302004:156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192531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Вознесенское сельское поселение, зем. уч-к расположен в 1,4 км. на юго-запад от п. Леоновка и в 1,7 км на северо-запад от п. Покровский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№3 (Новочигольское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29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91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2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1</w:t>
            </w:r>
            <w:r w:rsidRPr="00903C94">
              <w:rPr>
                <w:sz w:val="20"/>
                <w:szCs w:val="20"/>
                <w:lang w:val="en-US"/>
              </w:rPr>
              <w:t>0:</w:t>
            </w:r>
            <w:r w:rsidRPr="00903C94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884363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Новочигольское сельское поселение, южная часть кадастрового квартала 36:29:9102010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29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91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2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1</w:t>
            </w:r>
            <w:r w:rsidRPr="00903C94">
              <w:rPr>
                <w:sz w:val="20"/>
                <w:szCs w:val="20"/>
                <w:lang w:val="en-US"/>
              </w:rPr>
              <w:t>0:</w:t>
            </w:r>
            <w:r w:rsidRPr="00903C94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1123040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 xml:space="preserve">Воронежская область, Таловский район, Новочигольское сельское </w:t>
            </w:r>
            <w:r w:rsidRPr="00903C94">
              <w:rPr>
                <w:sz w:val="20"/>
                <w:szCs w:val="20"/>
              </w:rPr>
              <w:lastRenderedPageBreak/>
              <w:t>поселение, южная часть кадастрового квартала 36:29:9102010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29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91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2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1</w:t>
            </w:r>
            <w:r w:rsidRPr="00903C94">
              <w:rPr>
                <w:sz w:val="20"/>
                <w:szCs w:val="20"/>
                <w:lang w:val="en-US"/>
              </w:rPr>
              <w:t>0:</w:t>
            </w:r>
            <w:r w:rsidRPr="00903C94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312099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Новочигольское сельское поселение, западная часть кадастрового квартала 36:29:9102010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29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91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2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1</w:t>
            </w:r>
            <w:r w:rsidRPr="00903C94">
              <w:rPr>
                <w:sz w:val="20"/>
                <w:szCs w:val="20"/>
                <w:lang w:val="en-US"/>
              </w:rPr>
              <w:t>0:</w:t>
            </w:r>
            <w:r w:rsidRPr="00903C94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436271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Новочигольское сельское поселение, центральная часть кадастрового квартала 36:29:9102010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№4 (Тишанское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29</w:t>
            </w:r>
            <w:r w:rsidRPr="00903C94">
              <w:rPr>
                <w:sz w:val="20"/>
                <w:szCs w:val="20"/>
                <w:lang w:val="en-US"/>
              </w:rPr>
              <w:t>:</w:t>
            </w:r>
            <w:r w:rsidRPr="00903C94">
              <w:rPr>
                <w:sz w:val="20"/>
                <w:szCs w:val="20"/>
              </w:rPr>
              <w:t>92</w:t>
            </w:r>
            <w:r w:rsidRPr="00903C94">
              <w:rPr>
                <w:sz w:val="20"/>
                <w:szCs w:val="20"/>
                <w:lang w:val="en-US"/>
              </w:rPr>
              <w:t>0</w:t>
            </w:r>
            <w:r w:rsidRPr="00903C94">
              <w:rPr>
                <w:sz w:val="20"/>
                <w:szCs w:val="20"/>
              </w:rPr>
              <w:t>0</w:t>
            </w:r>
            <w:r w:rsidRPr="00903C94">
              <w:rPr>
                <w:sz w:val="20"/>
                <w:szCs w:val="20"/>
                <w:lang w:val="en-US"/>
              </w:rPr>
              <w:t>005:</w:t>
            </w:r>
            <w:r w:rsidRPr="00903C94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728248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Таловский район, Тишанское сельское поселение, южная часть кадастрового квартала 36:29:9200005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 5 (Великоархангельское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36:05:4303005:40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638366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Бутурлиновский район, Великоархангельское  сельское поселение, юго-западная часть кадастрового квартала 36:05:4303005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 6 (Листопадовское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36:09:4506005:57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397700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Грибановский район, северо-восточная часть кадастрового квартала 36:09:4506005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 7 (Листопадовское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36:09:4400008:59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77400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Грибановский район, северо-западная часть кадастрового квартала 36:09:4400008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 8 (Листопадовское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36:09:4400006:101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469700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Грибановский район, центральная часть кадастрового квартала, в границах ООО “Красная Поляна” (к-з Красный Октябрь)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 9 (Листопадовское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36:09:4400008:64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394002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Грибановский район, центральная часть кадастрового квартала 36:09:4400008, в границах ООО «Красная Поляна» (к-з «Полянский»)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 10 (Листопадовское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36:09:4400008:65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178462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Грибановский район, юго-западная часть кадастрового квартала 36:09:4400008, в границах ООО «Красная Поляна»  (к-з «Полянский»)</w:t>
            </w:r>
          </w:p>
        </w:tc>
      </w:tr>
      <w:tr w:rsidR="007C2050" w:rsidRPr="00903C94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  <w:lang w:eastAsia="en-US"/>
              </w:rPr>
              <w:t>ЛОТ № 11 (Троицкое с.п.)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207149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восточная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195086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восточная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196703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юго-восточная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213333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восточная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34848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северо-восточная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99695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юго-восточная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210491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восточная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32125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восточная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52367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юго-западная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249543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восточная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36:17:7000009:129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97013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западная часть кадастрового квартала 36:17:7000009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61158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р-н, центральная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507975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с/с Старожильский, с. Троицкое, юго-зап. часть кад.кв.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36:17:7102001:12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242747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Старожильский с/с, с. Троицкое, в северной части кадастрового квартала 36:17:7102001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36:17:7102002:60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1115344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36:17:7102002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36:17:7102001:51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126417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южная часть кадастрового квартала 36:17:7102001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36:17:7102001:50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213205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юго-восточная часть кадастрового квартала 36:17:7102001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36:17:7000004:142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45334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36:17:7000004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36:17:7000004:141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89864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36:17:7000004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36:17:7000004:140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82058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36:17:7000004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36:17:7102003:51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706342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юго-восточная часть кадастрового квартала 36:17:7102003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36:17:7102003:50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493721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юго-восточная часть кадастрового квартала 36:17:7102003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36:17:7102003:47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734492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36:17:7102003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36:17:7102003:46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643650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36:17:7102003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36:17:7102003:45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634369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юго-восточная часть кадастрового квартала 36:17:7102003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36:17:7102003:44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599896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юго-восточная часть кадастрового квартала 36:17:7102003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36:17:7102003:43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724742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юго-восточная часть кадастрового квартала 36:17:7102003</w:t>
            </w:r>
          </w:p>
        </w:tc>
      </w:tr>
      <w:tr w:rsidR="007C2050" w:rsidRPr="00903C94" w:rsidTr="00F0010A"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36:17:7102003:42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675988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903C94" w:rsidRDefault="007C2050" w:rsidP="00F0010A">
            <w:pPr>
              <w:jc w:val="both"/>
              <w:rPr>
                <w:sz w:val="20"/>
                <w:szCs w:val="20"/>
              </w:rPr>
            </w:pPr>
            <w:r w:rsidRPr="00903C94">
              <w:rPr>
                <w:sz w:val="20"/>
                <w:szCs w:val="20"/>
              </w:rPr>
              <w:t>Воронежская область, Новохоперский район, южная часть кадастрового квартала 36:17:7102003</w:t>
            </w:r>
          </w:p>
        </w:tc>
      </w:tr>
    </w:tbl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Pr="004300FD" w:rsidRDefault="007C2050" w:rsidP="007C2050">
      <w:pPr>
        <w:ind w:firstLine="708"/>
        <w:jc w:val="both"/>
      </w:pPr>
      <w:r w:rsidRPr="004300FD">
        <w:t>У всех земель</w:t>
      </w:r>
      <w:r>
        <w:t>ных участков по лотам №№ 1-11</w:t>
      </w:r>
      <w:r w:rsidRPr="004300FD">
        <w:t xml:space="preserve"> </w:t>
      </w:r>
      <w:r w:rsidRPr="004300FD">
        <w:rPr>
          <w:lang w:eastAsia="en-US"/>
        </w:rPr>
        <w:t>границы описаны в кадастровых паспортах земельных участков.</w:t>
      </w:r>
    </w:p>
    <w:p w:rsidR="007C2050" w:rsidRPr="005C528A" w:rsidRDefault="007C2050" w:rsidP="007C2050">
      <w:pPr>
        <w:jc w:val="both"/>
        <w:rPr>
          <w:highlight w:val="yellow"/>
        </w:rPr>
      </w:pPr>
    </w:p>
    <w:p w:rsidR="007C2050" w:rsidRDefault="007C2050" w:rsidP="007C2050">
      <w:pPr>
        <w:ind w:firstLine="708"/>
      </w:pPr>
      <w:r w:rsidRPr="004300FD">
        <w:t>Итоги конкурса</w:t>
      </w:r>
      <w:r>
        <w:t>:</w:t>
      </w:r>
    </w:p>
    <w:p w:rsidR="007C2050" w:rsidRDefault="007C2050" w:rsidP="007C2050">
      <w:pPr>
        <w:ind w:firstLine="709"/>
        <w:jc w:val="both"/>
      </w:pPr>
      <w:r>
        <w:t>- победитель конкурса по лотам №№ 1-4 – ООО «АГРОЭКО-ВОСТОК»;</w:t>
      </w:r>
    </w:p>
    <w:p w:rsidR="007C2050" w:rsidRDefault="007C2050" w:rsidP="007C2050">
      <w:pPr>
        <w:ind w:firstLine="709"/>
        <w:jc w:val="both"/>
      </w:pPr>
      <w:r>
        <w:t>- победитель конкурса по лотам №№ 5, 11 – ООО «АГРОЭКО-ВОРОНЕЖ»;</w:t>
      </w:r>
    </w:p>
    <w:p w:rsidR="007C2050" w:rsidRDefault="007C2050" w:rsidP="007C2050">
      <w:pPr>
        <w:ind w:firstLine="709"/>
        <w:jc w:val="both"/>
      </w:pPr>
      <w:r>
        <w:t>- победитель конкурса по лоту № 6 – ИП Глава КФХ Новокщенов А.В.;</w:t>
      </w:r>
    </w:p>
    <w:p w:rsidR="007C2050" w:rsidRDefault="007C2050" w:rsidP="007C2050">
      <w:pPr>
        <w:ind w:firstLine="709"/>
        <w:jc w:val="both"/>
      </w:pPr>
      <w:r>
        <w:t>- победитель конкурса по лоту № 7 – ИП Брежнева Н.В.;</w:t>
      </w:r>
    </w:p>
    <w:p w:rsidR="007C2050" w:rsidRDefault="007C2050" w:rsidP="007C2050">
      <w:pPr>
        <w:ind w:firstLine="709"/>
        <w:jc w:val="both"/>
      </w:pPr>
      <w:r>
        <w:t>- победитель конкурса по лоту № 10 – ИП Глава КФХ Манюхин Г.В.;</w:t>
      </w:r>
    </w:p>
    <w:p w:rsidR="007C2050" w:rsidRDefault="007C2050" w:rsidP="007C2050">
      <w:pPr>
        <w:ind w:firstLine="708"/>
        <w:jc w:val="both"/>
      </w:pPr>
      <w:r>
        <w:t>- конкурс по лоту № 8 признан несостоявшимся в связи с тем, что в конкурсе участвовало менее 2-х участников;</w:t>
      </w:r>
    </w:p>
    <w:p w:rsidR="007C2050" w:rsidRPr="00056B75" w:rsidRDefault="007C2050" w:rsidP="007C2050">
      <w:pPr>
        <w:ind w:firstLine="708"/>
        <w:jc w:val="both"/>
      </w:pPr>
      <w:r>
        <w:t>- конкурс по лоту № 9 - признан несостоявшимся в связи с отсутствием заявок.</w:t>
      </w:r>
    </w:p>
    <w:p w:rsidR="007C2050" w:rsidRPr="005C528A" w:rsidRDefault="007C2050" w:rsidP="007C2050">
      <w:pPr>
        <w:jc w:val="both"/>
        <w:rPr>
          <w:highlight w:val="yellow"/>
        </w:rPr>
      </w:pPr>
    </w:p>
    <w:p w:rsidR="007C2050" w:rsidRDefault="007C2050" w:rsidP="007C2050">
      <w:pPr>
        <w:tabs>
          <w:tab w:val="left" w:pos="993"/>
        </w:tabs>
        <w:ind w:firstLine="709"/>
        <w:jc w:val="both"/>
      </w:pPr>
      <w:r w:rsidRPr="00BD23EF">
        <w:t xml:space="preserve">Извещение о проведении конкурса опубликовано в газете «Воронежский курьер», размещено на официальном сайте Организатора  торгов  в сети «Интернет» </w:t>
      </w:r>
      <w:hyperlink r:id="rId5" w:history="1">
        <w:r w:rsidRPr="00BD23EF">
          <w:rPr>
            <w:rStyle w:val="a3"/>
            <w:lang w:val="en-US"/>
          </w:rPr>
          <w:t>www</w:t>
        </w:r>
        <w:r w:rsidRPr="00BD23EF">
          <w:rPr>
            <w:rStyle w:val="a3"/>
          </w:rPr>
          <w:t>.</w:t>
        </w:r>
        <w:r w:rsidRPr="00BD23EF">
          <w:rPr>
            <w:rStyle w:val="a3"/>
            <w:lang w:val="en-US"/>
          </w:rPr>
          <w:t>fgivo</w:t>
        </w:r>
        <w:r w:rsidRPr="00BD23EF">
          <w:rPr>
            <w:rStyle w:val="a3"/>
          </w:rPr>
          <w:t>.</w:t>
        </w:r>
        <w:r w:rsidRPr="00BD23EF">
          <w:rPr>
            <w:rStyle w:val="a3"/>
            <w:lang w:val="en-US"/>
          </w:rPr>
          <w:t>ru</w:t>
        </w:r>
      </w:hyperlink>
      <w:r w:rsidRPr="00BD23EF">
        <w:t xml:space="preserve">, на официальном сайте департамента имущественных и земельных отношений Воронежской области в сети «Интернет» </w:t>
      </w:r>
      <w:hyperlink r:id="rId6" w:history="1">
        <w:r w:rsidRPr="00BD23EF">
          <w:rPr>
            <w:rStyle w:val="a3"/>
            <w:lang w:val="en-US"/>
          </w:rPr>
          <w:t>www</w:t>
        </w:r>
        <w:r w:rsidRPr="00BD23EF">
          <w:rPr>
            <w:rStyle w:val="a3"/>
          </w:rPr>
          <w:t>.</w:t>
        </w:r>
        <w:r w:rsidRPr="00BD23EF">
          <w:rPr>
            <w:rStyle w:val="a3"/>
            <w:lang w:val="en-US"/>
          </w:rPr>
          <w:t>dizovo</w:t>
        </w:r>
        <w:r w:rsidRPr="00BD23EF">
          <w:rPr>
            <w:rStyle w:val="a3"/>
          </w:rPr>
          <w:t>.</w:t>
        </w:r>
        <w:r w:rsidRPr="00BD23EF">
          <w:rPr>
            <w:rStyle w:val="a3"/>
            <w:lang w:val="en-US"/>
          </w:rPr>
          <w:t>ru</w:t>
        </w:r>
      </w:hyperlink>
      <w:r>
        <w:t xml:space="preserve"> 22.09</w:t>
      </w:r>
      <w:r w:rsidRPr="00BD23EF">
        <w:t>.2015.</w:t>
      </w:r>
    </w:p>
    <w:p w:rsidR="007C2050" w:rsidRPr="009A3B29" w:rsidRDefault="007C2050" w:rsidP="007C2050">
      <w:pPr>
        <w:tabs>
          <w:tab w:val="left" w:pos="993"/>
        </w:tabs>
        <w:ind w:firstLine="709"/>
        <w:jc w:val="both"/>
      </w:pPr>
    </w:p>
    <w:p w:rsidR="007C2050" w:rsidRDefault="007C2050" w:rsidP="007C2050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Реестровый номер торгов – 2015-84</w:t>
      </w:r>
    </w:p>
    <w:p w:rsidR="007C2050" w:rsidRDefault="007C2050" w:rsidP="007C2050">
      <w:pPr>
        <w:widowControl w:val="0"/>
        <w:ind w:firstLine="709"/>
        <w:jc w:val="right"/>
        <w:rPr>
          <w:b/>
          <w:lang w:eastAsia="en-US"/>
        </w:rPr>
      </w:pPr>
      <w:r>
        <w:rPr>
          <w:b/>
          <w:lang w:eastAsia="en-US"/>
        </w:rPr>
        <w:t>(Лоты №№ 5-31)</w:t>
      </w:r>
    </w:p>
    <w:p w:rsidR="007C2050" w:rsidRDefault="007C2050" w:rsidP="007C2050">
      <w:pPr>
        <w:widowControl w:val="0"/>
        <w:ind w:firstLine="709"/>
        <w:jc w:val="right"/>
        <w:rPr>
          <w:b/>
          <w:lang w:eastAsia="en-US"/>
        </w:rPr>
      </w:pPr>
    </w:p>
    <w:p w:rsidR="007C2050" w:rsidRPr="00C63896" w:rsidRDefault="007C2050" w:rsidP="007C2050">
      <w:pPr>
        <w:ind w:firstLine="708"/>
        <w:jc w:val="both"/>
        <w:rPr>
          <w:lang w:eastAsia="en-US"/>
        </w:rPr>
      </w:pPr>
      <w:r>
        <w:rPr>
          <w:lang w:eastAsia="en-US"/>
        </w:rPr>
        <w:t>Основание проведения аукциона</w:t>
      </w:r>
      <w:r w:rsidRPr="00C63896">
        <w:rPr>
          <w:lang w:eastAsia="en-US"/>
        </w:rPr>
        <w:t xml:space="preserve"> – </w:t>
      </w:r>
      <w:r w:rsidRPr="000F2C1B">
        <w:rPr>
          <w:lang w:eastAsia="en-US"/>
        </w:rPr>
        <w:t xml:space="preserve">приказы департамента имущественных и земельных отношений Воронежской области </w:t>
      </w:r>
      <w:r w:rsidRPr="00500703">
        <w:rPr>
          <w:lang w:eastAsia="en-US"/>
        </w:rPr>
        <w:t xml:space="preserve">от </w:t>
      </w:r>
      <w:r>
        <w:rPr>
          <w:lang w:eastAsia="en-US"/>
        </w:rPr>
        <w:t>14.09.2015 №№ 1551, 1553.</w:t>
      </w:r>
    </w:p>
    <w:p w:rsidR="007C2050" w:rsidRDefault="007C2050" w:rsidP="007C2050">
      <w:pPr>
        <w:ind w:firstLine="709"/>
        <w:jc w:val="both"/>
        <w:rPr>
          <w:lang w:eastAsia="en-US"/>
        </w:rPr>
      </w:pPr>
      <w:r>
        <w:rPr>
          <w:lang w:eastAsia="en-US"/>
        </w:rPr>
        <w:t>Даты  проведения  аукциона – 09.11.2015 по лотам №№ 5-16, 10.11.2015 по лотам №№ 17-31.</w:t>
      </w:r>
    </w:p>
    <w:p w:rsidR="007C2050" w:rsidRDefault="007C2050" w:rsidP="007C2050">
      <w:pPr>
        <w:jc w:val="both"/>
        <w:rPr>
          <w:lang w:eastAsia="en-US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  <w:r w:rsidRPr="00C63896">
        <w:rPr>
          <w:b/>
          <w:u w:val="single"/>
        </w:rPr>
        <w:t>Сведения о земельных участках, выставлявшихся на торги:</w:t>
      </w: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1906"/>
        <w:gridCol w:w="1235"/>
        <w:gridCol w:w="5926"/>
      </w:tblGrid>
      <w:tr w:rsidR="007C2050" w:rsidRPr="00301FE2" w:rsidTr="00F0010A">
        <w:trPr>
          <w:trHeight w:val="253"/>
        </w:trPr>
        <w:tc>
          <w:tcPr>
            <w:tcW w:w="0" w:type="auto"/>
            <w:vMerge w:val="restart"/>
            <w:shd w:val="clear" w:color="000000" w:fill="F2F2F2"/>
            <w:vAlign w:val="center"/>
            <w:hideMark/>
          </w:tcPr>
          <w:p w:rsidR="007C2050" w:rsidRPr="00301FE2" w:rsidRDefault="007C2050" w:rsidP="00F0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FE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50" w:type="dxa"/>
            <w:vMerge w:val="restart"/>
            <w:shd w:val="clear" w:color="000000" w:fill="F2F2F2"/>
            <w:vAlign w:val="center"/>
            <w:hideMark/>
          </w:tcPr>
          <w:p w:rsidR="007C2050" w:rsidRPr="00301FE2" w:rsidRDefault="007C2050" w:rsidP="00F0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FE2">
              <w:rPr>
                <w:b/>
                <w:bCs/>
                <w:color w:val="000000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35" w:type="dxa"/>
            <w:vMerge w:val="restart"/>
            <w:shd w:val="clear" w:color="000000" w:fill="F2F2F2"/>
            <w:vAlign w:val="center"/>
            <w:hideMark/>
          </w:tcPr>
          <w:p w:rsidR="007C2050" w:rsidRPr="00301FE2" w:rsidRDefault="007C2050" w:rsidP="00F0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FE2">
              <w:rPr>
                <w:b/>
                <w:bCs/>
                <w:color w:val="000000"/>
                <w:sz w:val="20"/>
                <w:szCs w:val="20"/>
              </w:rPr>
              <w:t>Площадь земельного участка, м</w:t>
            </w:r>
            <w:r w:rsidRPr="00301FE2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782" w:type="dxa"/>
            <w:vMerge w:val="restart"/>
            <w:shd w:val="clear" w:color="000000" w:fill="F2F2F2"/>
            <w:vAlign w:val="center"/>
            <w:hideMark/>
          </w:tcPr>
          <w:p w:rsidR="007C2050" w:rsidRPr="00301FE2" w:rsidRDefault="007C2050" w:rsidP="00F0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01FE2">
              <w:rPr>
                <w:b/>
                <w:bCs/>
                <w:color w:val="000000"/>
                <w:sz w:val="20"/>
                <w:szCs w:val="20"/>
              </w:rPr>
              <w:t>Адрес (местонахождение) земельного участка</w:t>
            </w:r>
          </w:p>
        </w:tc>
      </w:tr>
      <w:tr w:rsidR="007C2050" w:rsidRPr="00301FE2" w:rsidTr="00F0010A">
        <w:trPr>
          <w:trHeight w:val="253"/>
        </w:trPr>
        <w:tc>
          <w:tcPr>
            <w:tcW w:w="0" w:type="auto"/>
            <w:vMerge/>
            <w:vAlign w:val="center"/>
            <w:hideMark/>
          </w:tcPr>
          <w:p w:rsidR="007C2050" w:rsidRPr="00301FE2" w:rsidRDefault="007C2050" w:rsidP="00F00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vMerge/>
            <w:vAlign w:val="center"/>
            <w:hideMark/>
          </w:tcPr>
          <w:p w:rsidR="007C2050" w:rsidRPr="00301FE2" w:rsidRDefault="007C2050" w:rsidP="00F00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5" w:type="dxa"/>
            <w:vMerge/>
            <w:vAlign w:val="center"/>
            <w:hideMark/>
          </w:tcPr>
          <w:p w:rsidR="007C2050" w:rsidRPr="00301FE2" w:rsidRDefault="007C2050" w:rsidP="00F00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82" w:type="dxa"/>
            <w:vMerge/>
            <w:vAlign w:val="center"/>
            <w:hideMark/>
          </w:tcPr>
          <w:p w:rsidR="007C2050" w:rsidRPr="00301FE2" w:rsidRDefault="007C2050" w:rsidP="00F0010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C2050" w:rsidRPr="00301FE2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№5 (Скорорыбское с.п.)</w:t>
            </w:r>
          </w:p>
        </w:tc>
      </w:tr>
      <w:tr w:rsidR="007C2050" w:rsidRPr="00301FE2" w:rsidTr="00F0010A"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36:24:7800013:114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217200</w:t>
            </w:r>
          </w:p>
        </w:tc>
        <w:tc>
          <w:tcPr>
            <w:tcW w:w="0" w:type="auto"/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36:24:7800013</w:t>
            </w:r>
          </w:p>
        </w:tc>
      </w:tr>
      <w:tr w:rsidR="007C2050" w:rsidRPr="00301FE2" w:rsidTr="00F0010A"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36:24:7800015:63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57400</w:t>
            </w:r>
          </w:p>
        </w:tc>
        <w:tc>
          <w:tcPr>
            <w:tcW w:w="0" w:type="auto"/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восточной части кадастрового квартала 36:24:7800015</w:t>
            </w:r>
          </w:p>
        </w:tc>
      </w:tr>
      <w:tr w:rsidR="007C2050" w:rsidRPr="00301FE2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№6 (Скорорыбское с.п.)</w:t>
            </w:r>
          </w:p>
        </w:tc>
      </w:tr>
      <w:tr w:rsidR="007C2050" w:rsidRPr="00301FE2" w:rsidTr="00F0010A"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36:24:7800014:39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86000</w:t>
            </w:r>
          </w:p>
        </w:tc>
        <w:tc>
          <w:tcPr>
            <w:tcW w:w="0" w:type="auto"/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юго-западной части кадастрового квартала 36:24:7800014</w:t>
            </w:r>
          </w:p>
        </w:tc>
      </w:tr>
      <w:tr w:rsidR="007C2050" w:rsidRPr="00301FE2" w:rsidTr="00F0010A"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36:24:7800014:40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86300</w:t>
            </w:r>
          </w:p>
        </w:tc>
        <w:tc>
          <w:tcPr>
            <w:tcW w:w="0" w:type="auto"/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северо-западной части кадастрового квартала 36:24:7800014</w:t>
            </w:r>
          </w:p>
        </w:tc>
      </w:tr>
      <w:tr w:rsidR="007C2050" w:rsidRPr="00301FE2" w:rsidTr="00F0010A"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36:24:7800015:58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186200</w:t>
            </w:r>
          </w:p>
        </w:tc>
        <w:tc>
          <w:tcPr>
            <w:tcW w:w="0" w:type="auto"/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юго-западной части кадастрового квартала 36:24:7800015</w:t>
            </w:r>
          </w:p>
        </w:tc>
      </w:tr>
      <w:tr w:rsidR="007C2050" w:rsidRPr="00301FE2" w:rsidTr="00F0010A"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36:24:7800015:59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308500</w:t>
            </w:r>
          </w:p>
        </w:tc>
        <w:tc>
          <w:tcPr>
            <w:tcW w:w="0" w:type="auto"/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северо-восточной части кадастрового квартала 36:24:7800015</w:t>
            </w:r>
          </w:p>
        </w:tc>
      </w:tr>
      <w:tr w:rsidR="007C2050" w:rsidRPr="00301FE2" w:rsidTr="00F0010A"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36:24:7800015:60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113300</w:t>
            </w:r>
          </w:p>
        </w:tc>
        <w:tc>
          <w:tcPr>
            <w:tcW w:w="0" w:type="auto"/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восточной части кадастрового квартала 36:24:7800015</w:t>
            </w:r>
          </w:p>
        </w:tc>
      </w:tr>
      <w:tr w:rsidR="007C2050" w:rsidRPr="00301FE2" w:rsidTr="00F0010A"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36:24:7800015:64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611700</w:t>
            </w:r>
          </w:p>
        </w:tc>
        <w:tc>
          <w:tcPr>
            <w:tcW w:w="0" w:type="auto"/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восточной части кадастрового квартала 36:24:7800015</w:t>
            </w:r>
          </w:p>
        </w:tc>
      </w:tr>
      <w:tr w:rsidR="007C2050" w:rsidRPr="00301FE2" w:rsidTr="00F0010A">
        <w:tc>
          <w:tcPr>
            <w:tcW w:w="0" w:type="auto"/>
            <w:gridSpan w:val="4"/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№7 (Скорорыбское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36:24:7800015:61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198900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северо-западной части кадастрового квартала 36:24:7800015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36:24:7800015:62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70300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северо-западной части кадастрового квартала 36:24:7800015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№8 (Скорорыбское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36:24:7800015:65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1476300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36:24:7800015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36:24:7800016:66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627600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юго-западной части кадастрового квартала 36:24:7800016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9 (Лыковское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36:24:7900010:173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429800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36:24:7900010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36:24:7900010:174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254400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36:24:7900010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36:24:7900010:175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589900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36:24:7900010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36:24:7900010:176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829700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центральной части кадастрового квартала 36:24:7900010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36:24:7900011:48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1112400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36:24:7900011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36:24:7900011:49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140300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Подгоренский район, в юго-восточной части кадастрового квартала 36:24:7900011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36:24:7900012:236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197000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восточной части кадастрового квартала 36:24:7900012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36:24:7900012:237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127000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восточной части кадастрового квартала 36:24:7900012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36:24:7900008:188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645900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северо-восточной части кадастрового квартала 36:24:7900008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36:24:7900013:78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370400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pStyle w:val="a9"/>
              <w:spacing w:after="0"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1FE2">
              <w:rPr>
                <w:rFonts w:ascii="Times New Roman" w:hAnsi="Times New Roman"/>
                <w:sz w:val="20"/>
                <w:szCs w:val="20"/>
              </w:rPr>
              <w:t>Воронежская область, Подгоренский район, в восточной части кадастрового квартала 36:24:7900013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10(Семейское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36:24:8000009:81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19400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36:24:8000009:82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Подгоренский район, в юго-западной части кадастрового квартала 36:24:8000009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36:24:8000009:83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Подгоренский район, в южной части кадастрового квартала 36:24:8000009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11 (Нижнекаменское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94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0</w:t>
            </w:r>
            <w:r w:rsidRPr="00301FE2">
              <w:rPr>
                <w:sz w:val="20"/>
                <w:szCs w:val="20"/>
                <w:lang w:val="en-US"/>
              </w:rPr>
              <w:t>00</w:t>
            </w:r>
            <w:r w:rsidRPr="00301FE2">
              <w:rPr>
                <w:sz w:val="20"/>
                <w:szCs w:val="20"/>
              </w:rPr>
              <w:t>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75074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ind w:left="64"/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Нижнекаменское сельское поселение, северо-восточная часть кадастрового квартала 36:29:9400009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94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0</w:t>
            </w:r>
            <w:r w:rsidRPr="00301FE2">
              <w:rPr>
                <w:sz w:val="20"/>
                <w:szCs w:val="20"/>
                <w:lang w:val="en-US"/>
              </w:rPr>
              <w:t>00</w:t>
            </w:r>
            <w:r w:rsidRPr="00301FE2">
              <w:rPr>
                <w:sz w:val="20"/>
                <w:szCs w:val="20"/>
              </w:rPr>
              <w:t>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43909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ind w:left="64"/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Нижнекаменское сельское поселение, северо-восточная часть кадастрового квартала 36:29:9400009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№12 (Новочигольское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91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2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1</w:t>
            </w:r>
            <w:r w:rsidRPr="00301FE2">
              <w:rPr>
                <w:sz w:val="20"/>
                <w:szCs w:val="20"/>
                <w:lang w:val="en-US"/>
              </w:rPr>
              <w:t>0:</w:t>
            </w:r>
            <w:r w:rsidRPr="00301FE2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278220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Новочигольское сельское поселение, западная часть кадастрового квартала 36:29:9102010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91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2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1</w:t>
            </w:r>
            <w:r w:rsidRPr="00301FE2">
              <w:rPr>
                <w:sz w:val="20"/>
                <w:szCs w:val="20"/>
                <w:lang w:val="en-US"/>
              </w:rPr>
              <w:t>0:</w:t>
            </w:r>
            <w:r w:rsidRPr="00301FE2">
              <w:rPr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390194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Новочигольское сельское поселение, юго-западная часть кадастрового квартала 36:29:9102010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№13 (Новочигольское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91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2</w:t>
            </w:r>
            <w:r w:rsidRPr="00301FE2">
              <w:rPr>
                <w:sz w:val="20"/>
                <w:szCs w:val="20"/>
                <w:lang w:val="en-US"/>
              </w:rPr>
              <w:t>00</w:t>
            </w:r>
            <w:r w:rsidRPr="00301FE2">
              <w:rPr>
                <w:sz w:val="20"/>
                <w:szCs w:val="20"/>
              </w:rPr>
              <w:t>3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1537771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Новочигольское сельское поселение, северо-западная часть кад.кв.36:29:9102003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91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2</w:t>
            </w:r>
            <w:r w:rsidRPr="00301FE2">
              <w:rPr>
                <w:sz w:val="20"/>
                <w:szCs w:val="20"/>
                <w:lang w:val="en-US"/>
              </w:rPr>
              <w:t>00</w:t>
            </w:r>
            <w:r w:rsidRPr="00301FE2">
              <w:rPr>
                <w:sz w:val="20"/>
                <w:szCs w:val="20"/>
              </w:rPr>
              <w:t>3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328221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Новочигольское сельское поселение, северо-западная часть кад.кв.36:29:9102003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91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2</w:t>
            </w:r>
            <w:r w:rsidRPr="00301FE2">
              <w:rPr>
                <w:sz w:val="20"/>
                <w:szCs w:val="20"/>
                <w:lang w:val="en-US"/>
              </w:rPr>
              <w:t>00</w:t>
            </w:r>
            <w:r w:rsidRPr="00301FE2">
              <w:rPr>
                <w:sz w:val="20"/>
                <w:szCs w:val="20"/>
              </w:rPr>
              <w:t>3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Новочигольское сельское поселение, западная часть кад.кв. 36:29:9102003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91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2</w:t>
            </w:r>
            <w:r w:rsidRPr="00301FE2">
              <w:rPr>
                <w:sz w:val="20"/>
                <w:szCs w:val="20"/>
                <w:lang w:val="en-US"/>
              </w:rPr>
              <w:t>00</w:t>
            </w:r>
            <w:r w:rsidRPr="00301FE2">
              <w:rPr>
                <w:sz w:val="20"/>
                <w:szCs w:val="20"/>
              </w:rPr>
              <w:t>3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402605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Новочигольское сельское поселение, северо-западная часть кад.кв. 36:29:9102003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№14 (Тишанское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92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0</w:t>
            </w:r>
            <w:r w:rsidRPr="00301FE2">
              <w:rPr>
                <w:sz w:val="20"/>
                <w:szCs w:val="20"/>
                <w:lang w:val="en-US"/>
              </w:rPr>
              <w:t>005:</w:t>
            </w:r>
            <w:r w:rsidRPr="00301FE2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305876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Тишанское сельское поселение, южная часть кадастрового квартала 36:29:9200005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29</w:t>
            </w:r>
            <w:r w:rsidRPr="00301FE2">
              <w:rPr>
                <w:sz w:val="20"/>
                <w:szCs w:val="20"/>
                <w:lang w:val="en-US"/>
              </w:rPr>
              <w:t>:</w:t>
            </w:r>
            <w:r w:rsidRPr="00301FE2">
              <w:rPr>
                <w:sz w:val="20"/>
                <w:szCs w:val="20"/>
              </w:rPr>
              <w:t>92</w:t>
            </w:r>
            <w:r w:rsidRPr="00301FE2">
              <w:rPr>
                <w:sz w:val="20"/>
                <w:szCs w:val="20"/>
                <w:lang w:val="en-US"/>
              </w:rPr>
              <w:t>0</w:t>
            </w:r>
            <w:r w:rsidRPr="00301FE2">
              <w:rPr>
                <w:sz w:val="20"/>
                <w:szCs w:val="20"/>
              </w:rPr>
              <w:t>0</w:t>
            </w:r>
            <w:r w:rsidRPr="00301FE2">
              <w:rPr>
                <w:sz w:val="20"/>
                <w:szCs w:val="20"/>
                <w:lang w:val="en-US"/>
              </w:rPr>
              <w:t>005:</w:t>
            </w:r>
            <w:r w:rsidRPr="00301FE2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115692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Таловский район, Тишанское сельское поселение, юго-западная часть кадастрового квартала 36:29:9200005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15(Листопадовское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36:09:4506005:59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746800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Грибановский район, западная часть кадастрового квартала 36:09:4506005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36:09:4400006:102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138600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Грибановский район, центральная часть кадастрового квартала, в границах ООО “Красная Поляна” (к-з Красный Октябрь)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36:09:4506005:61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160710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Грибановский район, восточная часть кадастрового квартала 36:09:4506005, в границах ООО «Красная Поляна» (к-з «Полянский»)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36:09:4400008:63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235002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Грибановский район, центральная часть кадастрового квартала 36:09:4400008, в границах ООО «Красная Поляна» (к-з «Полянский»)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36:09:0000000:1148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118184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Грибановский район, в границах ООО «Красная Поляна»   (к-з «Полянский»)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16(Большеалабухское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36:09:4305020:38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690886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Грибановский район, в границах СХА «Озерное»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17(Большеалабухское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36:09:4305013:73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385084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Грибановский район, в границах СХА «Озерное»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18(Кутковское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36:09:0000000:1201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547400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Грибановский район, в границах ЗАО “Стрелец-Агроинвест” (к-з им. Куйбышева)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19(Новоольшанское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36:15:5900015:23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187063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Местоположение установлено относительно ориентира, расположенного в границах участка. Ориентир Воронежская область, Нижнедевицкий район, Новоольшанское сельское поселение, юго-западная часть кадастрового квартала 36:15:5900015, из земель СХА «Ольшанка». Почтовый адрес ориентира: Воронежская область, р-н Нижнедевицкий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36:15:5900015:24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100192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Нижнедевицкий район, с/п Новоольшанское, юго-западная часть кадастрового квартала 36:15:5900015, из земель СХА «Ольшанка»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36:15:5900003:34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104002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 xml:space="preserve">Воронежская область, Нижнедевицкий район, с/п </w:t>
            </w:r>
            <w:r w:rsidRPr="00301FE2">
              <w:rPr>
                <w:sz w:val="20"/>
                <w:szCs w:val="20"/>
              </w:rPr>
              <w:lastRenderedPageBreak/>
              <w:t>Новоольшанское, центральная часть кадастрового квартала 36:15:5900003, из земель СХА «Лесополянская»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lastRenderedPageBreak/>
              <w:t>ЛОТ № 20(Коленовское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36:17:7200004:100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664002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восточная часть кадастрового квартала 36:17:7200004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36:17:7300006:166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194679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36:17:7300006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36:17:7300006:164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406751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северная часть кадастрового квартала 36:17:7300006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36:17:7300006:102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750569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Березовское сельское поселение в центральной части кадастрового квартала 36:17:7300006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36:17:7200004:53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175050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Долиновское сельское поселение в юго-восточной части кадастрового квартала 36:17:7200004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36:17:7300011:41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1229687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с/п Долиновское, п. Долиновский, сельское поселение в западной части кадастрового квартала 36:17:7300011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36:17:7200006:69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207607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восточная часть кадастрового квартала 36:17:7200006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36:17:7200008:36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631834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с/п Долиновское, в северо-восточной части кадастрового квартала 36:17:7200008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21(Новопокровское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36:17:7000015:131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165176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р-н, западная часть кадастрового квартала 36:17:7000015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22(Новопокровское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36:17:7000014:119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193200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северо-восточная часть кадастрового квартала 36:17:7000014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23(Новопокровское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36:17:7000015:128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382224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западная часть кадастрового квартала 36:17:7000015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24(Троицкое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36:17:7000008:60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142488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западная часть кадастрового квартала 36:17:7000008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25(Центральское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36:17:7300009:108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279300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36:17:7300009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26(Центральское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36:17:7300017:22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77640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западная часть кадастрового квартала 36:17:7300017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27(Центральское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36:17:7300009:109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119700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36:17:7300009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28(Центральское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36:17:7300013:76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762498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восточная часть кадастрового квартала 36:17:7300013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29(Михайловское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36:17:7300015:161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873738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Михайловский с/с западная часть кад. кв. 36:17:7300015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30(Михайловское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36:17:0000000:964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314476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юго-восточная часть кадастрового квартала 36:17:7300015</w:t>
            </w:r>
          </w:p>
        </w:tc>
      </w:tr>
      <w:tr w:rsidR="007C2050" w:rsidRPr="00301FE2" w:rsidTr="00F0010A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ЛОТ № 31(Терновское с.п.)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36:17:7200005:47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457262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юго-западная часть кадастрового квартала 36:17:7200005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36:17:7200003:56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47907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северо-восточная часть кадастрового квартала 36:17:7200003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36:17:7200005:46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49724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западная часть кадастрового квартала 36:17:7200005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36:17:7200009:14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2704681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с/п Терновское, в южной части кадастрового квартала 36:17:7200009</w:t>
            </w:r>
          </w:p>
        </w:tc>
      </w:tr>
      <w:tr w:rsidR="007C2050" w:rsidRPr="00301FE2" w:rsidTr="00F001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center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36:17:7200009:35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50" w:rsidRPr="00301FE2" w:rsidRDefault="007C2050" w:rsidP="00F0010A">
            <w:pPr>
              <w:jc w:val="right"/>
              <w:rPr>
                <w:color w:val="000000"/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518694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050" w:rsidRPr="00301FE2" w:rsidRDefault="007C2050" w:rsidP="00F0010A">
            <w:pPr>
              <w:jc w:val="both"/>
              <w:rPr>
                <w:sz w:val="20"/>
                <w:szCs w:val="20"/>
              </w:rPr>
            </w:pPr>
            <w:r w:rsidRPr="00301FE2">
              <w:rPr>
                <w:sz w:val="20"/>
                <w:szCs w:val="20"/>
              </w:rPr>
              <w:t>Воронежская область, Новохоперский район, восточная часть кадастрового квартала 36:17:7200009</w:t>
            </w:r>
          </w:p>
        </w:tc>
      </w:tr>
    </w:tbl>
    <w:p w:rsidR="007C2050" w:rsidRPr="00500703" w:rsidRDefault="007C2050" w:rsidP="007C2050">
      <w:pPr>
        <w:widowControl w:val="0"/>
        <w:jc w:val="both"/>
        <w:rPr>
          <w:b/>
          <w:lang w:eastAsia="en-US"/>
        </w:rPr>
      </w:pPr>
    </w:p>
    <w:p w:rsidR="007C2050" w:rsidRPr="004300FD" w:rsidRDefault="007C2050" w:rsidP="007C2050">
      <w:pPr>
        <w:ind w:firstLine="708"/>
        <w:jc w:val="both"/>
      </w:pPr>
      <w:r w:rsidRPr="004300FD">
        <w:t>У всех земель</w:t>
      </w:r>
      <w:r>
        <w:t>ных участков по лотам №№ 5-31</w:t>
      </w:r>
      <w:r w:rsidRPr="004300FD">
        <w:t xml:space="preserve"> </w:t>
      </w:r>
      <w:r w:rsidRPr="004300FD">
        <w:rPr>
          <w:lang w:eastAsia="en-US"/>
        </w:rPr>
        <w:t>границы описаны в кадастровых паспортах земельных участков.</w:t>
      </w:r>
    </w:p>
    <w:p w:rsidR="007C2050" w:rsidRPr="005C528A" w:rsidRDefault="007C2050" w:rsidP="007C2050">
      <w:pPr>
        <w:jc w:val="both"/>
        <w:rPr>
          <w:highlight w:val="yellow"/>
        </w:rPr>
      </w:pPr>
    </w:p>
    <w:p w:rsidR="007C2050" w:rsidRDefault="007C2050" w:rsidP="007C2050">
      <w:pPr>
        <w:ind w:firstLine="708"/>
      </w:pPr>
      <w:r>
        <w:t>Итоги аукциона:</w:t>
      </w:r>
    </w:p>
    <w:p w:rsidR="007C2050" w:rsidRDefault="007C2050" w:rsidP="007C2050">
      <w:pPr>
        <w:ind w:firstLine="708"/>
      </w:pPr>
      <w:r>
        <w:t>- победитель аукциона по лотам №№ 6-8 – ООО «Возрождение»;</w:t>
      </w:r>
    </w:p>
    <w:p w:rsidR="007C2050" w:rsidRDefault="007C2050" w:rsidP="007C2050">
      <w:pPr>
        <w:ind w:firstLine="708"/>
      </w:pPr>
      <w:r>
        <w:t>- победитель аукциона по лоту № 9 – ЗАО «Агрофирма Апротек-Подгоренская»;</w:t>
      </w:r>
    </w:p>
    <w:p w:rsidR="007C2050" w:rsidRDefault="007C2050" w:rsidP="007C2050">
      <w:pPr>
        <w:ind w:firstLine="708"/>
      </w:pPr>
      <w:r>
        <w:t>- победитель аукциона по лоту № 13 – ИП Глава КФХ Кокина В.П.;</w:t>
      </w:r>
    </w:p>
    <w:p w:rsidR="007C2050" w:rsidRDefault="007C2050" w:rsidP="007C2050">
      <w:pPr>
        <w:ind w:firstLine="708"/>
      </w:pPr>
      <w:r>
        <w:t>- победитель аукциона по лоту № 20 – ИП Глава КФХ Красноштанова М.А.;</w:t>
      </w:r>
    </w:p>
    <w:p w:rsidR="007C2050" w:rsidRDefault="007C2050" w:rsidP="007C2050">
      <w:pPr>
        <w:ind w:firstLine="708"/>
      </w:pPr>
      <w:r>
        <w:t>- победитель аукциона по лоту № 28 – ИП Глава КФХ Газалиев Т.М.;</w:t>
      </w:r>
    </w:p>
    <w:p w:rsidR="007C2050" w:rsidRDefault="007C2050" w:rsidP="007C2050">
      <w:pPr>
        <w:ind w:firstLine="708"/>
      </w:pPr>
      <w:r>
        <w:t>- победитель аукциона по лоту № 29 – ИП Глава КФХ Чукурова Е.А.;</w:t>
      </w:r>
    </w:p>
    <w:p w:rsidR="007C2050" w:rsidRDefault="007C2050" w:rsidP="007C2050">
      <w:pPr>
        <w:ind w:firstLine="708"/>
      </w:pPr>
      <w:r>
        <w:t>- победитель аукциона по лоту № 31 – ОАО «СХП Терновское»;</w:t>
      </w:r>
    </w:p>
    <w:p w:rsidR="007C2050" w:rsidRDefault="007C2050" w:rsidP="007C2050">
      <w:pPr>
        <w:ind w:firstLine="708"/>
        <w:jc w:val="both"/>
      </w:pPr>
      <w:r>
        <w:t>- аукцион по лотам №№ 5, 19, 24 признан несостоявшимся в связи с тем, что в аукционе по каждому лоту участвовало менее 2-х участников;</w:t>
      </w:r>
    </w:p>
    <w:p w:rsidR="007C2050" w:rsidRPr="00056B75" w:rsidRDefault="007C2050" w:rsidP="007C2050">
      <w:pPr>
        <w:ind w:firstLine="708"/>
        <w:jc w:val="both"/>
      </w:pPr>
      <w:r>
        <w:t>- аукцион по лотам №№ 10-12, 14-18, 21-23, 25-27, 30 признан несостоявшимся в связи с отсутствием заявок.</w:t>
      </w:r>
    </w:p>
    <w:p w:rsidR="007C2050" w:rsidRDefault="007C2050" w:rsidP="007C2050">
      <w:pPr>
        <w:ind w:firstLine="708"/>
      </w:pPr>
    </w:p>
    <w:p w:rsidR="007C2050" w:rsidRPr="00C63896" w:rsidRDefault="007C2050" w:rsidP="007C2050">
      <w:pPr>
        <w:tabs>
          <w:tab w:val="left" w:pos="993"/>
        </w:tabs>
        <w:ind w:firstLine="709"/>
        <w:jc w:val="both"/>
        <w:rPr>
          <w:lang w:eastAsia="en-US"/>
        </w:rPr>
      </w:pPr>
      <w:r w:rsidRPr="00C63896">
        <w:t>Извещение о</w:t>
      </w:r>
      <w:r>
        <w:t xml:space="preserve"> проведении аукциона</w:t>
      </w:r>
      <w:r w:rsidRPr="00C63896">
        <w:t xml:space="preserve"> опублик</w:t>
      </w:r>
      <w:r>
        <w:t>овано в газете «Воронежский курьер</w:t>
      </w:r>
      <w:r w:rsidRPr="00C63896">
        <w:t>», размещено на официаль</w:t>
      </w:r>
      <w:r>
        <w:t>ном сайте Организатора  торгов</w:t>
      </w:r>
      <w:r w:rsidRPr="00C63896">
        <w:t xml:space="preserve">  в сети «Интернет» </w:t>
      </w:r>
      <w:hyperlink r:id="rId7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fgivo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, на официальном сайте департамента имущественных и земельных отношений Воронежской области в сети «Интернет» </w:t>
      </w:r>
      <w:hyperlink r:id="rId8" w:history="1">
        <w:r w:rsidRPr="00C63896">
          <w:rPr>
            <w:rStyle w:val="a3"/>
            <w:lang w:val="en-US"/>
          </w:rPr>
          <w:t>www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dizovo</w:t>
        </w:r>
        <w:r w:rsidRPr="00C63896">
          <w:rPr>
            <w:rStyle w:val="a3"/>
          </w:rPr>
          <w:t>.</w:t>
        </w:r>
        <w:r w:rsidRPr="00C63896">
          <w:rPr>
            <w:rStyle w:val="a3"/>
            <w:lang w:val="en-US"/>
          </w:rPr>
          <w:t>ru</w:t>
        </w:r>
      </w:hyperlink>
      <w:r w:rsidRPr="00C63896">
        <w:t xml:space="preserve"> </w:t>
      </w:r>
      <w:r>
        <w:t>22.09.2015</w:t>
      </w:r>
      <w:r w:rsidRPr="00C63896">
        <w:t>.</w:t>
      </w:r>
    </w:p>
    <w:p w:rsidR="007C2050" w:rsidRDefault="007C2050" w:rsidP="007C2050">
      <w:pPr>
        <w:ind w:firstLine="708"/>
      </w:pPr>
    </w:p>
    <w:p w:rsidR="007C2050" w:rsidRDefault="007C2050" w:rsidP="007C2050">
      <w:pPr>
        <w:ind w:firstLine="708"/>
        <w:jc w:val="both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Default="007C2050" w:rsidP="007C2050">
      <w:pPr>
        <w:rPr>
          <w:b/>
          <w:u w:val="single"/>
        </w:rPr>
      </w:pPr>
    </w:p>
    <w:p w:rsidR="007C2050" w:rsidRDefault="007C2050" w:rsidP="007C2050">
      <w:pPr>
        <w:ind w:firstLine="708"/>
        <w:jc w:val="center"/>
        <w:rPr>
          <w:b/>
          <w:u w:val="single"/>
        </w:rPr>
      </w:pPr>
    </w:p>
    <w:p w:rsidR="007C2050" w:rsidRPr="005C528A" w:rsidRDefault="007C2050" w:rsidP="007C2050">
      <w:pPr>
        <w:jc w:val="both"/>
        <w:rPr>
          <w:highlight w:val="yellow"/>
        </w:rPr>
      </w:pPr>
    </w:p>
    <w:p w:rsidR="000411E4" w:rsidRDefault="000411E4"/>
    <w:sectPr w:rsidR="000411E4" w:rsidSect="005C528A">
      <w:headerReference w:type="default" r:id="rId9"/>
      <w:pgSz w:w="11906" w:h="16838"/>
      <w:pgMar w:top="709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401589"/>
      <w:docPartObj>
        <w:docPartGallery w:val="Page Numbers (Top of Page)"/>
        <w:docPartUnique/>
      </w:docPartObj>
    </w:sdtPr>
    <w:sdtEndPr/>
    <w:sdtContent>
      <w:p w:rsidR="005C528A" w:rsidRDefault="007C2050">
        <w:pPr>
          <w:pStyle w:val="ad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C528A" w:rsidRDefault="007C205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1E94ED2"/>
    <w:multiLevelType w:val="hybridMultilevel"/>
    <w:tmpl w:val="80EEA7AA"/>
    <w:lvl w:ilvl="0" w:tplc="C0E46F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86537F"/>
    <w:multiLevelType w:val="hybridMultilevel"/>
    <w:tmpl w:val="CA26D2E8"/>
    <w:lvl w:ilvl="0" w:tplc="68D4F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BC2FD7"/>
    <w:multiLevelType w:val="hybridMultilevel"/>
    <w:tmpl w:val="73E2300E"/>
    <w:lvl w:ilvl="0" w:tplc="3B4AD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F32BD7"/>
    <w:multiLevelType w:val="hybridMultilevel"/>
    <w:tmpl w:val="34C4CFB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4F90026D"/>
    <w:multiLevelType w:val="hybridMultilevel"/>
    <w:tmpl w:val="C3FC5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B36D4"/>
    <w:multiLevelType w:val="hybridMultilevel"/>
    <w:tmpl w:val="851CFC28"/>
    <w:lvl w:ilvl="0" w:tplc="1DF6C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0941FD"/>
    <w:multiLevelType w:val="hybridMultilevel"/>
    <w:tmpl w:val="FDD440F0"/>
    <w:lvl w:ilvl="0" w:tplc="20AE37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C2050"/>
    <w:rsid w:val="000411E4"/>
    <w:rsid w:val="007C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2050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20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rsid w:val="007C2050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7C20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05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2050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C2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.Название подразделения"/>
    <w:rsid w:val="007C205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List Paragraph"/>
    <w:basedOn w:val="a"/>
    <w:uiPriority w:val="99"/>
    <w:qFormat/>
    <w:rsid w:val="007C20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7C2050"/>
    <w:pPr>
      <w:spacing w:before="100" w:beforeAutospacing="1" w:after="100" w:afterAutospacing="1"/>
    </w:pPr>
  </w:style>
  <w:style w:type="paragraph" w:styleId="ab">
    <w:name w:val="Body Text Indent"/>
    <w:basedOn w:val="a"/>
    <w:link w:val="ac"/>
    <w:uiPriority w:val="99"/>
    <w:rsid w:val="007C205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7C2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C2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31">
    <w:name w:val="Body Text 31"/>
    <w:uiPriority w:val="99"/>
    <w:rsid w:val="007C2050"/>
    <w:pPr>
      <w:widowControl w:val="0"/>
      <w:suppressAutoHyphens/>
      <w:spacing w:after="0" w:line="240" w:lineRule="auto"/>
      <w:ind w:right="-68"/>
      <w:jc w:val="both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rsid w:val="007C2050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C2050"/>
    <w:rPr>
      <w:rFonts w:ascii="Calibri" w:eastAsia="Times New Roman" w:hAnsi="Calibri" w:cs="Times New Roman"/>
    </w:rPr>
  </w:style>
  <w:style w:type="paragraph" w:styleId="ad">
    <w:name w:val="header"/>
    <w:basedOn w:val="a"/>
    <w:link w:val="ae"/>
    <w:uiPriority w:val="99"/>
    <w:rsid w:val="007C20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2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ubtitle"/>
    <w:basedOn w:val="a"/>
    <w:link w:val="af0"/>
    <w:uiPriority w:val="11"/>
    <w:qFormat/>
    <w:rsid w:val="007C2050"/>
    <w:pPr>
      <w:spacing w:before="120"/>
      <w:jc w:val="center"/>
    </w:pPr>
    <w:rPr>
      <w:b/>
      <w:spacing w:val="40"/>
      <w:sz w:val="20"/>
    </w:rPr>
  </w:style>
  <w:style w:type="character" w:customStyle="1" w:styleId="af0">
    <w:name w:val="Подзаголовок Знак"/>
    <w:basedOn w:val="a0"/>
    <w:link w:val="af"/>
    <w:uiPriority w:val="11"/>
    <w:rsid w:val="007C2050"/>
    <w:rPr>
      <w:rFonts w:ascii="Times New Roman" w:eastAsia="Times New Roman" w:hAnsi="Times New Roman" w:cs="Times New Roman"/>
      <w:b/>
      <w:spacing w:val="40"/>
      <w:sz w:val="20"/>
      <w:szCs w:val="24"/>
      <w:lang w:eastAsia="ru-RU"/>
    </w:rPr>
  </w:style>
  <w:style w:type="paragraph" w:customStyle="1" w:styleId="ConsTitle">
    <w:name w:val="ConsTitle"/>
    <w:rsid w:val="007C205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1">
    <w:name w:val="footer"/>
    <w:basedOn w:val="a"/>
    <w:link w:val="af2"/>
    <w:unhideWhenUsed/>
    <w:rsid w:val="007C20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7C20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C20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3">
    <w:name w:val="page number"/>
    <w:rsid w:val="007C2050"/>
    <w:rPr>
      <w:rFonts w:cs="Times New Roman"/>
    </w:rPr>
  </w:style>
  <w:style w:type="character" w:customStyle="1" w:styleId="apple-converted-space">
    <w:name w:val="apple-converted-space"/>
    <w:rsid w:val="007C2050"/>
    <w:rPr>
      <w:rFonts w:cs="Times New Roman"/>
    </w:rPr>
  </w:style>
  <w:style w:type="paragraph" w:customStyle="1" w:styleId="31">
    <w:name w:val="Основной текст 31"/>
    <w:rsid w:val="007C2050"/>
    <w:pPr>
      <w:widowControl w:val="0"/>
      <w:suppressAutoHyphens/>
      <w:spacing w:after="0" w:line="240" w:lineRule="auto"/>
      <w:ind w:right="-68"/>
      <w:jc w:val="both"/>
    </w:pPr>
    <w:rPr>
      <w:rFonts w:ascii="Times New Roman" w:eastAsia="Times New Roman" w:hAnsi="Times New Roman" w:cs="Times New Roman"/>
      <w:b/>
      <w:bCs/>
      <w:kern w:val="2"/>
      <w:sz w:val="24"/>
      <w:szCs w:val="20"/>
      <w:lang w:eastAsia="ar-SA"/>
    </w:rPr>
  </w:style>
  <w:style w:type="character" w:styleId="af4">
    <w:name w:val="footnote reference"/>
    <w:rsid w:val="007C2050"/>
    <w:rPr>
      <w:vertAlign w:val="superscript"/>
    </w:rPr>
  </w:style>
  <w:style w:type="character" w:customStyle="1" w:styleId="110">
    <w:name w:val="Заголовок 1 Знак1"/>
    <w:locked/>
    <w:rsid w:val="007C2050"/>
    <w:rPr>
      <w:sz w:val="28"/>
    </w:rPr>
  </w:style>
  <w:style w:type="paragraph" w:customStyle="1" w:styleId="21">
    <w:name w:val="Абзац списка2"/>
    <w:basedOn w:val="a"/>
    <w:rsid w:val="007C205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zo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gi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zov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giv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3193</Words>
  <Characters>18202</Characters>
  <Application>Microsoft Office Word</Application>
  <DocSecurity>0</DocSecurity>
  <Lines>151</Lines>
  <Paragraphs>42</Paragraphs>
  <ScaleCrop>false</ScaleCrop>
  <Company/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2015-11-24T09:46:00Z</dcterms:created>
  <dcterms:modified xsi:type="dcterms:W3CDTF">2015-11-24T09:47:00Z</dcterms:modified>
</cp:coreProperties>
</file>