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0FE" w:rsidRPr="00377035" w:rsidRDefault="00941023" w:rsidP="007560FE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 w:rsidRPr="00941023">
        <w:rPr>
          <w:noProof/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10.85pt;width:49.55pt;height:48.15pt;z-index:251659264;visibility:visible;mso-wrap-edited:f;mso-position-horizontal-relative:margin;mso-position-vertical-relative:page">
            <v:imagedata r:id="rId5" o:title=""/>
            <w10:wrap type="topAndBottom" anchorx="margin" anchory="page"/>
            <w10:anchorlock/>
          </v:shape>
          <o:OLEObject Type="Embed" ProgID="Word.Picture.8" ShapeID="_x0000_s1026" DrawAspect="Content" ObjectID="_1601457541" r:id="rId6"/>
        </w:pict>
      </w:r>
      <w:r w:rsidR="007560FE" w:rsidRPr="00377035">
        <w:rPr>
          <w:color w:val="000000" w:themeColor="text1"/>
          <w:spacing w:val="30"/>
          <w:szCs w:val="28"/>
        </w:rPr>
        <w:t>ДЕПАРТАМЕНТ</w:t>
      </w:r>
    </w:p>
    <w:p w:rsidR="007560FE" w:rsidRPr="00377035" w:rsidRDefault="007560FE" w:rsidP="007560FE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 w:rsidRPr="00377035">
        <w:rPr>
          <w:color w:val="000000" w:themeColor="text1"/>
          <w:spacing w:val="30"/>
          <w:szCs w:val="28"/>
        </w:rPr>
        <w:t>ИМУЩЕСТВЕННЫХ И ЗЕМЕЛЬНЫХ ОТНОШЕНИЙ</w:t>
      </w:r>
    </w:p>
    <w:p w:rsidR="007560FE" w:rsidRPr="00377035" w:rsidRDefault="007560FE" w:rsidP="007560FE">
      <w:pPr>
        <w:pStyle w:val="a4"/>
        <w:spacing w:line="192" w:lineRule="auto"/>
        <w:outlineLvl w:val="0"/>
        <w:rPr>
          <w:color w:val="000000" w:themeColor="text1"/>
          <w:szCs w:val="28"/>
        </w:rPr>
      </w:pPr>
      <w:r w:rsidRPr="00377035">
        <w:rPr>
          <w:color w:val="000000" w:themeColor="text1"/>
          <w:spacing w:val="30"/>
          <w:szCs w:val="28"/>
        </w:rPr>
        <w:t>ВОРОНЕЖСКОЙ ОБЛАСТИ</w:t>
      </w:r>
    </w:p>
    <w:p w:rsidR="007560FE" w:rsidRPr="00377035" w:rsidRDefault="007560FE" w:rsidP="007560FE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7560FE" w:rsidRPr="00377035" w:rsidRDefault="007560FE" w:rsidP="007560FE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AB47A0" w:rsidRDefault="00AB47A0" w:rsidP="00AB47A0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AB47A0" w:rsidRPr="00D0373C" w:rsidRDefault="00AB47A0" w:rsidP="00AB47A0">
      <w:pPr>
        <w:pStyle w:val="a3"/>
        <w:ind w:right="2"/>
        <w:jc w:val="center"/>
        <w:rPr>
          <w:rFonts w:ascii="Times New Roman" w:hAnsi="Times New Roman"/>
          <w:b/>
          <w:sz w:val="32"/>
          <w:szCs w:val="28"/>
        </w:rPr>
      </w:pPr>
      <w:r w:rsidRPr="00D0373C">
        <w:rPr>
          <w:rFonts w:ascii="Times New Roman" w:hAnsi="Times New Roman"/>
          <w:b/>
          <w:sz w:val="32"/>
          <w:szCs w:val="28"/>
        </w:rPr>
        <w:t>Проект</w:t>
      </w:r>
    </w:p>
    <w:p w:rsidR="007560FE" w:rsidRPr="00377035" w:rsidRDefault="007560FE" w:rsidP="007560FE">
      <w:pPr>
        <w:pStyle w:val="a3"/>
        <w:tabs>
          <w:tab w:val="left" w:pos="6985"/>
        </w:tabs>
        <w:ind w:right="2"/>
        <w:rPr>
          <w:rFonts w:ascii="Times New Roman" w:hAnsi="Times New Roman"/>
          <w:color w:val="000000" w:themeColor="text1"/>
          <w:szCs w:val="28"/>
        </w:rPr>
      </w:pPr>
      <w:r w:rsidRPr="00377035">
        <w:rPr>
          <w:rFonts w:ascii="Times New Roman" w:hAnsi="Times New Roman"/>
          <w:color w:val="000000" w:themeColor="text1"/>
          <w:szCs w:val="28"/>
        </w:rPr>
        <w:t>________________</w:t>
      </w:r>
      <w:r w:rsidRPr="00377035">
        <w:rPr>
          <w:rFonts w:ascii="Times New Roman" w:hAnsi="Times New Roman"/>
          <w:color w:val="000000" w:themeColor="text1"/>
          <w:szCs w:val="28"/>
        </w:rPr>
        <w:tab/>
        <w:t>______________</w:t>
      </w:r>
    </w:p>
    <w:p w:rsidR="007560FE" w:rsidRPr="00377035" w:rsidRDefault="007560FE" w:rsidP="007560FE">
      <w:pPr>
        <w:pStyle w:val="a3"/>
        <w:ind w:right="2"/>
        <w:jc w:val="center"/>
        <w:rPr>
          <w:rFonts w:ascii="Times New Roman" w:hAnsi="Times New Roman"/>
          <w:color w:val="000000" w:themeColor="text1"/>
          <w:szCs w:val="28"/>
        </w:rPr>
      </w:pPr>
      <w:r w:rsidRPr="00377035">
        <w:rPr>
          <w:rFonts w:ascii="Times New Roman" w:hAnsi="Times New Roman"/>
          <w:color w:val="000000" w:themeColor="text1"/>
          <w:szCs w:val="28"/>
        </w:rPr>
        <w:t>г. Воронеж</w:t>
      </w:r>
    </w:p>
    <w:p w:rsidR="007560FE" w:rsidRPr="00D425E0" w:rsidRDefault="007560FE" w:rsidP="007560FE">
      <w:pPr>
        <w:pStyle w:val="a3"/>
        <w:ind w:right="2"/>
        <w:jc w:val="both"/>
        <w:rPr>
          <w:rFonts w:ascii="Times New Roman" w:hAnsi="Times New Roman"/>
          <w:b/>
          <w:bCs/>
          <w:color w:val="000000" w:themeColor="text1"/>
          <w:szCs w:val="28"/>
        </w:rPr>
      </w:pPr>
    </w:p>
    <w:p w:rsidR="001F1946" w:rsidRDefault="007560FE" w:rsidP="007560FE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приказ</w:t>
      </w:r>
      <w:r w:rsidR="003275B8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департамента имущественных и земельных </w:t>
      </w:r>
      <w:r w:rsidR="00EB45B3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отношений Воронежской области</w:t>
      </w:r>
      <w:r w:rsidR="00720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29.02.2016 № 298</w:t>
      </w:r>
      <w:r w:rsidR="001F194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7560FE" w:rsidRPr="00377035" w:rsidRDefault="00EB45B3" w:rsidP="007560FE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15.03.2018 № 479, от 27.06.2018 № 1562</w:t>
      </w:r>
      <w:bookmarkEnd w:id="0"/>
    </w:p>
    <w:p w:rsidR="007560FE" w:rsidRDefault="007560FE" w:rsidP="007560FE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</w:p>
    <w:p w:rsidR="00581506" w:rsidRPr="00F6271C" w:rsidRDefault="00581506" w:rsidP="007560FE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</w:p>
    <w:p w:rsidR="00BA2041" w:rsidRDefault="007560FE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частью 5.8 статьи 19 Федерального закона от 13.03.2006 № 38-ФЗ «О рекламе», Законом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области», </w:t>
      </w:r>
      <w:hyperlink r:id="rId7" w:history="1">
        <w:r w:rsidRPr="00377035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Воронежской области от 08.05.2009 № 365 «Об утверждении Положения о департаменте имущественных и земельных отношений Воронежской области», приказом департамента имущественных и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земельных отношений Воронежской обл</w:t>
      </w:r>
      <w:r w:rsidR="000373F0">
        <w:rPr>
          <w:rFonts w:ascii="Times New Roman" w:hAnsi="Times New Roman"/>
          <w:color w:val="000000" w:themeColor="text1"/>
          <w:sz w:val="28"/>
          <w:szCs w:val="28"/>
        </w:rPr>
        <w:t xml:space="preserve">асти от 17.06.2015 № 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997 «Об утверждении административного регламента департамента имущественных и земельных отношений Воронежской области по исполнению государственной функции «Утверждение схемы ра</w:t>
      </w:r>
      <w:r w:rsidR="00BA2041">
        <w:rPr>
          <w:rFonts w:ascii="Times New Roman" w:hAnsi="Times New Roman"/>
          <w:color w:val="000000" w:themeColor="text1"/>
          <w:sz w:val="28"/>
          <w:szCs w:val="28"/>
        </w:rPr>
        <w:t>змещения рекламных конструкций»</w:t>
      </w:r>
    </w:p>
    <w:p w:rsidR="007560FE" w:rsidRPr="00377035" w:rsidRDefault="007560FE" w:rsidP="00BA20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п </w:t>
      </w: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>р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 к а з ы в а ю:</w:t>
      </w:r>
    </w:p>
    <w:p w:rsidR="007209C5" w:rsidRDefault="000373F0" w:rsidP="007209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7209C5" w:rsidRPr="009E5B97">
        <w:rPr>
          <w:rFonts w:ascii="Times New Roman" w:hAnsi="Times New Roman"/>
          <w:color w:val="000000" w:themeColor="text1"/>
          <w:sz w:val="28"/>
          <w:szCs w:val="28"/>
        </w:rPr>
        <w:t>Внести в</w:t>
      </w:r>
      <w:r w:rsidR="007209C5"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схему размещения рекламных конструкций на территории городского округа город Воронеж, утвержденную </w:t>
      </w:r>
      <w:r w:rsidR="007209C5"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приказом департамента имущественных и земельных отношений Воронежской области от </w:t>
      </w:r>
      <w:r w:rsidR="007209C5">
        <w:rPr>
          <w:rFonts w:ascii="Times New Roman" w:hAnsi="Times New Roman"/>
          <w:color w:val="000000" w:themeColor="text1"/>
          <w:sz w:val="28"/>
          <w:szCs w:val="28"/>
        </w:rPr>
        <w:t>29.02.2016</w:t>
      </w:r>
      <w:r w:rsidR="007209C5"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7209C5">
        <w:rPr>
          <w:rFonts w:ascii="Times New Roman" w:hAnsi="Times New Roman"/>
          <w:color w:val="000000" w:themeColor="text1"/>
          <w:sz w:val="28"/>
          <w:szCs w:val="28"/>
        </w:rPr>
        <w:t>298</w:t>
      </w:r>
      <w:r w:rsidR="007209C5"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схемы размещения рекламных конструкций </w:t>
      </w:r>
      <w:proofErr w:type="gramStart"/>
      <w:r w:rsidR="007209C5" w:rsidRPr="009E5B97">
        <w:rPr>
          <w:rFonts w:ascii="Times New Roman" w:hAnsi="Times New Roman"/>
          <w:color w:val="000000" w:themeColor="text1"/>
          <w:sz w:val="28"/>
          <w:szCs w:val="28"/>
        </w:rPr>
        <w:t>на</w:t>
      </w:r>
      <w:proofErr w:type="gramEnd"/>
      <w:r w:rsidR="007209C5"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 территории г</w:t>
      </w:r>
      <w:r w:rsidR="007209C5">
        <w:rPr>
          <w:rFonts w:ascii="Times New Roman" w:hAnsi="Times New Roman"/>
          <w:color w:val="000000" w:themeColor="text1"/>
          <w:sz w:val="28"/>
          <w:szCs w:val="28"/>
        </w:rPr>
        <w:t xml:space="preserve">ородского округа город Воронеж» </w:t>
      </w:r>
      <w:r w:rsidR="007209C5"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(в редакции приказов </w:t>
      </w:r>
      <w:r w:rsidR="007209C5" w:rsidRPr="009E5B97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департамента имущественных и земельных отношений Воронежской области от </w:t>
      </w:r>
      <w:r w:rsidR="007209C5">
        <w:rPr>
          <w:rFonts w:ascii="Times New Roman" w:eastAsiaTheme="minorHAnsi" w:hAnsi="Times New Roman"/>
          <w:sz w:val="28"/>
          <w:szCs w:val="28"/>
          <w:lang w:eastAsia="en-US"/>
        </w:rPr>
        <w:t>23.11.2017 № 2507, от 10.05.2018 № 1061</w:t>
      </w:r>
      <w:r w:rsidR="007209C5" w:rsidRPr="009E5B97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7209C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7209C5"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следующие изменения:</w:t>
      </w:r>
    </w:p>
    <w:p w:rsidR="007209C5" w:rsidRDefault="007762A2" w:rsidP="007209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</w:t>
      </w:r>
      <w:r w:rsidR="007209C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.1. В разделе «улица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Героев Сибиряков</w:t>
      </w:r>
      <w:r w:rsidR="007209C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» таблицы приложения № 1 пункт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76</w:t>
      </w:r>
      <w:r w:rsidR="007209C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исключить.</w:t>
      </w:r>
    </w:p>
    <w:p w:rsidR="00BA2041" w:rsidRDefault="007762A2" w:rsidP="00BA20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</w:t>
      </w:r>
      <w:r w:rsidR="00BA2041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.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2</w:t>
      </w:r>
      <w:r w:rsidR="00BA2041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. В приложении №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5</w:t>
      </w:r>
      <w:r w:rsidR="00BA2041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позици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ю</w:t>
      </w:r>
      <w:r w:rsidR="00BA2041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№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37 исключить</w:t>
      </w:r>
      <w:r w:rsidR="00BA2041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.</w:t>
      </w:r>
    </w:p>
    <w:p w:rsidR="007762A2" w:rsidRDefault="007762A2" w:rsidP="007762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>Внести в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схему размещения рекламных конструкций на территории городского округа город Воронеж, утвержденную 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приказом департамента имущественных и земельных отношений Воронежской области от </w:t>
      </w:r>
      <w:r>
        <w:rPr>
          <w:rFonts w:ascii="Times New Roman" w:hAnsi="Times New Roman"/>
          <w:color w:val="000000" w:themeColor="text1"/>
          <w:sz w:val="28"/>
          <w:szCs w:val="28"/>
        </w:rPr>
        <w:t>15.03.2018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/>
          <w:color w:val="000000" w:themeColor="text1"/>
          <w:sz w:val="28"/>
          <w:szCs w:val="28"/>
        </w:rPr>
        <w:t>479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схемы размещения рекламных конструкций на территории г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ородского округа город Воронеж», 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следующие изменения:</w:t>
      </w:r>
    </w:p>
    <w:p w:rsidR="007762A2" w:rsidRDefault="007762A2" w:rsidP="007762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2.1. В разделе «улица Кирова» таблицы приложения № 1 пункты 11, 12 исключить.</w:t>
      </w:r>
    </w:p>
    <w:p w:rsidR="007762A2" w:rsidRDefault="007762A2" w:rsidP="007762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2.2. В приложении № 2 позиции № 11, № 12 исключить.</w:t>
      </w:r>
    </w:p>
    <w:p w:rsidR="007762A2" w:rsidRDefault="007762A2" w:rsidP="007762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>Внести в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схему размещения рекламных конструкций на территории городского округа город Воронеж, утвержденную 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приказом департамента имущественных и земельных отношений Воронежской области от </w:t>
      </w:r>
      <w:r>
        <w:rPr>
          <w:rFonts w:ascii="Times New Roman" w:hAnsi="Times New Roman"/>
          <w:color w:val="000000" w:themeColor="text1"/>
          <w:sz w:val="28"/>
          <w:szCs w:val="28"/>
        </w:rPr>
        <w:t>27.06.2018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/>
          <w:color w:val="000000" w:themeColor="text1"/>
          <w:sz w:val="28"/>
          <w:szCs w:val="28"/>
        </w:rPr>
        <w:t>1562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схемы размещения рекламных конструкций на территории г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ородского округа город Воронеж», 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следующие изменения:</w:t>
      </w:r>
    </w:p>
    <w:p w:rsidR="007762A2" w:rsidRDefault="007762A2" w:rsidP="007762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3.1. В разделе «улица Корольковой» таблицы приложения № 1 пункт 1 исключить.</w:t>
      </w:r>
    </w:p>
    <w:p w:rsidR="007762A2" w:rsidRDefault="007762A2" w:rsidP="007762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3.2. В приложении № 2 позици</w:t>
      </w:r>
      <w:r w:rsidR="00BE23FB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ю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№ </w:t>
      </w:r>
      <w:r w:rsidR="00BE23FB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исключить.</w:t>
      </w:r>
    </w:p>
    <w:p w:rsidR="007560FE" w:rsidRPr="00377035" w:rsidRDefault="007762A2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. Отделу аналитической и административной работы (Ишутин)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7560FE" w:rsidRPr="00377035" w:rsidRDefault="007762A2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. Отделу документационного обеспечения и кадровой работы (Пантелеева) обеспечить официальное опубликование настоящего приказа в информационной системе «Портал Воронежской области в сети Интернет».</w:t>
      </w:r>
    </w:p>
    <w:p w:rsidR="007560FE" w:rsidRPr="00377035" w:rsidRDefault="007762A2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6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настоящего приказа возложить на заместителя руководителя департамента имущественных и земельных</w:t>
      </w:r>
      <w:r w:rsidR="00AB47A0">
        <w:rPr>
          <w:rFonts w:ascii="Times New Roman" w:hAnsi="Times New Roman"/>
          <w:color w:val="000000" w:themeColor="text1"/>
          <w:sz w:val="28"/>
          <w:szCs w:val="28"/>
        </w:rPr>
        <w:t xml:space="preserve"> отношений Воронежской области 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Масько</w:t>
      </w:r>
      <w:r w:rsidR="007560FE">
        <w:rPr>
          <w:rFonts w:ascii="Times New Roman" w:hAnsi="Times New Roman"/>
          <w:color w:val="000000" w:themeColor="text1"/>
          <w:sz w:val="28"/>
          <w:szCs w:val="28"/>
        </w:rPr>
        <w:t xml:space="preserve"> А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560FE">
        <w:rPr>
          <w:rFonts w:ascii="Times New Roman" w:hAnsi="Times New Roman"/>
          <w:color w:val="000000" w:themeColor="text1"/>
          <w:sz w:val="28"/>
          <w:szCs w:val="28"/>
        </w:rPr>
        <w:t>В.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560FE" w:rsidRPr="00377035" w:rsidRDefault="007560FE" w:rsidP="007560F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560FE" w:rsidRPr="00377035" w:rsidRDefault="007560FE" w:rsidP="007560F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560FE" w:rsidRPr="00377035" w:rsidRDefault="00BE23FB" w:rsidP="007560F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Р</w:t>
      </w:r>
      <w:r w:rsidR="007560FE" w:rsidRPr="00377035">
        <w:rPr>
          <w:rFonts w:ascii="Times New Roman CYR" w:hAnsi="Times New Roman CYR" w:cs="Times New Roman CYR"/>
          <w:color w:val="000000" w:themeColor="text1"/>
          <w:sz w:val="28"/>
          <w:szCs w:val="28"/>
        </w:rPr>
        <w:t>уководител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ь</w:t>
      </w:r>
      <w:r w:rsidR="007560FE" w:rsidRPr="00377035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департамента</w:t>
      </w:r>
      <w:r w:rsidR="002A04BB">
        <w:rPr>
          <w:rFonts w:ascii="Times New Roman CYR" w:hAnsi="Times New Roman CYR" w:cs="Times New Roman CYR"/>
          <w:color w:val="000000" w:themeColor="text1"/>
          <w:sz w:val="28"/>
          <w:szCs w:val="28"/>
        </w:rPr>
        <w:tab/>
      </w:r>
      <w:r w:rsidR="002A04BB">
        <w:rPr>
          <w:rFonts w:ascii="Times New Roman CYR" w:hAnsi="Times New Roman CYR" w:cs="Times New Roman CYR"/>
          <w:color w:val="000000" w:themeColor="text1"/>
          <w:sz w:val="28"/>
          <w:szCs w:val="28"/>
        </w:rPr>
        <w:tab/>
      </w:r>
      <w:r w:rsidR="002A04BB">
        <w:rPr>
          <w:rFonts w:ascii="Times New Roman CYR" w:hAnsi="Times New Roman CYR" w:cs="Times New Roman CYR"/>
          <w:color w:val="000000" w:themeColor="text1"/>
          <w:sz w:val="28"/>
          <w:szCs w:val="28"/>
        </w:rPr>
        <w:tab/>
      </w:r>
      <w:r w:rsidR="002A04BB">
        <w:rPr>
          <w:rFonts w:ascii="Times New Roman CYR" w:hAnsi="Times New Roman CYR" w:cs="Times New Roman CYR"/>
          <w:color w:val="000000" w:themeColor="text1"/>
          <w:sz w:val="28"/>
          <w:szCs w:val="28"/>
        </w:rPr>
        <w:tab/>
      </w:r>
      <w:r w:rsidR="002A04BB">
        <w:rPr>
          <w:rFonts w:ascii="Times New Roman CYR" w:hAnsi="Times New Roman CYR" w:cs="Times New Roman CYR"/>
          <w:color w:val="000000" w:themeColor="text1"/>
          <w:sz w:val="28"/>
          <w:szCs w:val="28"/>
        </w:rPr>
        <w:tab/>
      </w:r>
      <w:r w:rsidR="002A04BB">
        <w:rPr>
          <w:rFonts w:ascii="Times New Roman CYR" w:hAnsi="Times New Roman CYR" w:cs="Times New Roman CYR"/>
          <w:color w:val="000000" w:themeColor="text1"/>
          <w:sz w:val="28"/>
          <w:szCs w:val="28"/>
        </w:rPr>
        <w:tab/>
      </w:r>
      <w:r w:rsidR="002A04BB">
        <w:rPr>
          <w:rFonts w:ascii="Times New Roman CYR" w:hAnsi="Times New Roman CYR" w:cs="Times New Roman CYR"/>
          <w:color w:val="000000" w:themeColor="text1"/>
          <w:sz w:val="28"/>
          <w:szCs w:val="28"/>
        </w:rPr>
        <w:tab/>
      </w:r>
      <w:r w:rsidR="007560FE" w:rsidRPr="00377035">
        <w:rPr>
          <w:rFonts w:ascii="Times New Roman CYR" w:hAnsi="Times New Roman CYR" w:cs="Times New Roman CYR"/>
          <w:color w:val="000000" w:themeColor="text1"/>
          <w:sz w:val="28"/>
          <w:szCs w:val="28"/>
        </w:rPr>
        <w:t>С.В. Юсупов</w:t>
      </w:r>
    </w:p>
    <w:sectPr w:rsidR="007560FE" w:rsidRPr="00377035" w:rsidSect="00A56DA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147AA"/>
    <w:rsid w:val="000373F0"/>
    <w:rsid w:val="000878C9"/>
    <w:rsid w:val="000D5110"/>
    <w:rsid w:val="00191CCA"/>
    <w:rsid w:val="001F1946"/>
    <w:rsid w:val="002429DF"/>
    <w:rsid w:val="002A04BB"/>
    <w:rsid w:val="003220D2"/>
    <w:rsid w:val="003275B8"/>
    <w:rsid w:val="00352138"/>
    <w:rsid w:val="0047150E"/>
    <w:rsid w:val="00581506"/>
    <w:rsid w:val="00603901"/>
    <w:rsid w:val="006A6F65"/>
    <w:rsid w:val="006E4407"/>
    <w:rsid w:val="007209C5"/>
    <w:rsid w:val="007560FE"/>
    <w:rsid w:val="007762A2"/>
    <w:rsid w:val="007F2A32"/>
    <w:rsid w:val="00874B57"/>
    <w:rsid w:val="00930B44"/>
    <w:rsid w:val="00934A38"/>
    <w:rsid w:val="00941023"/>
    <w:rsid w:val="009E5B97"/>
    <w:rsid w:val="00A56DA5"/>
    <w:rsid w:val="00AB47A0"/>
    <w:rsid w:val="00B1511A"/>
    <w:rsid w:val="00BA2041"/>
    <w:rsid w:val="00BE23FB"/>
    <w:rsid w:val="00D147AA"/>
    <w:rsid w:val="00D425E0"/>
    <w:rsid w:val="00DC15BE"/>
    <w:rsid w:val="00DD5307"/>
    <w:rsid w:val="00E35AA5"/>
    <w:rsid w:val="00E37863"/>
    <w:rsid w:val="00E60CC5"/>
    <w:rsid w:val="00EB45B3"/>
    <w:rsid w:val="00F44DFB"/>
    <w:rsid w:val="00F62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7560F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7560FE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7560FE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039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25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7560F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7560FE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7560FE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039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25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81;n=37317;fld=134;dst=10017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687CB-DBDF-42D6-B8A8-8EF04403C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Я. Новикова</dc:creator>
  <cp:lastModifiedBy>RusskihES</cp:lastModifiedBy>
  <cp:revision>2</cp:revision>
  <cp:lastPrinted>2018-10-17T05:42:00Z</cp:lastPrinted>
  <dcterms:created xsi:type="dcterms:W3CDTF">2018-10-19T08:32:00Z</dcterms:created>
  <dcterms:modified xsi:type="dcterms:W3CDTF">2018-10-19T08:32:00Z</dcterms:modified>
</cp:coreProperties>
</file>