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A5" w:rsidRDefault="005155D2" w:rsidP="006E44A5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0" type="#_x0000_t75" style="position:absolute;left:0;text-align:left;margin-left:205.2pt;margin-top:10.35pt;width:49.55pt;height:48.15pt;z-index:251657728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240" DrawAspect="Content" ObjectID="_1588676846" r:id="rId7"/>
        </w:pict>
      </w:r>
      <w:r w:rsidR="006E44A5" w:rsidRPr="00D51EF7">
        <w:rPr>
          <w:spacing w:val="30"/>
          <w:szCs w:val="28"/>
        </w:rPr>
        <w:t xml:space="preserve">ДЕПАРТАМЕНТ </w:t>
      </w:r>
    </w:p>
    <w:p w:rsidR="006E44A5" w:rsidRPr="00D51EF7" w:rsidRDefault="006E44A5" w:rsidP="006E44A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6E44A5" w:rsidRPr="00D51EF7" w:rsidRDefault="006E44A5" w:rsidP="006E44A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0245E" w:rsidRPr="0030245E" w:rsidRDefault="0030245E" w:rsidP="006E44A5">
      <w:pPr>
        <w:pStyle w:val="a3"/>
        <w:ind w:right="2"/>
        <w:jc w:val="center"/>
        <w:rPr>
          <w:rFonts w:ascii="Times New Roman" w:hAnsi="Times New Roman"/>
          <w:spacing w:val="60"/>
          <w:sz w:val="36"/>
          <w:szCs w:val="36"/>
        </w:rPr>
      </w:pPr>
      <w:r w:rsidRPr="0030245E">
        <w:rPr>
          <w:rFonts w:ascii="Times New Roman" w:hAnsi="Times New Roman"/>
          <w:spacing w:val="60"/>
          <w:sz w:val="36"/>
          <w:szCs w:val="36"/>
        </w:rPr>
        <w:t>Проект</w:t>
      </w:r>
    </w:p>
    <w:p w:rsidR="006E44A5" w:rsidRPr="00D51EF7" w:rsidRDefault="006E44A5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6E44A5" w:rsidRPr="00D51EF7" w:rsidRDefault="006E44A5" w:rsidP="006E44A5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6E44A5" w:rsidRPr="00F11365" w:rsidRDefault="006E44A5" w:rsidP="006E44A5">
      <w:pPr>
        <w:pStyle w:val="a3"/>
        <w:ind w:right="2"/>
        <w:jc w:val="center"/>
        <w:rPr>
          <w:rFonts w:ascii="Times New Roman" w:hAnsi="Times New Roman"/>
          <w:sz w:val="27"/>
          <w:szCs w:val="27"/>
        </w:rPr>
      </w:pPr>
      <w:r w:rsidRPr="00F11365">
        <w:rPr>
          <w:rFonts w:ascii="Times New Roman" w:hAnsi="Times New Roman"/>
          <w:sz w:val="27"/>
          <w:szCs w:val="27"/>
        </w:rPr>
        <w:t>г. Воронеж</w:t>
      </w:r>
    </w:p>
    <w:p w:rsidR="00F11365" w:rsidRDefault="00F11365" w:rsidP="00CC71D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772D30" w:rsidRDefault="00772D30" w:rsidP="00CC71D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02765E" w:rsidRDefault="000E027B" w:rsidP="0002765E">
      <w:pPr>
        <w:autoSpaceDE w:val="0"/>
        <w:autoSpaceDN w:val="0"/>
        <w:adjustRightInd w:val="0"/>
        <w:jc w:val="center"/>
      </w:pPr>
      <w:r w:rsidRPr="00893D26">
        <w:rPr>
          <w:sz w:val="22"/>
          <w:szCs w:val="22"/>
        </w:rPr>
        <w:t xml:space="preserve"> </w:t>
      </w:r>
      <w:r w:rsidR="00CC71DD" w:rsidRPr="00893D26">
        <w:rPr>
          <w:sz w:val="22"/>
          <w:szCs w:val="22"/>
        </w:rPr>
        <w:t xml:space="preserve"> </w:t>
      </w:r>
      <w:r w:rsidR="00C62FBE" w:rsidRPr="0002765E">
        <w:rPr>
          <w:b/>
          <w:sz w:val="28"/>
          <w:szCs w:val="28"/>
        </w:rPr>
        <w:t>О внесении изменений в приказ</w:t>
      </w:r>
      <w:r w:rsidR="00C62FBE" w:rsidRPr="00C62FBE">
        <w:rPr>
          <w:sz w:val="28"/>
          <w:szCs w:val="28"/>
        </w:rPr>
        <w:t xml:space="preserve"> </w:t>
      </w:r>
      <w:r w:rsidR="00C62FBE" w:rsidRPr="0002765E">
        <w:rPr>
          <w:b/>
          <w:sz w:val="28"/>
          <w:szCs w:val="28"/>
        </w:rPr>
        <w:t>департамента имущественных и земельных отношений Воронежской области от 12.12.2016 № 2028</w:t>
      </w:r>
      <w:r w:rsidR="0002765E" w:rsidRPr="0002765E">
        <w:rPr>
          <w:b/>
          <w:sz w:val="28"/>
          <w:szCs w:val="28"/>
        </w:rPr>
        <w:t xml:space="preserve"> (в редакции приказа департамента имущественных и земельных отношений Воронежской области от 19.09.2017 № 1979)</w:t>
      </w:r>
      <w:r w:rsidR="0002765E">
        <w:t xml:space="preserve"> </w:t>
      </w:r>
    </w:p>
    <w:p w:rsidR="00B06963" w:rsidRDefault="00B06963" w:rsidP="00E94E23">
      <w:pPr>
        <w:pStyle w:val="a7"/>
        <w:spacing w:line="360" w:lineRule="auto"/>
        <w:ind w:firstLine="567"/>
        <w:rPr>
          <w:sz w:val="27"/>
          <w:szCs w:val="27"/>
        </w:rPr>
      </w:pPr>
    </w:p>
    <w:p w:rsidR="0000057D" w:rsidRPr="006D19B4" w:rsidRDefault="0000057D" w:rsidP="006D19B4">
      <w:pPr>
        <w:pStyle w:val="a7"/>
        <w:spacing w:line="360" w:lineRule="auto"/>
        <w:ind w:firstLine="851"/>
        <w:rPr>
          <w:szCs w:val="28"/>
        </w:rPr>
      </w:pPr>
      <w:r w:rsidRPr="006D19B4">
        <w:rPr>
          <w:szCs w:val="28"/>
        </w:rPr>
        <w:t xml:space="preserve">В </w:t>
      </w:r>
      <w:r w:rsidR="00E94E23" w:rsidRPr="006D19B4">
        <w:rPr>
          <w:szCs w:val="28"/>
        </w:rPr>
        <w:t xml:space="preserve">соответствии </w:t>
      </w:r>
      <w:r w:rsidRPr="006D19B4">
        <w:rPr>
          <w:szCs w:val="28"/>
        </w:rPr>
        <w:t>с</w:t>
      </w:r>
      <w:r w:rsidR="00514948" w:rsidRPr="006D19B4">
        <w:rPr>
          <w:szCs w:val="28"/>
        </w:rPr>
        <w:t xml:space="preserve"> </w:t>
      </w:r>
      <w:r w:rsidR="0002765E" w:rsidRPr="006D19B4">
        <w:rPr>
          <w:szCs w:val="28"/>
        </w:rPr>
        <w:t>постановлением правительства Воронежской обл</w:t>
      </w:r>
      <w:r w:rsidR="002D61D8">
        <w:rPr>
          <w:szCs w:val="28"/>
        </w:rPr>
        <w:t>асти</w:t>
      </w:r>
      <w:r w:rsidR="0002765E" w:rsidRPr="006D19B4">
        <w:rPr>
          <w:szCs w:val="28"/>
        </w:rPr>
        <w:t xml:space="preserve"> от 11.07.2011 № 584 «Об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области», </w:t>
      </w:r>
      <w:r w:rsidR="002D61D8">
        <w:rPr>
          <w:szCs w:val="28"/>
        </w:rPr>
        <w:t xml:space="preserve">                            </w:t>
      </w:r>
      <w:r w:rsidR="00514948" w:rsidRPr="006D19B4">
        <w:rPr>
          <w:szCs w:val="28"/>
        </w:rPr>
        <w:t xml:space="preserve">постановлением правительства Воронежской области от 08.05.2009 № 365 </w:t>
      </w:r>
      <w:r w:rsidR="002D61D8">
        <w:rPr>
          <w:szCs w:val="28"/>
        </w:rPr>
        <w:t xml:space="preserve"> </w:t>
      </w:r>
      <w:r w:rsidR="006D19B4">
        <w:rPr>
          <w:szCs w:val="28"/>
        </w:rPr>
        <w:t xml:space="preserve">       </w:t>
      </w:r>
      <w:r w:rsidR="00514948" w:rsidRPr="006D19B4">
        <w:rPr>
          <w:szCs w:val="28"/>
        </w:rPr>
        <w:t>«Об утверждении Положения</w:t>
      </w:r>
      <w:r w:rsidR="001B68FF" w:rsidRPr="006D19B4">
        <w:rPr>
          <w:szCs w:val="28"/>
        </w:rPr>
        <w:t xml:space="preserve"> о департаменте имущественных </w:t>
      </w:r>
      <w:r w:rsidR="006D19B4">
        <w:rPr>
          <w:szCs w:val="28"/>
        </w:rPr>
        <w:t xml:space="preserve">                                                       </w:t>
      </w:r>
      <w:r w:rsidR="001B68FF" w:rsidRPr="006D19B4">
        <w:rPr>
          <w:szCs w:val="28"/>
        </w:rPr>
        <w:t>и земельных отношений Воронежской области</w:t>
      </w:r>
      <w:r w:rsidR="00577F01" w:rsidRPr="006D19B4">
        <w:rPr>
          <w:szCs w:val="28"/>
        </w:rPr>
        <w:t>»</w:t>
      </w:r>
      <w:r w:rsidR="007966C6" w:rsidRPr="006D19B4">
        <w:rPr>
          <w:szCs w:val="28"/>
        </w:rPr>
        <w:t xml:space="preserve"> </w:t>
      </w:r>
      <w:r w:rsidR="006D19B4">
        <w:rPr>
          <w:szCs w:val="28"/>
        </w:rPr>
        <w:t xml:space="preserve">                                                                   </w:t>
      </w:r>
      <w:r w:rsidRPr="006D19B4">
        <w:rPr>
          <w:szCs w:val="28"/>
        </w:rPr>
        <w:t>п р и к а з ы в а ю:</w:t>
      </w:r>
      <w:r w:rsidRPr="006D19B4">
        <w:rPr>
          <w:szCs w:val="28"/>
        </w:rPr>
        <w:tab/>
      </w:r>
    </w:p>
    <w:p w:rsidR="00577F01" w:rsidRPr="006D19B4" w:rsidRDefault="00A520ED" w:rsidP="006D19B4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20" w:firstLine="851"/>
        <w:rPr>
          <w:sz w:val="28"/>
          <w:szCs w:val="28"/>
        </w:rPr>
      </w:pPr>
      <w:r w:rsidRPr="006D19B4">
        <w:rPr>
          <w:sz w:val="28"/>
          <w:szCs w:val="28"/>
        </w:rPr>
        <w:t xml:space="preserve">1. </w:t>
      </w:r>
      <w:r w:rsidR="00036F9B" w:rsidRPr="006D19B4">
        <w:rPr>
          <w:sz w:val="28"/>
          <w:szCs w:val="28"/>
        </w:rPr>
        <w:t xml:space="preserve">Внести в приказ департамента </w:t>
      </w:r>
      <w:r w:rsidR="0002765E" w:rsidRPr="006D19B4">
        <w:rPr>
          <w:sz w:val="28"/>
          <w:szCs w:val="28"/>
        </w:rPr>
        <w:t xml:space="preserve">имущественных и земельных отношений Воронежской области </w:t>
      </w:r>
      <w:r w:rsidR="00036F9B" w:rsidRPr="006D19B4">
        <w:rPr>
          <w:sz w:val="28"/>
          <w:szCs w:val="28"/>
        </w:rPr>
        <w:t xml:space="preserve">от 12.12.2016 № 2028 «Об утверждении порядка постоянного хранения, использования технических паспортов, оценочной и иной хранившейся по состоянию на 01.01.2013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предоставления копий такой документации и </w:t>
      </w:r>
      <w:r w:rsidR="00036F9B" w:rsidRPr="006D19B4">
        <w:rPr>
          <w:sz w:val="28"/>
          <w:szCs w:val="28"/>
        </w:rPr>
        <w:lastRenderedPageBreak/>
        <w:t>содержащихся в ней сведений и порядка взимания и возврата платы за предоставление копий технических паспортов, оценочной и иной хранившейся по состоянию на 01.01.2013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</w:t>
      </w:r>
      <w:r w:rsidR="0041760A" w:rsidRPr="006D19B4">
        <w:rPr>
          <w:sz w:val="28"/>
          <w:szCs w:val="28"/>
        </w:rPr>
        <w:t xml:space="preserve"> и содержащихся в них сведений</w:t>
      </w:r>
      <w:r w:rsidR="00036F9B" w:rsidRPr="006D19B4">
        <w:rPr>
          <w:sz w:val="28"/>
          <w:szCs w:val="28"/>
        </w:rPr>
        <w:t>»</w:t>
      </w:r>
      <w:r w:rsidR="0002765E" w:rsidRPr="006D19B4">
        <w:rPr>
          <w:sz w:val="28"/>
          <w:szCs w:val="28"/>
        </w:rPr>
        <w:t xml:space="preserve"> (в редакции приказа департамента имущественных и земельных отношений Воронежской области от 19.09.2017 № 1979) </w:t>
      </w:r>
      <w:r w:rsidR="00911685" w:rsidRPr="006D19B4">
        <w:rPr>
          <w:sz w:val="28"/>
          <w:szCs w:val="28"/>
        </w:rPr>
        <w:t xml:space="preserve">(далее – приказ от 12.12.2016 № 2028) </w:t>
      </w:r>
      <w:r w:rsidR="00036F9B" w:rsidRPr="006D19B4">
        <w:rPr>
          <w:sz w:val="28"/>
          <w:szCs w:val="28"/>
        </w:rPr>
        <w:t>следующие изменения:</w:t>
      </w:r>
    </w:p>
    <w:p w:rsidR="0002765E" w:rsidRPr="006D19B4" w:rsidRDefault="00036F9B" w:rsidP="006D19B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9B4">
        <w:rPr>
          <w:sz w:val="28"/>
          <w:szCs w:val="28"/>
        </w:rPr>
        <w:t xml:space="preserve">1.1. </w:t>
      </w:r>
      <w:hyperlink r:id="rId8" w:history="1">
        <w:r w:rsidR="0002765E" w:rsidRPr="006D19B4">
          <w:rPr>
            <w:color w:val="0000FF"/>
            <w:sz w:val="28"/>
            <w:szCs w:val="28"/>
          </w:rPr>
          <w:t>Раздел 3</w:t>
        </w:r>
      </w:hyperlink>
      <w:r w:rsidR="0002765E" w:rsidRPr="006D19B4">
        <w:rPr>
          <w:sz w:val="28"/>
          <w:szCs w:val="28"/>
        </w:rPr>
        <w:t xml:space="preserve"> после пункта 3.4 дополнить пунктами 3.5 -</w:t>
      </w:r>
      <w:r w:rsidR="006D19B4">
        <w:rPr>
          <w:sz w:val="28"/>
          <w:szCs w:val="28"/>
        </w:rPr>
        <w:t xml:space="preserve"> 3.8</w:t>
      </w:r>
      <w:r w:rsidR="0002765E" w:rsidRPr="006D19B4">
        <w:rPr>
          <w:sz w:val="28"/>
          <w:szCs w:val="28"/>
        </w:rPr>
        <w:t xml:space="preserve"> следующего содержания:</w:t>
      </w:r>
    </w:p>
    <w:p w:rsidR="0002765E" w:rsidRPr="006D19B4" w:rsidRDefault="0002765E" w:rsidP="006D19B4">
      <w:pPr>
        <w:pStyle w:val="22"/>
        <w:shd w:val="clear" w:color="auto" w:fill="auto"/>
        <w:tabs>
          <w:tab w:val="left" w:pos="567"/>
        </w:tabs>
        <w:spacing w:before="0" w:after="0" w:line="360" w:lineRule="auto"/>
        <w:ind w:right="20" w:firstLine="851"/>
        <w:rPr>
          <w:sz w:val="28"/>
          <w:szCs w:val="28"/>
        </w:rPr>
      </w:pPr>
      <w:r w:rsidRPr="006D19B4">
        <w:rPr>
          <w:sz w:val="28"/>
          <w:szCs w:val="28"/>
        </w:rPr>
        <w:t xml:space="preserve">«3.5. Ознакомление собственников, владельцев объектов недвижимости с инвентарными делами, архивными документами производится только в присутствии работника </w:t>
      </w:r>
      <w:bookmarkStart w:id="0" w:name="_GoBack"/>
      <w:r w:rsidRPr="006D19B4">
        <w:rPr>
          <w:sz w:val="28"/>
          <w:szCs w:val="28"/>
        </w:rPr>
        <w:t>организации, заключившей договор хранения</w:t>
      </w:r>
      <w:bookmarkEnd w:id="0"/>
      <w:r w:rsidRPr="006D19B4">
        <w:rPr>
          <w:sz w:val="28"/>
          <w:szCs w:val="28"/>
        </w:rPr>
        <w:t xml:space="preserve">, ответственного за сохранность таких документов. Снятие копий, фотографий с документов инвентарного дела, архивных документов в этом случае не допускается. </w:t>
      </w:r>
    </w:p>
    <w:p w:rsidR="0002765E" w:rsidRPr="006D19B4" w:rsidRDefault="0002765E" w:rsidP="006D19B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9B4">
        <w:rPr>
          <w:sz w:val="28"/>
          <w:szCs w:val="28"/>
        </w:rPr>
        <w:t>3.6. Ознакомление с инвентарными делами, архивными документами предоставляется по письменному запросу лица, имеющего право на получение такой информации, либо его представителя при условии предъявления обратившимся документов, удостоверяющих личность и полномочия.</w:t>
      </w:r>
    </w:p>
    <w:p w:rsidR="0002765E" w:rsidRPr="006D19B4" w:rsidRDefault="0002765E" w:rsidP="006D19B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9B4">
        <w:rPr>
          <w:sz w:val="28"/>
          <w:szCs w:val="28"/>
        </w:rPr>
        <w:t xml:space="preserve">3.7. Ознакомление с инвентарными делами, архивными документами предоставляется в срок, указанный в запросе заинтересованного лица. В случае отсутствия технической возможности предоставить документы для ознакомления в срок, указанный в запросе заинтересованного лица (изъятие документов судебными или правоохранительными органами, нахождение инвентарного дела в работе и т.д.), организация, заключившая договор хранения, обязана назначить дату предоставления документов для </w:t>
      </w:r>
      <w:r w:rsidRPr="006D19B4">
        <w:rPr>
          <w:sz w:val="28"/>
          <w:szCs w:val="28"/>
        </w:rPr>
        <w:lastRenderedPageBreak/>
        <w:t>ознакомления и сообщить об этом заинтересованному лицу в письменном виде.</w:t>
      </w:r>
    </w:p>
    <w:p w:rsidR="0002765E" w:rsidRPr="006D19B4" w:rsidRDefault="0002765E" w:rsidP="006D19B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9B4">
        <w:rPr>
          <w:sz w:val="28"/>
          <w:szCs w:val="28"/>
        </w:rPr>
        <w:t>3.8.  Срок рассмотрения запроса о предоставлении документов для ознакомления не может составлять более 30 календарных дней.»;</w:t>
      </w:r>
    </w:p>
    <w:p w:rsidR="0002765E" w:rsidRPr="006D19B4" w:rsidRDefault="0002765E" w:rsidP="006D19B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9B4">
        <w:rPr>
          <w:sz w:val="28"/>
          <w:szCs w:val="28"/>
        </w:rPr>
        <w:t xml:space="preserve">1.2. </w:t>
      </w:r>
      <w:hyperlink r:id="rId9" w:history="1">
        <w:r w:rsidRPr="006D19B4">
          <w:rPr>
            <w:sz w:val="28"/>
            <w:szCs w:val="28"/>
          </w:rPr>
          <w:t>Пункты 3.</w:t>
        </w:r>
      </w:hyperlink>
      <w:r w:rsidRPr="006D19B4">
        <w:rPr>
          <w:sz w:val="28"/>
          <w:szCs w:val="28"/>
        </w:rPr>
        <w:t>5 - 3</w:t>
      </w:r>
      <w:hyperlink r:id="rId10" w:history="1">
        <w:r w:rsidRPr="006D19B4">
          <w:rPr>
            <w:sz w:val="28"/>
            <w:szCs w:val="28"/>
          </w:rPr>
          <w:t xml:space="preserve">.22 раздела </w:t>
        </w:r>
        <w:r w:rsidR="006D19B4">
          <w:rPr>
            <w:sz w:val="28"/>
            <w:szCs w:val="28"/>
          </w:rPr>
          <w:t>3</w:t>
        </w:r>
      </w:hyperlink>
      <w:r w:rsidRPr="006D19B4">
        <w:rPr>
          <w:sz w:val="28"/>
          <w:szCs w:val="28"/>
        </w:rPr>
        <w:t xml:space="preserve"> считать соответственно пунктами </w:t>
      </w:r>
      <w:r w:rsidR="006D19B4" w:rsidRPr="006D19B4">
        <w:rPr>
          <w:sz w:val="28"/>
          <w:szCs w:val="28"/>
        </w:rPr>
        <w:t>3</w:t>
      </w:r>
      <w:r w:rsidRPr="006D19B4">
        <w:rPr>
          <w:sz w:val="28"/>
          <w:szCs w:val="28"/>
        </w:rPr>
        <w:t>.</w:t>
      </w:r>
      <w:r w:rsidR="006D19B4" w:rsidRPr="006D19B4">
        <w:rPr>
          <w:sz w:val="28"/>
          <w:szCs w:val="28"/>
        </w:rPr>
        <w:t>9</w:t>
      </w:r>
      <w:r w:rsidRPr="006D19B4">
        <w:rPr>
          <w:sz w:val="28"/>
          <w:szCs w:val="28"/>
        </w:rPr>
        <w:t xml:space="preserve"> - </w:t>
      </w:r>
      <w:r w:rsidR="006D19B4" w:rsidRPr="006D19B4">
        <w:rPr>
          <w:sz w:val="28"/>
          <w:szCs w:val="28"/>
        </w:rPr>
        <w:t>3</w:t>
      </w:r>
      <w:r w:rsidRPr="006D19B4">
        <w:rPr>
          <w:sz w:val="28"/>
          <w:szCs w:val="28"/>
        </w:rPr>
        <w:t>.26.</w:t>
      </w:r>
    </w:p>
    <w:p w:rsidR="00A20A82" w:rsidRPr="006D19B4" w:rsidRDefault="006D19B4" w:rsidP="006D19B4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20" w:firstLine="851"/>
        <w:rPr>
          <w:sz w:val="28"/>
          <w:szCs w:val="28"/>
        </w:rPr>
      </w:pPr>
      <w:r w:rsidRPr="006D19B4">
        <w:rPr>
          <w:sz w:val="28"/>
          <w:szCs w:val="28"/>
        </w:rPr>
        <w:t>2.</w:t>
      </w:r>
      <w:r w:rsidR="00577F01" w:rsidRPr="006D19B4">
        <w:rPr>
          <w:sz w:val="28"/>
          <w:szCs w:val="28"/>
        </w:rPr>
        <w:t xml:space="preserve"> </w:t>
      </w:r>
      <w:r w:rsidR="00A20A82" w:rsidRPr="006D19B4">
        <w:rPr>
          <w:sz w:val="28"/>
          <w:szCs w:val="28"/>
        </w:rPr>
        <w:t>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B43944" w:rsidRPr="006D19B4" w:rsidRDefault="00B43944" w:rsidP="006D19B4">
      <w:pPr>
        <w:pStyle w:val="a7"/>
        <w:numPr>
          <w:ilvl w:val="0"/>
          <w:numId w:val="24"/>
        </w:numPr>
        <w:tabs>
          <w:tab w:val="left" w:pos="0"/>
          <w:tab w:val="left" w:pos="1134"/>
        </w:tabs>
        <w:spacing w:line="360" w:lineRule="auto"/>
        <w:ind w:left="0" w:firstLine="851"/>
        <w:rPr>
          <w:szCs w:val="28"/>
        </w:rPr>
      </w:pPr>
      <w:r w:rsidRPr="006D19B4">
        <w:rPr>
          <w:szCs w:val="28"/>
        </w:rPr>
        <w:t xml:space="preserve">Отделу аналитической и административной работы (Ишутин) обеспечить </w:t>
      </w:r>
      <w:r w:rsidR="00491122" w:rsidRPr="006D19B4">
        <w:rPr>
          <w:szCs w:val="28"/>
        </w:rPr>
        <w:t>размещение настоящего приказа на официальном сайте департамента.</w:t>
      </w:r>
    </w:p>
    <w:p w:rsidR="00491122" w:rsidRPr="006D19B4" w:rsidRDefault="00491122" w:rsidP="006D19B4">
      <w:pPr>
        <w:pStyle w:val="a7"/>
        <w:numPr>
          <w:ilvl w:val="0"/>
          <w:numId w:val="24"/>
        </w:numPr>
        <w:tabs>
          <w:tab w:val="left" w:pos="0"/>
          <w:tab w:val="left" w:pos="1134"/>
        </w:tabs>
        <w:spacing w:line="360" w:lineRule="auto"/>
        <w:ind w:left="0" w:firstLine="851"/>
        <w:rPr>
          <w:szCs w:val="28"/>
        </w:rPr>
      </w:pPr>
      <w:r w:rsidRPr="006D19B4">
        <w:rPr>
          <w:szCs w:val="28"/>
        </w:rPr>
        <w:t>Настоящий приказ вступает в силу со дня его официального опубликования.</w:t>
      </w:r>
    </w:p>
    <w:p w:rsidR="00DC4EDB" w:rsidRPr="006D19B4" w:rsidRDefault="00DC4EDB" w:rsidP="006D19B4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851"/>
        <w:rPr>
          <w:szCs w:val="28"/>
        </w:rPr>
      </w:pPr>
      <w:r w:rsidRPr="006D19B4">
        <w:rPr>
          <w:szCs w:val="28"/>
        </w:rPr>
        <w:t>Контроль за исполнение</w:t>
      </w:r>
      <w:r w:rsidR="000E027B" w:rsidRPr="006D19B4">
        <w:rPr>
          <w:szCs w:val="28"/>
        </w:rPr>
        <w:t>м</w:t>
      </w:r>
      <w:r w:rsidRPr="006D19B4">
        <w:rPr>
          <w:szCs w:val="28"/>
        </w:rPr>
        <w:t xml:space="preserve"> настоящего приказа оставляю за собой.</w:t>
      </w:r>
    </w:p>
    <w:p w:rsidR="00FF7A77" w:rsidRDefault="00FF7A77" w:rsidP="00A20A82">
      <w:pPr>
        <w:pStyle w:val="a9"/>
        <w:tabs>
          <w:tab w:val="left" w:pos="7275"/>
        </w:tabs>
        <w:spacing w:line="360" w:lineRule="auto"/>
        <w:ind w:left="0" w:right="-51" w:firstLine="567"/>
        <w:rPr>
          <w:szCs w:val="28"/>
        </w:rPr>
      </w:pPr>
    </w:p>
    <w:p w:rsidR="00CB6D18" w:rsidRDefault="00CB6D18" w:rsidP="00FF7A77">
      <w:pPr>
        <w:pStyle w:val="a9"/>
        <w:tabs>
          <w:tab w:val="left" w:pos="7275"/>
        </w:tabs>
        <w:ind w:left="0" w:right="-51" w:firstLine="567"/>
        <w:rPr>
          <w:szCs w:val="28"/>
        </w:rPr>
      </w:pPr>
    </w:p>
    <w:p w:rsidR="00B44A8A" w:rsidRDefault="006D19B4" w:rsidP="006D19B4">
      <w:pPr>
        <w:pStyle w:val="a9"/>
        <w:tabs>
          <w:tab w:val="left" w:pos="7275"/>
        </w:tabs>
        <w:ind w:left="0" w:right="-51"/>
        <w:rPr>
          <w:szCs w:val="28"/>
        </w:rPr>
      </w:pPr>
      <w:r>
        <w:rPr>
          <w:szCs w:val="28"/>
        </w:rPr>
        <w:t>Временно исполняющий обязанности</w:t>
      </w:r>
    </w:p>
    <w:p w:rsidR="00FF7A77" w:rsidRPr="00A3190D" w:rsidRDefault="006D19B4" w:rsidP="00FF7A77">
      <w:pPr>
        <w:pStyle w:val="a9"/>
        <w:tabs>
          <w:tab w:val="left" w:pos="7275"/>
        </w:tabs>
        <w:ind w:left="0" w:right="-51"/>
        <w:rPr>
          <w:szCs w:val="28"/>
        </w:rPr>
      </w:pPr>
      <w:r>
        <w:rPr>
          <w:szCs w:val="28"/>
        </w:rPr>
        <w:t>р</w:t>
      </w:r>
      <w:r w:rsidR="00FF7A77" w:rsidRPr="00A3190D">
        <w:rPr>
          <w:szCs w:val="28"/>
        </w:rPr>
        <w:t>уководител</w:t>
      </w:r>
      <w:r>
        <w:rPr>
          <w:szCs w:val="28"/>
        </w:rPr>
        <w:t>я</w:t>
      </w:r>
      <w:r w:rsidR="00FF7A77" w:rsidRPr="00A3190D">
        <w:rPr>
          <w:szCs w:val="28"/>
        </w:rPr>
        <w:t xml:space="preserve"> департамента                                                          </w:t>
      </w:r>
      <w:r w:rsidR="00FF7A77">
        <w:rPr>
          <w:szCs w:val="28"/>
        </w:rPr>
        <w:t xml:space="preserve">     С</w:t>
      </w:r>
      <w:r w:rsidR="00FF7A77" w:rsidRPr="00A3190D">
        <w:rPr>
          <w:szCs w:val="28"/>
        </w:rPr>
        <w:t>.</w:t>
      </w:r>
      <w:r w:rsidR="00FF7A77">
        <w:rPr>
          <w:szCs w:val="28"/>
        </w:rPr>
        <w:t>В</w:t>
      </w:r>
      <w:r w:rsidR="00FF7A77" w:rsidRPr="00A3190D">
        <w:rPr>
          <w:szCs w:val="28"/>
        </w:rPr>
        <w:t xml:space="preserve">. </w:t>
      </w:r>
      <w:r w:rsidR="00FF7A77">
        <w:rPr>
          <w:szCs w:val="28"/>
        </w:rPr>
        <w:t>Юсупов</w:t>
      </w:r>
    </w:p>
    <w:p w:rsidR="00AD23EC" w:rsidRPr="00AD23EC" w:rsidRDefault="00AD23EC" w:rsidP="00A26D87">
      <w:pPr>
        <w:rPr>
          <w:sz w:val="22"/>
        </w:rPr>
      </w:pPr>
    </w:p>
    <w:sectPr w:rsidR="00AD23EC" w:rsidRPr="00AD23EC" w:rsidSect="002D61D8">
      <w:pgSz w:w="11906" w:h="16838" w:code="9"/>
      <w:pgMar w:top="993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94F"/>
    <w:multiLevelType w:val="multilevel"/>
    <w:tmpl w:val="33D6F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2C469E"/>
    <w:multiLevelType w:val="multilevel"/>
    <w:tmpl w:val="C90C6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5FC07BE"/>
    <w:multiLevelType w:val="hybridMultilevel"/>
    <w:tmpl w:val="48BEF9B4"/>
    <w:lvl w:ilvl="0" w:tplc="0ABAC5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088B44">
      <w:numFmt w:val="none"/>
      <w:lvlText w:val=""/>
      <w:lvlJc w:val="left"/>
      <w:pPr>
        <w:tabs>
          <w:tab w:val="num" w:pos="360"/>
        </w:tabs>
      </w:pPr>
    </w:lvl>
    <w:lvl w:ilvl="2" w:tplc="1AB885AA">
      <w:numFmt w:val="none"/>
      <w:lvlText w:val=""/>
      <w:lvlJc w:val="left"/>
      <w:pPr>
        <w:tabs>
          <w:tab w:val="num" w:pos="360"/>
        </w:tabs>
      </w:pPr>
    </w:lvl>
    <w:lvl w:ilvl="3" w:tplc="4530BE14">
      <w:numFmt w:val="none"/>
      <w:lvlText w:val=""/>
      <w:lvlJc w:val="left"/>
      <w:pPr>
        <w:tabs>
          <w:tab w:val="num" w:pos="360"/>
        </w:tabs>
      </w:pPr>
    </w:lvl>
    <w:lvl w:ilvl="4" w:tplc="A4585398">
      <w:numFmt w:val="none"/>
      <w:lvlText w:val=""/>
      <w:lvlJc w:val="left"/>
      <w:pPr>
        <w:tabs>
          <w:tab w:val="num" w:pos="360"/>
        </w:tabs>
      </w:pPr>
    </w:lvl>
    <w:lvl w:ilvl="5" w:tplc="72F003C2">
      <w:numFmt w:val="none"/>
      <w:lvlText w:val=""/>
      <w:lvlJc w:val="left"/>
      <w:pPr>
        <w:tabs>
          <w:tab w:val="num" w:pos="360"/>
        </w:tabs>
      </w:pPr>
    </w:lvl>
    <w:lvl w:ilvl="6" w:tplc="A150F65C">
      <w:numFmt w:val="none"/>
      <w:lvlText w:val=""/>
      <w:lvlJc w:val="left"/>
      <w:pPr>
        <w:tabs>
          <w:tab w:val="num" w:pos="360"/>
        </w:tabs>
      </w:pPr>
    </w:lvl>
    <w:lvl w:ilvl="7" w:tplc="DAE297E2">
      <w:numFmt w:val="none"/>
      <w:lvlText w:val=""/>
      <w:lvlJc w:val="left"/>
      <w:pPr>
        <w:tabs>
          <w:tab w:val="num" w:pos="360"/>
        </w:tabs>
      </w:pPr>
    </w:lvl>
    <w:lvl w:ilvl="8" w:tplc="387424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594D73"/>
    <w:multiLevelType w:val="hybridMultilevel"/>
    <w:tmpl w:val="8B3C0F74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BA14F2"/>
    <w:multiLevelType w:val="hybridMultilevel"/>
    <w:tmpl w:val="3926F862"/>
    <w:lvl w:ilvl="0" w:tplc="514064F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2A594195"/>
    <w:multiLevelType w:val="hybridMultilevel"/>
    <w:tmpl w:val="9FBA0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F211C3"/>
    <w:multiLevelType w:val="hybridMultilevel"/>
    <w:tmpl w:val="45CE43A0"/>
    <w:lvl w:ilvl="0" w:tplc="BB32ECF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25197F"/>
    <w:multiLevelType w:val="hybridMultilevel"/>
    <w:tmpl w:val="684A6BAA"/>
    <w:lvl w:ilvl="0" w:tplc="9A20685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8">
    <w:nsid w:val="445240D8"/>
    <w:multiLevelType w:val="hybridMultilevel"/>
    <w:tmpl w:val="6C126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26302C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9F772A"/>
    <w:multiLevelType w:val="hybridMultilevel"/>
    <w:tmpl w:val="89A896A4"/>
    <w:lvl w:ilvl="0" w:tplc="EF4AB2C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0">
    <w:nsid w:val="53552E7F"/>
    <w:multiLevelType w:val="hybridMultilevel"/>
    <w:tmpl w:val="EFE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10C38"/>
    <w:multiLevelType w:val="hybridMultilevel"/>
    <w:tmpl w:val="F87A0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45683C"/>
    <w:multiLevelType w:val="hybridMultilevel"/>
    <w:tmpl w:val="5D505B9A"/>
    <w:lvl w:ilvl="0" w:tplc="5AA270E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3">
    <w:nsid w:val="5DE152D2"/>
    <w:multiLevelType w:val="hybridMultilevel"/>
    <w:tmpl w:val="4F084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3533B7"/>
    <w:multiLevelType w:val="hybridMultilevel"/>
    <w:tmpl w:val="8E5CF9E6"/>
    <w:lvl w:ilvl="0" w:tplc="5D2CD14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5">
    <w:nsid w:val="5F3A0A8C"/>
    <w:multiLevelType w:val="hybridMultilevel"/>
    <w:tmpl w:val="7B7CDF36"/>
    <w:lvl w:ilvl="0" w:tplc="44FC08E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628A17EE"/>
    <w:multiLevelType w:val="hybridMultilevel"/>
    <w:tmpl w:val="4FE81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DB0DE8"/>
    <w:multiLevelType w:val="hybridMultilevel"/>
    <w:tmpl w:val="7B0CF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D7F7A3C"/>
    <w:multiLevelType w:val="hybridMultilevel"/>
    <w:tmpl w:val="647C6462"/>
    <w:lvl w:ilvl="0" w:tplc="6CBCD49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F026EC5"/>
    <w:multiLevelType w:val="hybridMultilevel"/>
    <w:tmpl w:val="76620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4B4592"/>
    <w:multiLevelType w:val="hybridMultilevel"/>
    <w:tmpl w:val="4DD2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471E81"/>
    <w:multiLevelType w:val="hybridMultilevel"/>
    <w:tmpl w:val="0A663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BB2480"/>
    <w:multiLevelType w:val="hybridMultilevel"/>
    <w:tmpl w:val="CB5E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380E55"/>
    <w:multiLevelType w:val="multilevel"/>
    <w:tmpl w:val="3F561AB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20"/>
  </w:num>
  <w:num w:numId="5">
    <w:abstractNumId w:val="7"/>
  </w:num>
  <w:num w:numId="6">
    <w:abstractNumId w:val="13"/>
  </w:num>
  <w:num w:numId="7">
    <w:abstractNumId w:val="21"/>
  </w:num>
  <w:num w:numId="8">
    <w:abstractNumId w:val="4"/>
  </w:num>
  <w:num w:numId="9">
    <w:abstractNumId w:val="6"/>
  </w:num>
  <w:num w:numId="10">
    <w:abstractNumId w:val="12"/>
  </w:num>
  <w:num w:numId="11">
    <w:abstractNumId w:val="9"/>
  </w:num>
  <w:num w:numId="12">
    <w:abstractNumId w:val="14"/>
  </w:num>
  <w:num w:numId="13">
    <w:abstractNumId w:val="19"/>
  </w:num>
  <w:num w:numId="14">
    <w:abstractNumId w:val="22"/>
  </w:num>
  <w:num w:numId="15">
    <w:abstractNumId w:val="10"/>
  </w:num>
  <w:num w:numId="16">
    <w:abstractNumId w:val="17"/>
  </w:num>
  <w:num w:numId="17">
    <w:abstractNumId w:val="1"/>
  </w:num>
  <w:num w:numId="18">
    <w:abstractNumId w:val="11"/>
  </w:num>
  <w:num w:numId="19">
    <w:abstractNumId w:val="16"/>
  </w:num>
  <w:num w:numId="20">
    <w:abstractNumId w:val="5"/>
  </w:num>
  <w:num w:numId="21">
    <w:abstractNumId w:val="0"/>
  </w:num>
  <w:num w:numId="22">
    <w:abstractNumId w:val="3"/>
  </w:num>
  <w:num w:numId="23">
    <w:abstractNumId w:val="23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81162F"/>
    <w:rsid w:val="0000057D"/>
    <w:rsid w:val="000030F2"/>
    <w:rsid w:val="00013D49"/>
    <w:rsid w:val="0001784E"/>
    <w:rsid w:val="0002765E"/>
    <w:rsid w:val="00036F9B"/>
    <w:rsid w:val="00040108"/>
    <w:rsid w:val="000439F1"/>
    <w:rsid w:val="00050B15"/>
    <w:rsid w:val="00054B33"/>
    <w:rsid w:val="00054D78"/>
    <w:rsid w:val="00063528"/>
    <w:rsid w:val="000649D3"/>
    <w:rsid w:val="0008128B"/>
    <w:rsid w:val="0008169C"/>
    <w:rsid w:val="00081A81"/>
    <w:rsid w:val="00086A4E"/>
    <w:rsid w:val="0009049C"/>
    <w:rsid w:val="00090773"/>
    <w:rsid w:val="00090A37"/>
    <w:rsid w:val="000970D6"/>
    <w:rsid w:val="000A27BC"/>
    <w:rsid w:val="000C09D2"/>
    <w:rsid w:val="000D599D"/>
    <w:rsid w:val="000E027B"/>
    <w:rsid w:val="000E0914"/>
    <w:rsid w:val="000E447D"/>
    <w:rsid w:val="000E5602"/>
    <w:rsid w:val="000F2BAE"/>
    <w:rsid w:val="000F5530"/>
    <w:rsid w:val="000F7801"/>
    <w:rsid w:val="00101D53"/>
    <w:rsid w:val="00106648"/>
    <w:rsid w:val="001069F5"/>
    <w:rsid w:val="00120ACF"/>
    <w:rsid w:val="00124B84"/>
    <w:rsid w:val="00126F38"/>
    <w:rsid w:val="00131FB0"/>
    <w:rsid w:val="00133E77"/>
    <w:rsid w:val="00144B5F"/>
    <w:rsid w:val="00145E55"/>
    <w:rsid w:val="0015378E"/>
    <w:rsid w:val="00155A21"/>
    <w:rsid w:val="001566AA"/>
    <w:rsid w:val="001577C8"/>
    <w:rsid w:val="00170372"/>
    <w:rsid w:val="00170FE4"/>
    <w:rsid w:val="00180043"/>
    <w:rsid w:val="001930A4"/>
    <w:rsid w:val="001A3990"/>
    <w:rsid w:val="001B0BDE"/>
    <w:rsid w:val="001B12F5"/>
    <w:rsid w:val="001B37A9"/>
    <w:rsid w:val="001B57F7"/>
    <w:rsid w:val="001B68FF"/>
    <w:rsid w:val="001B7BE9"/>
    <w:rsid w:val="001C327B"/>
    <w:rsid w:val="001D2877"/>
    <w:rsid w:val="001D35B2"/>
    <w:rsid w:val="001D41F3"/>
    <w:rsid w:val="001D4E07"/>
    <w:rsid w:val="001E3AF3"/>
    <w:rsid w:val="001E608C"/>
    <w:rsid w:val="001E7F76"/>
    <w:rsid w:val="001F5E77"/>
    <w:rsid w:val="00213B5A"/>
    <w:rsid w:val="002147CB"/>
    <w:rsid w:val="00221DD1"/>
    <w:rsid w:val="00226F9B"/>
    <w:rsid w:val="00232EC0"/>
    <w:rsid w:val="00233B03"/>
    <w:rsid w:val="00234111"/>
    <w:rsid w:val="00235294"/>
    <w:rsid w:val="00235BE8"/>
    <w:rsid w:val="00236002"/>
    <w:rsid w:val="002450B0"/>
    <w:rsid w:val="002459AC"/>
    <w:rsid w:val="002511FF"/>
    <w:rsid w:val="00252F1C"/>
    <w:rsid w:val="00253295"/>
    <w:rsid w:val="00257E29"/>
    <w:rsid w:val="00266273"/>
    <w:rsid w:val="00271C24"/>
    <w:rsid w:val="00281294"/>
    <w:rsid w:val="002828C3"/>
    <w:rsid w:val="0028706D"/>
    <w:rsid w:val="00290BD9"/>
    <w:rsid w:val="00295C52"/>
    <w:rsid w:val="002A0756"/>
    <w:rsid w:val="002A455C"/>
    <w:rsid w:val="002A74EA"/>
    <w:rsid w:val="002C1DDA"/>
    <w:rsid w:val="002C5498"/>
    <w:rsid w:val="002D61D8"/>
    <w:rsid w:val="002D6285"/>
    <w:rsid w:val="002F5AA5"/>
    <w:rsid w:val="0030245E"/>
    <w:rsid w:val="0030529D"/>
    <w:rsid w:val="0031412D"/>
    <w:rsid w:val="00317FE9"/>
    <w:rsid w:val="003305E6"/>
    <w:rsid w:val="00333D4D"/>
    <w:rsid w:val="00334668"/>
    <w:rsid w:val="00336B8B"/>
    <w:rsid w:val="00347F41"/>
    <w:rsid w:val="0035255C"/>
    <w:rsid w:val="0035683A"/>
    <w:rsid w:val="003609CC"/>
    <w:rsid w:val="00372991"/>
    <w:rsid w:val="0037777C"/>
    <w:rsid w:val="00382A9D"/>
    <w:rsid w:val="003847F6"/>
    <w:rsid w:val="00387968"/>
    <w:rsid w:val="003A3556"/>
    <w:rsid w:val="003B18CE"/>
    <w:rsid w:val="003B33F8"/>
    <w:rsid w:val="003C174D"/>
    <w:rsid w:val="003D34D5"/>
    <w:rsid w:val="003D568A"/>
    <w:rsid w:val="003E22CC"/>
    <w:rsid w:val="003E41B3"/>
    <w:rsid w:val="003F3450"/>
    <w:rsid w:val="003F6D59"/>
    <w:rsid w:val="004022F2"/>
    <w:rsid w:val="00403502"/>
    <w:rsid w:val="00414396"/>
    <w:rsid w:val="0041760A"/>
    <w:rsid w:val="00421CF8"/>
    <w:rsid w:val="0044267A"/>
    <w:rsid w:val="00457125"/>
    <w:rsid w:val="00457CC3"/>
    <w:rsid w:val="00463D74"/>
    <w:rsid w:val="00484FE2"/>
    <w:rsid w:val="004854DE"/>
    <w:rsid w:val="00491122"/>
    <w:rsid w:val="00491F33"/>
    <w:rsid w:val="00492AD1"/>
    <w:rsid w:val="004953A6"/>
    <w:rsid w:val="004A573B"/>
    <w:rsid w:val="004B1B5A"/>
    <w:rsid w:val="004B52BD"/>
    <w:rsid w:val="004B660C"/>
    <w:rsid w:val="004B72D7"/>
    <w:rsid w:val="004B7D4B"/>
    <w:rsid w:val="004D5B42"/>
    <w:rsid w:val="004E4617"/>
    <w:rsid w:val="004F30D1"/>
    <w:rsid w:val="004F3223"/>
    <w:rsid w:val="004F6645"/>
    <w:rsid w:val="004F6666"/>
    <w:rsid w:val="0050079A"/>
    <w:rsid w:val="00511065"/>
    <w:rsid w:val="00511B26"/>
    <w:rsid w:val="005138A2"/>
    <w:rsid w:val="00514948"/>
    <w:rsid w:val="005155D2"/>
    <w:rsid w:val="005177CB"/>
    <w:rsid w:val="005209E8"/>
    <w:rsid w:val="005227BB"/>
    <w:rsid w:val="00526964"/>
    <w:rsid w:val="0052779F"/>
    <w:rsid w:val="00532618"/>
    <w:rsid w:val="005442B6"/>
    <w:rsid w:val="00561A72"/>
    <w:rsid w:val="00572377"/>
    <w:rsid w:val="00573D26"/>
    <w:rsid w:val="00577F01"/>
    <w:rsid w:val="0058357C"/>
    <w:rsid w:val="00594C71"/>
    <w:rsid w:val="005A1A4A"/>
    <w:rsid w:val="005A3329"/>
    <w:rsid w:val="005A4B8D"/>
    <w:rsid w:val="005A6331"/>
    <w:rsid w:val="005C3803"/>
    <w:rsid w:val="005D25D1"/>
    <w:rsid w:val="005D48C7"/>
    <w:rsid w:val="005E339A"/>
    <w:rsid w:val="005E55D5"/>
    <w:rsid w:val="005F2969"/>
    <w:rsid w:val="005F3874"/>
    <w:rsid w:val="00601B4C"/>
    <w:rsid w:val="0060756A"/>
    <w:rsid w:val="00623AAC"/>
    <w:rsid w:val="0062664C"/>
    <w:rsid w:val="00627ACD"/>
    <w:rsid w:val="00630D81"/>
    <w:rsid w:val="006327D6"/>
    <w:rsid w:val="00633914"/>
    <w:rsid w:val="00640BF9"/>
    <w:rsid w:val="00646026"/>
    <w:rsid w:val="0065142C"/>
    <w:rsid w:val="006519F5"/>
    <w:rsid w:val="006620BB"/>
    <w:rsid w:val="00676073"/>
    <w:rsid w:val="006770AC"/>
    <w:rsid w:val="0068588E"/>
    <w:rsid w:val="0068668F"/>
    <w:rsid w:val="00691A4F"/>
    <w:rsid w:val="006B3B84"/>
    <w:rsid w:val="006B3EFE"/>
    <w:rsid w:val="006C1309"/>
    <w:rsid w:val="006D19B4"/>
    <w:rsid w:val="006D1D7A"/>
    <w:rsid w:val="006E0068"/>
    <w:rsid w:val="006E44A5"/>
    <w:rsid w:val="006F1EAE"/>
    <w:rsid w:val="00726925"/>
    <w:rsid w:val="00730FAC"/>
    <w:rsid w:val="00750606"/>
    <w:rsid w:val="00750A7F"/>
    <w:rsid w:val="00750C96"/>
    <w:rsid w:val="00755461"/>
    <w:rsid w:val="00770BDA"/>
    <w:rsid w:val="00772D30"/>
    <w:rsid w:val="00777251"/>
    <w:rsid w:val="00777F2B"/>
    <w:rsid w:val="00783535"/>
    <w:rsid w:val="007966C6"/>
    <w:rsid w:val="007A6F7A"/>
    <w:rsid w:val="007B7217"/>
    <w:rsid w:val="007C3115"/>
    <w:rsid w:val="007D1B79"/>
    <w:rsid w:val="007E259C"/>
    <w:rsid w:val="007E2D18"/>
    <w:rsid w:val="007F59F0"/>
    <w:rsid w:val="007F6ACB"/>
    <w:rsid w:val="00805544"/>
    <w:rsid w:val="00810D57"/>
    <w:rsid w:val="0081162F"/>
    <w:rsid w:val="00813CBD"/>
    <w:rsid w:val="00821667"/>
    <w:rsid w:val="00832233"/>
    <w:rsid w:val="008446E4"/>
    <w:rsid w:val="008478AC"/>
    <w:rsid w:val="00861180"/>
    <w:rsid w:val="00862349"/>
    <w:rsid w:val="00876188"/>
    <w:rsid w:val="00883270"/>
    <w:rsid w:val="008842AD"/>
    <w:rsid w:val="00893D26"/>
    <w:rsid w:val="008950DD"/>
    <w:rsid w:val="008A0BEF"/>
    <w:rsid w:val="008A3FB7"/>
    <w:rsid w:val="008A4D58"/>
    <w:rsid w:val="008B0CA8"/>
    <w:rsid w:val="008B16AB"/>
    <w:rsid w:val="008B2F74"/>
    <w:rsid w:val="008B3A44"/>
    <w:rsid w:val="008B7318"/>
    <w:rsid w:val="008B7F9A"/>
    <w:rsid w:val="008C5AC2"/>
    <w:rsid w:val="008C7847"/>
    <w:rsid w:val="008D03F5"/>
    <w:rsid w:val="008D1324"/>
    <w:rsid w:val="008D218A"/>
    <w:rsid w:val="008D72CD"/>
    <w:rsid w:val="008F27FE"/>
    <w:rsid w:val="008F4B6E"/>
    <w:rsid w:val="008F4F2B"/>
    <w:rsid w:val="009009E2"/>
    <w:rsid w:val="00907506"/>
    <w:rsid w:val="00911685"/>
    <w:rsid w:val="00920D4C"/>
    <w:rsid w:val="009213EA"/>
    <w:rsid w:val="009357CD"/>
    <w:rsid w:val="00937D6C"/>
    <w:rsid w:val="009436FD"/>
    <w:rsid w:val="009443D0"/>
    <w:rsid w:val="0095145F"/>
    <w:rsid w:val="00952654"/>
    <w:rsid w:val="0096341C"/>
    <w:rsid w:val="009704EF"/>
    <w:rsid w:val="009750A5"/>
    <w:rsid w:val="00980CF2"/>
    <w:rsid w:val="009832BF"/>
    <w:rsid w:val="0098382E"/>
    <w:rsid w:val="00984EA1"/>
    <w:rsid w:val="00992815"/>
    <w:rsid w:val="00992E52"/>
    <w:rsid w:val="009A4838"/>
    <w:rsid w:val="009B4154"/>
    <w:rsid w:val="009B6247"/>
    <w:rsid w:val="009B7194"/>
    <w:rsid w:val="009C254A"/>
    <w:rsid w:val="009D25E0"/>
    <w:rsid w:val="009F7194"/>
    <w:rsid w:val="00A02F55"/>
    <w:rsid w:val="00A06573"/>
    <w:rsid w:val="00A06847"/>
    <w:rsid w:val="00A06CBB"/>
    <w:rsid w:val="00A115BC"/>
    <w:rsid w:val="00A202AB"/>
    <w:rsid w:val="00A20A82"/>
    <w:rsid w:val="00A26D87"/>
    <w:rsid w:val="00A3567B"/>
    <w:rsid w:val="00A40050"/>
    <w:rsid w:val="00A520ED"/>
    <w:rsid w:val="00A61365"/>
    <w:rsid w:val="00A74FE8"/>
    <w:rsid w:val="00A81FAE"/>
    <w:rsid w:val="00A837D2"/>
    <w:rsid w:val="00A83A76"/>
    <w:rsid w:val="00A9091C"/>
    <w:rsid w:val="00A92721"/>
    <w:rsid w:val="00A9639C"/>
    <w:rsid w:val="00AA253C"/>
    <w:rsid w:val="00AC1A1E"/>
    <w:rsid w:val="00AC40D2"/>
    <w:rsid w:val="00AD23EC"/>
    <w:rsid w:val="00AD63E0"/>
    <w:rsid w:val="00AF0656"/>
    <w:rsid w:val="00AF0DAA"/>
    <w:rsid w:val="00B05131"/>
    <w:rsid w:val="00B06963"/>
    <w:rsid w:val="00B06CC8"/>
    <w:rsid w:val="00B162A6"/>
    <w:rsid w:val="00B21116"/>
    <w:rsid w:val="00B2295C"/>
    <w:rsid w:val="00B22F7F"/>
    <w:rsid w:val="00B2700B"/>
    <w:rsid w:val="00B270A6"/>
    <w:rsid w:val="00B3516F"/>
    <w:rsid w:val="00B354B9"/>
    <w:rsid w:val="00B43944"/>
    <w:rsid w:val="00B44A8A"/>
    <w:rsid w:val="00B54D57"/>
    <w:rsid w:val="00B5753D"/>
    <w:rsid w:val="00B77072"/>
    <w:rsid w:val="00B77D9E"/>
    <w:rsid w:val="00BA2A42"/>
    <w:rsid w:val="00BA5AA1"/>
    <w:rsid w:val="00BA7DFF"/>
    <w:rsid w:val="00BB2B7A"/>
    <w:rsid w:val="00BB2D47"/>
    <w:rsid w:val="00BB7BD2"/>
    <w:rsid w:val="00BC1C8B"/>
    <w:rsid w:val="00BC6AFC"/>
    <w:rsid w:val="00BD2FB9"/>
    <w:rsid w:val="00BD32AB"/>
    <w:rsid w:val="00BD67A8"/>
    <w:rsid w:val="00BE5E97"/>
    <w:rsid w:val="00BF132D"/>
    <w:rsid w:val="00BF3CB2"/>
    <w:rsid w:val="00BF5207"/>
    <w:rsid w:val="00C003E2"/>
    <w:rsid w:val="00C03D1B"/>
    <w:rsid w:val="00C04B8C"/>
    <w:rsid w:val="00C15FD6"/>
    <w:rsid w:val="00C27F8C"/>
    <w:rsid w:val="00C35FE8"/>
    <w:rsid w:val="00C4151B"/>
    <w:rsid w:val="00C443A8"/>
    <w:rsid w:val="00C44EEB"/>
    <w:rsid w:val="00C52AF2"/>
    <w:rsid w:val="00C60022"/>
    <w:rsid w:val="00C62FBE"/>
    <w:rsid w:val="00C762EA"/>
    <w:rsid w:val="00C963F6"/>
    <w:rsid w:val="00CA005E"/>
    <w:rsid w:val="00CB1B07"/>
    <w:rsid w:val="00CB3653"/>
    <w:rsid w:val="00CB6D18"/>
    <w:rsid w:val="00CC5DBC"/>
    <w:rsid w:val="00CC71DD"/>
    <w:rsid w:val="00CD5EA1"/>
    <w:rsid w:val="00CF20B4"/>
    <w:rsid w:val="00D20157"/>
    <w:rsid w:val="00D24FE2"/>
    <w:rsid w:val="00D25B7C"/>
    <w:rsid w:val="00D32045"/>
    <w:rsid w:val="00D321CB"/>
    <w:rsid w:val="00D44BBC"/>
    <w:rsid w:val="00D67A47"/>
    <w:rsid w:val="00D75A5D"/>
    <w:rsid w:val="00D82848"/>
    <w:rsid w:val="00D87A50"/>
    <w:rsid w:val="00DB5228"/>
    <w:rsid w:val="00DB5887"/>
    <w:rsid w:val="00DC0087"/>
    <w:rsid w:val="00DC4EDB"/>
    <w:rsid w:val="00DC6FB1"/>
    <w:rsid w:val="00DD00D2"/>
    <w:rsid w:val="00DD7136"/>
    <w:rsid w:val="00DD7FBE"/>
    <w:rsid w:val="00DE084D"/>
    <w:rsid w:val="00DE5F6C"/>
    <w:rsid w:val="00DE625A"/>
    <w:rsid w:val="00DE6826"/>
    <w:rsid w:val="00DF0B02"/>
    <w:rsid w:val="00E075EB"/>
    <w:rsid w:val="00E10357"/>
    <w:rsid w:val="00E1288B"/>
    <w:rsid w:val="00E145B3"/>
    <w:rsid w:val="00E14B13"/>
    <w:rsid w:val="00E52743"/>
    <w:rsid w:val="00E6125D"/>
    <w:rsid w:val="00E612C5"/>
    <w:rsid w:val="00E64925"/>
    <w:rsid w:val="00E70928"/>
    <w:rsid w:val="00E74190"/>
    <w:rsid w:val="00E871F0"/>
    <w:rsid w:val="00E94E23"/>
    <w:rsid w:val="00E9554C"/>
    <w:rsid w:val="00EA19E2"/>
    <w:rsid w:val="00EA3FDC"/>
    <w:rsid w:val="00EA7DDF"/>
    <w:rsid w:val="00EB4508"/>
    <w:rsid w:val="00EB515A"/>
    <w:rsid w:val="00ED0FF0"/>
    <w:rsid w:val="00ED5A96"/>
    <w:rsid w:val="00EE0585"/>
    <w:rsid w:val="00EF0657"/>
    <w:rsid w:val="00EF32B4"/>
    <w:rsid w:val="00F11365"/>
    <w:rsid w:val="00F233C6"/>
    <w:rsid w:val="00F36DF6"/>
    <w:rsid w:val="00F421F5"/>
    <w:rsid w:val="00F611BF"/>
    <w:rsid w:val="00F62CAE"/>
    <w:rsid w:val="00F64ECF"/>
    <w:rsid w:val="00F67277"/>
    <w:rsid w:val="00F77B8F"/>
    <w:rsid w:val="00F9404A"/>
    <w:rsid w:val="00FA1B11"/>
    <w:rsid w:val="00FA39D2"/>
    <w:rsid w:val="00FA6F9C"/>
    <w:rsid w:val="00FC0BA5"/>
    <w:rsid w:val="00FF0062"/>
    <w:rsid w:val="00FF2575"/>
    <w:rsid w:val="00FF4AF9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BC"/>
    <w:rPr>
      <w:sz w:val="24"/>
      <w:szCs w:val="24"/>
    </w:rPr>
  </w:style>
  <w:style w:type="paragraph" w:styleId="1">
    <w:name w:val="heading 1"/>
    <w:basedOn w:val="a"/>
    <w:next w:val="2"/>
    <w:qFormat/>
    <w:rsid w:val="00A115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1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15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A11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81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115B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115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115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115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115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115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115BC"/>
    <w:rPr>
      <w:rFonts w:ascii="SchoolBook" w:hAnsi="SchoolBook"/>
      <w:sz w:val="28"/>
    </w:rPr>
  </w:style>
  <w:style w:type="paragraph" w:styleId="a4">
    <w:name w:val="Balloon Text"/>
    <w:basedOn w:val="a"/>
    <w:semiHidden/>
    <w:rsid w:val="00A115B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115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A115BC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A115BC"/>
    <w:pPr>
      <w:spacing w:before="120"/>
      <w:jc w:val="center"/>
    </w:pPr>
    <w:rPr>
      <w:b/>
      <w:spacing w:val="40"/>
      <w:sz w:val="28"/>
    </w:rPr>
  </w:style>
  <w:style w:type="paragraph" w:styleId="a7">
    <w:name w:val="Body Text"/>
    <w:basedOn w:val="a"/>
    <w:link w:val="a8"/>
    <w:rsid w:val="00A115BC"/>
    <w:pPr>
      <w:jc w:val="both"/>
    </w:pPr>
    <w:rPr>
      <w:sz w:val="28"/>
    </w:rPr>
  </w:style>
  <w:style w:type="paragraph" w:styleId="21">
    <w:name w:val="Body Text 2"/>
    <w:basedOn w:val="a"/>
    <w:rsid w:val="00A115BC"/>
    <w:pPr>
      <w:jc w:val="both"/>
    </w:pPr>
  </w:style>
  <w:style w:type="paragraph" w:styleId="a9">
    <w:name w:val="Body Text Indent"/>
    <w:basedOn w:val="a"/>
    <w:link w:val="aa"/>
    <w:rsid w:val="00A115BC"/>
    <w:pPr>
      <w:ind w:left="75"/>
      <w:jc w:val="both"/>
    </w:pPr>
    <w:rPr>
      <w:sz w:val="28"/>
    </w:rPr>
  </w:style>
  <w:style w:type="table" w:styleId="ab">
    <w:name w:val="Table Grid"/>
    <w:basedOn w:val="a1"/>
    <w:rsid w:val="004B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3295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2A0756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00057D"/>
    <w:rPr>
      <w:sz w:val="28"/>
      <w:szCs w:val="24"/>
    </w:rPr>
  </w:style>
  <w:style w:type="character" w:customStyle="1" w:styleId="ad">
    <w:name w:val="Основной текст_"/>
    <w:basedOn w:val="a0"/>
    <w:link w:val="22"/>
    <w:rsid w:val="00577F01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d"/>
    <w:rsid w:val="00577F01"/>
    <w:pPr>
      <w:widowControl w:val="0"/>
      <w:shd w:val="clear" w:color="auto" w:fill="FFFFFF"/>
      <w:spacing w:before="420" w:after="300" w:line="0" w:lineRule="atLeast"/>
      <w:jc w:val="both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rsid w:val="000E027B"/>
    <w:rPr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027B"/>
    <w:pPr>
      <w:widowControl w:val="0"/>
      <w:shd w:val="clear" w:color="auto" w:fill="FFFFFF"/>
      <w:spacing w:before="300" w:after="600" w:line="226" w:lineRule="exact"/>
      <w:jc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5849C68A13331AF753197086DC1F62EE061804C1027B7972C1FFF37E4EB8905B30BF8ED0A11DDBD2E2BqBz0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15849C68A13331AF753197086DC1F62EE061804C1027B7972C1FFF37E4EB8905B30BF8ED0A11DDBD2F22qBz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15849C68A13331AF753197086DC1F62EE061804C1027B7972C1FFF37E4EB8905B30BF8ED0A11DDBD2E2BqBzE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\Application%20Data\Microsoft\&#1064;&#1072;&#1073;&#1083;&#1086;&#1085;&#1099;\&#1055;&#1080;&#1089;&#1100;&#1084;&#1086;%20&#1043;&#1059;&#1043;&#1048;%20-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1DC7F9-280A-44DE-8E97-8DFA1ADF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ГУГИ - нов</Template>
  <TotalTime>0</TotalTime>
  <Pages>3</Pages>
  <Words>493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lastModifiedBy>RusskihES</cp:lastModifiedBy>
  <cp:revision>2</cp:revision>
  <cp:lastPrinted>2018-05-23T06:30:00Z</cp:lastPrinted>
  <dcterms:created xsi:type="dcterms:W3CDTF">2018-05-24T10:21:00Z</dcterms:created>
  <dcterms:modified xsi:type="dcterms:W3CDTF">2018-05-24T10:21:00Z</dcterms:modified>
  <cp:category>к. 123</cp:category>
</cp:coreProperties>
</file>