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65" w:rsidRDefault="00CF5D65" w:rsidP="00CA40AF">
      <w:pPr>
        <w:rPr>
          <w:b/>
        </w:rPr>
      </w:pPr>
    </w:p>
    <w:p w:rsidR="00CF5D65" w:rsidRDefault="00CF5D65" w:rsidP="00CF5D65">
      <w:pPr>
        <w:jc w:val="center"/>
        <w:rPr>
          <w:b/>
        </w:rPr>
      </w:pPr>
      <w:r>
        <w:rPr>
          <w:b/>
        </w:rPr>
        <w:t>ИНФОРМАЦИОННОЕ СООБЩЕНИЕ</w:t>
      </w:r>
    </w:p>
    <w:p w:rsidR="00CF5D65" w:rsidRDefault="00CF5D65" w:rsidP="00CF5D65">
      <w:pPr>
        <w:jc w:val="center"/>
        <w:rPr>
          <w:b/>
        </w:rPr>
      </w:pPr>
    </w:p>
    <w:p w:rsidR="00CF5D65" w:rsidRPr="00BD6B67" w:rsidRDefault="00CF5D65" w:rsidP="00CF5D65">
      <w:pPr>
        <w:jc w:val="right"/>
        <w:rPr>
          <w:b/>
        </w:rPr>
      </w:pPr>
      <w:r>
        <w:rPr>
          <w:b/>
        </w:rPr>
        <w:t>Р</w:t>
      </w:r>
      <w:r w:rsidR="00066C22">
        <w:rPr>
          <w:b/>
        </w:rPr>
        <w:t>еестровый номер торгов 2015 - 43</w:t>
      </w:r>
    </w:p>
    <w:p w:rsidR="00CF5D65" w:rsidRDefault="00CF5D65" w:rsidP="00CF5D65">
      <w:pPr>
        <w:rPr>
          <w:b/>
        </w:rPr>
      </w:pPr>
    </w:p>
    <w:p w:rsidR="00CF5D65" w:rsidRPr="00567C60" w:rsidRDefault="00CF5D65" w:rsidP="00CF5D65">
      <w:pPr>
        <w:pStyle w:val="1"/>
        <w:jc w:val="center"/>
        <w:rPr>
          <w:b/>
          <w:sz w:val="24"/>
          <w:szCs w:val="24"/>
        </w:rPr>
      </w:pPr>
      <w:r w:rsidRPr="00567C60">
        <w:rPr>
          <w:b/>
          <w:sz w:val="24"/>
          <w:szCs w:val="24"/>
        </w:rPr>
        <w:t>Приказ департамента имущественных и земельных отношений Воронежской области от</w:t>
      </w:r>
      <w:r w:rsidR="009F0394">
        <w:rPr>
          <w:b/>
          <w:sz w:val="24"/>
          <w:szCs w:val="24"/>
        </w:rPr>
        <w:t xml:space="preserve"> 21.05</w:t>
      </w:r>
      <w:r>
        <w:rPr>
          <w:b/>
          <w:sz w:val="24"/>
          <w:szCs w:val="24"/>
        </w:rPr>
        <w:t>.2015</w:t>
      </w:r>
      <w:r w:rsidRPr="00567C60">
        <w:rPr>
          <w:b/>
          <w:sz w:val="24"/>
          <w:szCs w:val="24"/>
        </w:rPr>
        <w:t xml:space="preserve"> № </w:t>
      </w:r>
      <w:r w:rsidR="009F0394">
        <w:rPr>
          <w:b/>
          <w:sz w:val="24"/>
          <w:szCs w:val="24"/>
        </w:rPr>
        <w:t>841</w:t>
      </w:r>
      <w:r w:rsidRPr="00567C60">
        <w:rPr>
          <w:b/>
          <w:sz w:val="24"/>
          <w:szCs w:val="24"/>
        </w:rPr>
        <w:t xml:space="preserve"> «О решении об условиях приватизации</w:t>
      </w:r>
      <w:r>
        <w:rPr>
          <w:b/>
          <w:sz w:val="24"/>
          <w:szCs w:val="24"/>
        </w:rPr>
        <w:t xml:space="preserve"> пакета акций Открытого акционерного общества «Авиакомпания «</w:t>
      </w:r>
      <w:proofErr w:type="spellStart"/>
      <w:r>
        <w:rPr>
          <w:b/>
          <w:sz w:val="24"/>
          <w:szCs w:val="24"/>
        </w:rPr>
        <w:t>Воронежавиа</w:t>
      </w:r>
      <w:proofErr w:type="spellEnd"/>
      <w:r w:rsidRPr="00567C60">
        <w:rPr>
          <w:b/>
          <w:sz w:val="24"/>
          <w:szCs w:val="24"/>
        </w:rPr>
        <w:t xml:space="preserve">» </w:t>
      </w:r>
    </w:p>
    <w:p w:rsidR="00CF5D65" w:rsidRPr="00567C60" w:rsidRDefault="00CF5D65" w:rsidP="00CF5D65">
      <w:pPr>
        <w:pStyle w:val="a5"/>
        <w:spacing w:line="360" w:lineRule="auto"/>
        <w:ind w:right="2"/>
        <w:jc w:val="center"/>
        <w:rPr>
          <w:rFonts w:ascii="Times New Roman" w:hAnsi="Times New Roman"/>
          <w:szCs w:val="28"/>
        </w:rPr>
      </w:pPr>
    </w:p>
    <w:p w:rsidR="00CF5D65" w:rsidRPr="00567C60" w:rsidRDefault="00CF5D65" w:rsidP="00CF5D65">
      <w:pPr>
        <w:pStyle w:val="a3"/>
        <w:ind w:firstLine="708"/>
        <w:rPr>
          <w:sz w:val="24"/>
        </w:rPr>
      </w:pPr>
      <w:r w:rsidRPr="00567C60">
        <w:rPr>
          <w:sz w:val="24"/>
        </w:rPr>
        <w:t xml:space="preserve">В соответствии с Федеральным законом от 21.12.2001 № 178-ФЗ «О приватизации государственного и муниципального имущества», </w:t>
      </w:r>
      <w:r>
        <w:rPr>
          <w:sz w:val="24"/>
        </w:rPr>
        <w:t>З</w:t>
      </w:r>
      <w:r w:rsidRPr="00567C60">
        <w:rPr>
          <w:sz w:val="24"/>
        </w:rPr>
        <w:t>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w:t>
      </w:r>
      <w:r>
        <w:rPr>
          <w:sz w:val="24"/>
        </w:rPr>
        <w:t>й области в сфере приватизации",</w:t>
      </w:r>
    </w:p>
    <w:p w:rsidR="00CF5D65" w:rsidRPr="00567C60" w:rsidRDefault="00CF5D65" w:rsidP="00CF5D65">
      <w:pPr>
        <w:pStyle w:val="a3"/>
        <w:rPr>
          <w:sz w:val="24"/>
        </w:rPr>
      </w:pPr>
      <w:proofErr w:type="spellStart"/>
      <w:r w:rsidRPr="00567C60">
        <w:rPr>
          <w:sz w:val="24"/>
        </w:rPr>
        <w:t>п</w:t>
      </w:r>
      <w:proofErr w:type="spellEnd"/>
      <w:r w:rsidRPr="00567C60">
        <w:rPr>
          <w:sz w:val="24"/>
        </w:rPr>
        <w:t xml:space="preserve"> </w:t>
      </w:r>
      <w:proofErr w:type="spellStart"/>
      <w:r w:rsidRPr="00567C60">
        <w:rPr>
          <w:sz w:val="24"/>
        </w:rPr>
        <w:t>р</w:t>
      </w:r>
      <w:proofErr w:type="spellEnd"/>
      <w:r w:rsidRPr="00567C60">
        <w:rPr>
          <w:sz w:val="24"/>
        </w:rPr>
        <w:t xml:space="preserve"> и к а </w:t>
      </w:r>
      <w:proofErr w:type="spellStart"/>
      <w:r w:rsidRPr="00567C60">
        <w:rPr>
          <w:sz w:val="24"/>
        </w:rPr>
        <w:t>з</w:t>
      </w:r>
      <w:proofErr w:type="spellEnd"/>
      <w:r w:rsidRPr="00567C60">
        <w:rPr>
          <w:sz w:val="24"/>
        </w:rPr>
        <w:t xml:space="preserve"> </w:t>
      </w:r>
      <w:proofErr w:type="spellStart"/>
      <w:r w:rsidRPr="00567C60">
        <w:rPr>
          <w:sz w:val="24"/>
        </w:rPr>
        <w:t>ы</w:t>
      </w:r>
      <w:proofErr w:type="spellEnd"/>
      <w:r w:rsidRPr="00567C60">
        <w:rPr>
          <w:sz w:val="24"/>
        </w:rPr>
        <w:t xml:space="preserve"> в а ю: </w:t>
      </w:r>
    </w:p>
    <w:p w:rsidR="00CF5D65" w:rsidRPr="00567C60" w:rsidRDefault="00CF5D65" w:rsidP="00CF5D65">
      <w:pPr>
        <w:pStyle w:val="a3"/>
        <w:ind w:firstLine="708"/>
        <w:rPr>
          <w:sz w:val="24"/>
        </w:rPr>
      </w:pPr>
      <w:r w:rsidRPr="00567C60">
        <w:rPr>
          <w:sz w:val="24"/>
        </w:rPr>
        <w:t>1. Продать на аукционе</w:t>
      </w:r>
      <w:r>
        <w:rPr>
          <w:sz w:val="24"/>
        </w:rPr>
        <w:t>,</w:t>
      </w:r>
      <w:r w:rsidRPr="00567C60">
        <w:rPr>
          <w:sz w:val="24"/>
        </w:rPr>
        <w:t xml:space="preserve"> открытом по составу участников и открытом по форме подачи предложений о цене</w:t>
      </w:r>
      <w:r>
        <w:rPr>
          <w:sz w:val="24"/>
        </w:rPr>
        <w:t>, обыкновенные именные акции О</w:t>
      </w:r>
      <w:r w:rsidRPr="00567C60">
        <w:rPr>
          <w:sz w:val="24"/>
        </w:rPr>
        <w:t>ткрытого акционерного общества «</w:t>
      </w:r>
      <w:r>
        <w:rPr>
          <w:sz w:val="24"/>
        </w:rPr>
        <w:t>Авиакомпания «</w:t>
      </w:r>
      <w:proofErr w:type="spellStart"/>
      <w:r>
        <w:rPr>
          <w:sz w:val="24"/>
        </w:rPr>
        <w:t>Воронежавиа</w:t>
      </w:r>
      <w:proofErr w:type="spellEnd"/>
      <w:r w:rsidRPr="00567C60">
        <w:rPr>
          <w:sz w:val="24"/>
        </w:rPr>
        <w:t>»</w:t>
      </w:r>
      <w:r>
        <w:rPr>
          <w:sz w:val="24"/>
        </w:rPr>
        <w:t xml:space="preserve"> (далее – ОАО «А/К «</w:t>
      </w:r>
      <w:proofErr w:type="spellStart"/>
      <w:r>
        <w:rPr>
          <w:sz w:val="24"/>
        </w:rPr>
        <w:t>Воронежавиа</w:t>
      </w:r>
      <w:proofErr w:type="spellEnd"/>
      <w:r>
        <w:rPr>
          <w:sz w:val="24"/>
        </w:rPr>
        <w:t>»)</w:t>
      </w:r>
      <w:r w:rsidRPr="00567C60">
        <w:rPr>
          <w:sz w:val="24"/>
        </w:rPr>
        <w:t xml:space="preserve"> в количестве </w:t>
      </w:r>
      <w:r>
        <w:rPr>
          <w:sz w:val="24"/>
        </w:rPr>
        <w:t>8 685</w:t>
      </w:r>
      <w:r w:rsidRPr="00567C60">
        <w:rPr>
          <w:sz w:val="24"/>
        </w:rPr>
        <w:t xml:space="preserve"> шту</w:t>
      </w:r>
      <w:r w:rsidRPr="00C02CF8">
        <w:rPr>
          <w:sz w:val="24"/>
        </w:rPr>
        <w:t>к</w:t>
      </w:r>
      <w:r>
        <w:rPr>
          <w:sz w:val="24"/>
        </w:rPr>
        <w:t xml:space="preserve"> номинальной стоимостью 1 рубль  каждая, государственный </w:t>
      </w:r>
      <w:r w:rsidRPr="00567C60">
        <w:rPr>
          <w:sz w:val="24"/>
        </w:rPr>
        <w:t>регистрационны</w:t>
      </w:r>
      <w:r>
        <w:rPr>
          <w:sz w:val="24"/>
        </w:rPr>
        <w:t>й</w:t>
      </w:r>
      <w:r w:rsidRPr="00567C60">
        <w:rPr>
          <w:sz w:val="24"/>
        </w:rPr>
        <w:t xml:space="preserve"> номер </w:t>
      </w:r>
      <w:r>
        <w:rPr>
          <w:sz w:val="24"/>
        </w:rPr>
        <w:t>выпуска 1-02</w:t>
      </w:r>
      <w:r w:rsidRPr="00567C60">
        <w:rPr>
          <w:sz w:val="24"/>
        </w:rPr>
        <w:t>-</w:t>
      </w:r>
      <w:r>
        <w:rPr>
          <w:sz w:val="24"/>
        </w:rPr>
        <w:t>40724</w:t>
      </w:r>
      <w:r w:rsidRPr="00567C60">
        <w:rPr>
          <w:sz w:val="24"/>
        </w:rPr>
        <w:t>-А</w:t>
      </w:r>
      <w:r>
        <w:rPr>
          <w:sz w:val="24"/>
        </w:rPr>
        <w:t>, что составляет 4,9 % уставного капитала ОАО «А/К «</w:t>
      </w:r>
      <w:proofErr w:type="spellStart"/>
      <w:r>
        <w:rPr>
          <w:sz w:val="24"/>
        </w:rPr>
        <w:t>Воронежавиа</w:t>
      </w:r>
      <w:proofErr w:type="spellEnd"/>
      <w:r>
        <w:rPr>
          <w:sz w:val="24"/>
        </w:rPr>
        <w:t>»</w:t>
      </w:r>
      <w:r w:rsidRPr="00567C60">
        <w:rPr>
          <w:sz w:val="24"/>
        </w:rPr>
        <w:t>, принадлежащие на праве собственности Воронежской области.</w:t>
      </w:r>
    </w:p>
    <w:p w:rsidR="00CF5D65" w:rsidRPr="00567C60" w:rsidRDefault="00CF5D65" w:rsidP="00CF5D65">
      <w:pPr>
        <w:pStyle w:val="a3"/>
        <w:ind w:firstLine="708"/>
        <w:rPr>
          <w:sz w:val="24"/>
        </w:rPr>
      </w:pPr>
      <w:r w:rsidRPr="00567C60">
        <w:rPr>
          <w:sz w:val="24"/>
        </w:rPr>
        <w:t>2. Установить начальную цену продажи обыкновенных именных акций</w:t>
      </w:r>
      <w:r>
        <w:rPr>
          <w:sz w:val="24"/>
        </w:rPr>
        <w:t xml:space="preserve"> ОАО «А/К «</w:t>
      </w:r>
      <w:proofErr w:type="spellStart"/>
      <w:r>
        <w:rPr>
          <w:sz w:val="24"/>
        </w:rPr>
        <w:t>Воронежавиа</w:t>
      </w:r>
      <w:proofErr w:type="spellEnd"/>
      <w:r>
        <w:rPr>
          <w:sz w:val="24"/>
        </w:rPr>
        <w:t>»</w:t>
      </w:r>
      <w:r w:rsidRPr="00567C60">
        <w:rPr>
          <w:sz w:val="24"/>
        </w:rPr>
        <w:t xml:space="preserve">, указанных в пункте 1 настоящего приказа, в размере </w:t>
      </w:r>
      <w:r>
        <w:rPr>
          <w:sz w:val="24"/>
        </w:rPr>
        <w:t>2 467 534 (два миллиона четыреста шестьдесят семь тысяч пятьсот тридцать четыре) рубля</w:t>
      </w:r>
      <w:r w:rsidRPr="00567C60">
        <w:rPr>
          <w:sz w:val="24"/>
        </w:rPr>
        <w:t xml:space="preserve"> (без </w:t>
      </w:r>
      <w:r>
        <w:rPr>
          <w:sz w:val="24"/>
        </w:rPr>
        <w:t xml:space="preserve">учета </w:t>
      </w:r>
      <w:r w:rsidRPr="00567C60">
        <w:rPr>
          <w:sz w:val="24"/>
        </w:rPr>
        <w:t xml:space="preserve">НДС) на основании отчета об оценке рыночной стоимости акций </w:t>
      </w:r>
      <w:r>
        <w:rPr>
          <w:sz w:val="24"/>
        </w:rPr>
        <w:t xml:space="preserve">от 30.04.2015 </w:t>
      </w:r>
      <w:r w:rsidRPr="00567C60">
        <w:rPr>
          <w:sz w:val="24"/>
        </w:rPr>
        <w:t>№ В-</w:t>
      </w:r>
      <w:r>
        <w:rPr>
          <w:sz w:val="24"/>
        </w:rPr>
        <w:t>150407</w:t>
      </w:r>
      <w:r w:rsidRPr="00567C60">
        <w:rPr>
          <w:sz w:val="24"/>
        </w:rPr>
        <w:t>/Б, выполненного ООО «</w:t>
      </w:r>
      <w:proofErr w:type="spellStart"/>
      <w:r w:rsidRPr="00567C60">
        <w:rPr>
          <w:sz w:val="24"/>
        </w:rPr>
        <w:t>ИнвестОценка</w:t>
      </w:r>
      <w:proofErr w:type="spellEnd"/>
      <w:r w:rsidRPr="00567C60">
        <w:rPr>
          <w:sz w:val="24"/>
        </w:rPr>
        <w:t>».</w:t>
      </w:r>
    </w:p>
    <w:p w:rsidR="00CF5D65" w:rsidRDefault="00CF5D65" w:rsidP="00CF5D65">
      <w:pPr>
        <w:pStyle w:val="a3"/>
        <w:ind w:firstLine="708"/>
        <w:rPr>
          <w:sz w:val="24"/>
        </w:rPr>
      </w:pPr>
      <w:r w:rsidRPr="00567C60">
        <w:rPr>
          <w:sz w:val="24"/>
        </w:rPr>
        <w:t>3. Поручить</w:t>
      </w:r>
      <w:r w:rsidRPr="00A61BA0">
        <w:rPr>
          <w:sz w:val="24"/>
        </w:rPr>
        <w:t xml:space="preserve"> </w:t>
      </w:r>
      <w:r>
        <w:rPr>
          <w:sz w:val="24"/>
        </w:rPr>
        <w:t>казенному учреждению</w:t>
      </w:r>
      <w:r w:rsidRPr="00567C60">
        <w:rPr>
          <w:sz w:val="24"/>
        </w:rPr>
        <w:t xml:space="preserve"> Воронежской области «Фонд гос</w:t>
      </w:r>
      <w:r>
        <w:rPr>
          <w:sz w:val="24"/>
        </w:rPr>
        <w:t>ударственного имущества» осуществить продажу на аукционе имущества, указанного в пункте 1 настоящего приказа</w:t>
      </w:r>
      <w:r w:rsidRPr="00567C60">
        <w:rPr>
          <w:sz w:val="24"/>
        </w:rPr>
        <w:t>.</w:t>
      </w:r>
    </w:p>
    <w:p w:rsidR="00CF5D65" w:rsidRPr="00567C60" w:rsidRDefault="00CF5D65" w:rsidP="00CF5D65">
      <w:pPr>
        <w:pStyle w:val="a3"/>
        <w:ind w:firstLine="708"/>
        <w:rPr>
          <w:sz w:val="24"/>
        </w:rPr>
      </w:pPr>
      <w:r>
        <w:rPr>
          <w:sz w:val="24"/>
        </w:rPr>
        <w:t>4. Отделу бухгалтерского учета и отчетности (Черных) после продажи акций ОАО «А/К «</w:t>
      </w:r>
      <w:proofErr w:type="spellStart"/>
      <w:r>
        <w:rPr>
          <w:sz w:val="24"/>
        </w:rPr>
        <w:t>Воронежавиа</w:t>
      </w:r>
      <w:proofErr w:type="spellEnd"/>
      <w:r>
        <w:rPr>
          <w:sz w:val="24"/>
        </w:rPr>
        <w:t>», указанных в пункте 1 настоящего приказа, и внесения записи о переходе права собственности на акции в реестре владельце</w:t>
      </w:r>
      <w:r w:rsidR="00C0672A">
        <w:rPr>
          <w:sz w:val="24"/>
        </w:rPr>
        <w:t>в именных ценных бумаг ОАО «А/К «</w:t>
      </w:r>
      <w:proofErr w:type="spellStart"/>
      <w:r w:rsidR="00C0672A">
        <w:rPr>
          <w:sz w:val="24"/>
        </w:rPr>
        <w:t>Воронежавиа</w:t>
      </w:r>
      <w:proofErr w:type="spellEnd"/>
      <w:r>
        <w:rPr>
          <w:sz w:val="24"/>
        </w:rPr>
        <w:t>» осуществить списание с балансового учета вышеуказанного имущества.</w:t>
      </w:r>
    </w:p>
    <w:p w:rsidR="00CF5D65" w:rsidRPr="00567C60" w:rsidRDefault="00CF5D65" w:rsidP="00CF5D65">
      <w:pPr>
        <w:pStyle w:val="a3"/>
        <w:ind w:firstLine="708"/>
        <w:rPr>
          <w:sz w:val="24"/>
        </w:rPr>
      </w:pPr>
      <w:r>
        <w:rPr>
          <w:sz w:val="24"/>
        </w:rPr>
        <w:t>5</w:t>
      </w:r>
      <w:r w:rsidRPr="00567C60">
        <w:rPr>
          <w:sz w:val="24"/>
        </w:rPr>
        <w:t xml:space="preserve">. Контроль за исполнением настоящего приказа </w:t>
      </w:r>
      <w:r>
        <w:rPr>
          <w:sz w:val="24"/>
        </w:rPr>
        <w:t>возложить на первого замести</w:t>
      </w:r>
      <w:r w:rsidR="00C0672A">
        <w:rPr>
          <w:sz w:val="24"/>
        </w:rPr>
        <w:t xml:space="preserve">теля руководителя департамента О.С. </w:t>
      </w:r>
      <w:proofErr w:type="spellStart"/>
      <w:r w:rsidR="00C0672A">
        <w:rPr>
          <w:sz w:val="24"/>
        </w:rPr>
        <w:t>Провоторову</w:t>
      </w:r>
      <w:proofErr w:type="spellEnd"/>
      <w:r w:rsidRPr="00567C60">
        <w:rPr>
          <w:sz w:val="24"/>
        </w:rPr>
        <w:t xml:space="preserve">.   </w:t>
      </w:r>
    </w:p>
    <w:p w:rsidR="00CF5D65" w:rsidRDefault="00CF5D65" w:rsidP="00CF5D65">
      <w:pPr>
        <w:pStyle w:val="a3"/>
        <w:ind w:firstLine="708"/>
        <w:rPr>
          <w:sz w:val="24"/>
        </w:rPr>
      </w:pPr>
    </w:p>
    <w:p w:rsidR="00CF5D65" w:rsidRDefault="00CF5D65" w:rsidP="00CF5D65">
      <w:pPr>
        <w:pStyle w:val="a3"/>
        <w:rPr>
          <w:sz w:val="24"/>
        </w:rPr>
      </w:pPr>
      <w:r>
        <w:rPr>
          <w:sz w:val="24"/>
        </w:rPr>
        <w:t xml:space="preserve">Заместитель председателя правительства </w:t>
      </w:r>
    </w:p>
    <w:p w:rsidR="00CF5D65" w:rsidRDefault="00CF5D65" w:rsidP="00CF5D65">
      <w:pPr>
        <w:pStyle w:val="a3"/>
        <w:rPr>
          <w:sz w:val="24"/>
        </w:rPr>
      </w:pPr>
      <w:r>
        <w:rPr>
          <w:sz w:val="24"/>
        </w:rPr>
        <w:t xml:space="preserve">Воронежской области - </w:t>
      </w:r>
    </w:p>
    <w:p w:rsidR="00CF5D65" w:rsidRPr="00C0672A" w:rsidRDefault="00CF5D65" w:rsidP="00C0672A">
      <w:pPr>
        <w:pStyle w:val="a3"/>
        <w:rPr>
          <w:sz w:val="24"/>
        </w:rPr>
      </w:pPr>
      <w:r>
        <w:rPr>
          <w:sz w:val="24"/>
        </w:rPr>
        <w:t xml:space="preserve">руководитель департамента                                                                           М.И. </w:t>
      </w:r>
      <w:proofErr w:type="spellStart"/>
      <w:r>
        <w:rPr>
          <w:sz w:val="24"/>
        </w:rPr>
        <w:t>Увайдо</w:t>
      </w:r>
      <w:r w:rsidR="00C0672A">
        <w:rPr>
          <w:sz w:val="24"/>
        </w:rPr>
        <w:t>в</w:t>
      </w:r>
      <w:proofErr w:type="spellEnd"/>
    </w:p>
    <w:p w:rsidR="00066C22" w:rsidRPr="00F236DE" w:rsidRDefault="00066C22" w:rsidP="00066C22">
      <w:pPr>
        <w:pStyle w:val="1"/>
        <w:jc w:val="center"/>
        <w:rPr>
          <w:b/>
          <w:sz w:val="24"/>
          <w:szCs w:val="24"/>
        </w:rPr>
      </w:pPr>
      <w:r w:rsidRPr="00567C60">
        <w:rPr>
          <w:b/>
          <w:sz w:val="24"/>
          <w:szCs w:val="24"/>
        </w:rPr>
        <w:t>Приказ департамента имущественных и земельных отношений Воронежской области от</w:t>
      </w:r>
      <w:r>
        <w:rPr>
          <w:b/>
          <w:sz w:val="24"/>
          <w:szCs w:val="24"/>
        </w:rPr>
        <w:t xml:space="preserve"> 22.05.2015</w:t>
      </w:r>
      <w:r w:rsidRPr="00567C60">
        <w:rPr>
          <w:b/>
          <w:sz w:val="24"/>
          <w:szCs w:val="24"/>
        </w:rPr>
        <w:t xml:space="preserve"> № </w:t>
      </w:r>
      <w:r>
        <w:rPr>
          <w:b/>
          <w:sz w:val="24"/>
          <w:szCs w:val="24"/>
        </w:rPr>
        <w:t>862</w:t>
      </w:r>
      <w:r w:rsidRPr="00567C60">
        <w:rPr>
          <w:b/>
          <w:sz w:val="24"/>
          <w:szCs w:val="24"/>
        </w:rPr>
        <w:t xml:space="preserve"> «О решении об условиях приватизации</w:t>
      </w:r>
      <w:r>
        <w:rPr>
          <w:b/>
          <w:sz w:val="24"/>
          <w:szCs w:val="24"/>
        </w:rPr>
        <w:t xml:space="preserve"> государственного имущества по адресу: Воронежская область, Хохольский район, село Кочетовка, ул. Центральная, дом 57</w:t>
      </w:r>
      <w:r w:rsidR="00946448">
        <w:rPr>
          <w:b/>
          <w:sz w:val="24"/>
          <w:szCs w:val="24"/>
        </w:rPr>
        <w:t>»</w:t>
      </w:r>
    </w:p>
    <w:p w:rsidR="00066C22" w:rsidRPr="005132D6" w:rsidRDefault="00066C22" w:rsidP="00066C22">
      <w:pPr>
        <w:pStyle w:val="a3"/>
        <w:ind w:firstLine="708"/>
        <w:rPr>
          <w:sz w:val="24"/>
        </w:rPr>
      </w:pPr>
      <w:r w:rsidRPr="005132D6">
        <w:rPr>
          <w:sz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 </w:t>
      </w:r>
    </w:p>
    <w:p w:rsidR="00066C22" w:rsidRPr="005132D6" w:rsidRDefault="00066C22" w:rsidP="00066C22">
      <w:pPr>
        <w:pStyle w:val="a3"/>
        <w:rPr>
          <w:sz w:val="24"/>
        </w:rPr>
      </w:pPr>
      <w:r w:rsidRPr="005132D6">
        <w:rPr>
          <w:sz w:val="24"/>
        </w:rPr>
        <w:t xml:space="preserve"> </w:t>
      </w:r>
      <w:proofErr w:type="spellStart"/>
      <w:r w:rsidRPr="005132D6">
        <w:rPr>
          <w:sz w:val="24"/>
        </w:rPr>
        <w:t>п</w:t>
      </w:r>
      <w:proofErr w:type="spellEnd"/>
      <w:r w:rsidRPr="005132D6">
        <w:rPr>
          <w:sz w:val="24"/>
        </w:rPr>
        <w:t xml:space="preserve"> </w:t>
      </w:r>
      <w:proofErr w:type="spellStart"/>
      <w:r w:rsidRPr="005132D6">
        <w:rPr>
          <w:sz w:val="24"/>
        </w:rPr>
        <w:t>р</w:t>
      </w:r>
      <w:proofErr w:type="spellEnd"/>
      <w:r w:rsidRPr="005132D6">
        <w:rPr>
          <w:sz w:val="24"/>
        </w:rPr>
        <w:t xml:space="preserve"> и к а </w:t>
      </w:r>
      <w:proofErr w:type="spellStart"/>
      <w:r w:rsidRPr="005132D6">
        <w:rPr>
          <w:sz w:val="24"/>
        </w:rPr>
        <w:t>з</w:t>
      </w:r>
      <w:proofErr w:type="spellEnd"/>
      <w:r w:rsidRPr="005132D6">
        <w:rPr>
          <w:sz w:val="24"/>
        </w:rPr>
        <w:t xml:space="preserve"> </w:t>
      </w:r>
      <w:proofErr w:type="spellStart"/>
      <w:r w:rsidRPr="005132D6">
        <w:rPr>
          <w:sz w:val="24"/>
        </w:rPr>
        <w:t>ы</w:t>
      </w:r>
      <w:proofErr w:type="spellEnd"/>
      <w:r w:rsidRPr="005132D6">
        <w:rPr>
          <w:sz w:val="24"/>
        </w:rPr>
        <w:t xml:space="preserve"> в а ю:</w:t>
      </w:r>
    </w:p>
    <w:p w:rsidR="00066C22" w:rsidRPr="005132D6" w:rsidRDefault="00066C22" w:rsidP="00066C22">
      <w:pPr>
        <w:pStyle w:val="2"/>
        <w:suppressAutoHyphens/>
        <w:spacing w:line="240" w:lineRule="auto"/>
        <w:ind w:firstLine="709"/>
        <w:jc w:val="both"/>
      </w:pPr>
      <w:r w:rsidRPr="005132D6">
        <w:lastRenderedPageBreak/>
        <w:t>1. Продать на аукционе открытом по составу участников и открытом по форме подачи предложений о цене государственное имущество: отдельно стоящее здание – аптечный пункт литер А, площадью 79,0 кв.м, адрес объекта: Воронежская область, Хохольский район, село Кочетовка, ул. Центральная, 57 с земельным участком, кадастровый номер 36:31:14 00 005:0002, категория земель: земли населенных пунктов, разрешенное использование: для несельскохозяйственных целей, площадь 1000 кв.</w:t>
      </w:r>
      <w:r>
        <w:t xml:space="preserve"> </w:t>
      </w:r>
      <w:r w:rsidRPr="005132D6">
        <w:t xml:space="preserve">м, адрес объекта: Воронежская область, Хохольский район, с. Кочетовка, улица Центральная, дом 57, принадлежащее на праве собственности Воронежской области. </w:t>
      </w:r>
    </w:p>
    <w:p w:rsidR="00066C22" w:rsidRPr="005132D6" w:rsidRDefault="00066C22" w:rsidP="00066C22">
      <w:pPr>
        <w:suppressAutoHyphens/>
        <w:ind w:firstLine="709"/>
        <w:jc w:val="both"/>
      </w:pPr>
      <w:r w:rsidRPr="005132D6">
        <w:t xml:space="preserve">2. Установить начальную цену продажи на аукционе имущества, указанного в пункте 1 настоящего приказа, равной его рыночной стоимости в размере 895 609,54 (восемьсот девяносто пять тысяч шестьсот девять) рублей 54 коп. с учетом НДС, в том числе стоимость отдельно стоящего здания – аптечный пункт 523 609,54 (пятьсот двадцать три тысячи  шестьсот девять) рублей 54 коп. с учетом НДС, стоимость земельного участка– 372 000,00 (триста семьдесят две тысячи) рублей без учета НДС на основании отчета об определении рыночной стоимости по состоянию на 05.03.2015 </w:t>
      </w:r>
      <w:r>
        <w:t xml:space="preserve">        </w:t>
      </w:r>
      <w:r w:rsidRPr="005132D6">
        <w:t xml:space="preserve">№ 99/2015-В, выполненного ООО Правовой центр «Независимость». </w:t>
      </w:r>
    </w:p>
    <w:p w:rsidR="00066C22" w:rsidRPr="005132D6" w:rsidRDefault="00066C22" w:rsidP="00066C22">
      <w:pPr>
        <w:ind w:firstLine="708"/>
        <w:jc w:val="both"/>
      </w:pPr>
      <w:r w:rsidRPr="005132D6">
        <w:t>3. Утвердить план продажи (приватизации) государственного имущества, указанного в пункте 1 настоящего приказа.</w:t>
      </w:r>
    </w:p>
    <w:p w:rsidR="00066C22" w:rsidRPr="005132D6" w:rsidRDefault="00066C22" w:rsidP="00066C22">
      <w:pPr>
        <w:ind w:firstLine="708"/>
        <w:jc w:val="both"/>
      </w:pPr>
      <w:r w:rsidRPr="005132D6">
        <w:t>4. Поручить казенному учреждению Воронежской области «Фонд государственного имущества» осуществить продажу (приватизацию) на аукционе  имущества, указанного в пункте 1 настоящего приказа.</w:t>
      </w:r>
    </w:p>
    <w:p w:rsidR="00066C22" w:rsidRPr="005132D6" w:rsidRDefault="00066C22" w:rsidP="00066C22">
      <w:pPr>
        <w:tabs>
          <w:tab w:val="left" w:pos="684"/>
        </w:tabs>
        <w:suppressAutoHyphens/>
        <w:ind w:firstLine="708"/>
        <w:jc w:val="both"/>
      </w:pPr>
      <w:r w:rsidRPr="005132D6">
        <w:t>5. Контроль за исполнением настоящего приказа оставляю за собой.</w:t>
      </w:r>
    </w:p>
    <w:p w:rsidR="00066C22" w:rsidRPr="005132D6" w:rsidRDefault="00066C22" w:rsidP="00066C22">
      <w:pPr>
        <w:suppressAutoHyphens/>
        <w:ind w:firstLine="357"/>
        <w:jc w:val="both"/>
      </w:pPr>
    </w:p>
    <w:p w:rsidR="00066C22" w:rsidRPr="005132D6" w:rsidRDefault="00066C22" w:rsidP="00066C22">
      <w:pPr>
        <w:suppressAutoHyphens/>
        <w:ind w:firstLine="357"/>
        <w:jc w:val="both"/>
      </w:pPr>
    </w:p>
    <w:p w:rsidR="00066C22" w:rsidRPr="005132D6" w:rsidRDefault="00066C22" w:rsidP="00066C22">
      <w:pPr>
        <w:suppressAutoHyphens/>
        <w:contextualSpacing/>
        <w:jc w:val="both"/>
      </w:pPr>
      <w:r w:rsidRPr="005132D6">
        <w:t>Заместитель председателя правительства</w:t>
      </w:r>
    </w:p>
    <w:p w:rsidR="00066C22" w:rsidRPr="005132D6" w:rsidRDefault="00066C22" w:rsidP="00066C22">
      <w:pPr>
        <w:suppressAutoHyphens/>
        <w:contextualSpacing/>
        <w:jc w:val="both"/>
      </w:pPr>
      <w:r w:rsidRPr="005132D6">
        <w:t>Воронежской области -</w:t>
      </w:r>
    </w:p>
    <w:p w:rsidR="00066C22" w:rsidRPr="005132D6" w:rsidRDefault="00066C22" w:rsidP="00066C22">
      <w:pPr>
        <w:suppressAutoHyphens/>
        <w:contextualSpacing/>
        <w:jc w:val="both"/>
        <w:rPr>
          <w:rFonts w:eastAsia="MS Mincho"/>
          <w:b/>
          <w:bCs/>
        </w:rPr>
      </w:pPr>
      <w:r w:rsidRPr="005132D6">
        <w:t xml:space="preserve">руководитель департамента                                                            М.И. </w:t>
      </w:r>
      <w:proofErr w:type="spellStart"/>
      <w:r w:rsidRPr="005132D6">
        <w:t>Увайдов</w:t>
      </w:r>
      <w:proofErr w:type="spellEnd"/>
    </w:p>
    <w:p w:rsidR="00066C22" w:rsidRPr="005132D6" w:rsidRDefault="00066C22" w:rsidP="00066C22">
      <w:pPr>
        <w:jc w:val="both"/>
      </w:pPr>
    </w:p>
    <w:p w:rsidR="00066C22" w:rsidRPr="00825486" w:rsidRDefault="00066C22" w:rsidP="00066C22">
      <w:pPr>
        <w:ind w:firstLine="708"/>
        <w:jc w:val="center"/>
        <w:rPr>
          <w:b/>
        </w:rPr>
      </w:pPr>
      <w:r w:rsidRPr="00825486">
        <w:rPr>
          <w:b/>
        </w:rPr>
        <w:t>Казенное учреждение Воронежской области «Фонд государственного имущества» сообщает о проведении аукциона по продаже государственного имущества</w:t>
      </w:r>
    </w:p>
    <w:p w:rsidR="00CF5D65" w:rsidRPr="00A611FB" w:rsidRDefault="00CF5D65" w:rsidP="00CF5D65">
      <w:pPr>
        <w:jc w:val="center"/>
        <w:rPr>
          <w:b/>
        </w:rPr>
      </w:pPr>
    </w:p>
    <w:p w:rsidR="00066C22" w:rsidRDefault="00066C22" w:rsidP="00066C22">
      <w:pPr>
        <w:ind w:firstLine="708"/>
        <w:jc w:val="center"/>
        <w:rPr>
          <w:b/>
        </w:rPr>
      </w:pPr>
      <w:r>
        <w:rPr>
          <w:b/>
        </w:rPr>
        <w:t>1. Общие положения</w:t>
      </w:r>
    </w:p>
    <w:p w:rsidR="00066C22" w:rsidRDefault="00066C22" w:rsidP="00066C22">
      <w:pPr>
        <w:ind w:firstLine="709"/>
        <w:jc w:val="both"/>
      </w:pPr>
      <w:r>
        <w:t>Основание проведения торгов - приказы департамента имущественных и земельных отношений Воронежской области от 21.05.2015 № 841 «О решении об условиях приватизации пакета акций Открытого акционерного общества «Авиакомпания «</w:t>
      </w:r>
      <w:proofErr w:type="spellStart"/>
      <w:r>
        <w:t>Воронежавиа</w:t>
      </w:r>
      <w:proofErr w:type="spellEnd"/>
      <w:r>
        <w:t xml:space="preserve">», от 22.05.2015 № 862 «О решении об условиях приватизации государственного имущества по адресу: Воронежская область, Хохольский район, село Кочетовка, ул. Центральная, дом 57». </w:t>
      </w:r>
    </w:p>
    <w:p w:rsidR="00066C22" w:rsidRDefault="00066C22" w:rsidP="00066C22">
      <w:pPr>
        <w:ind w:firstLine="709"/>
        <w:jc w:val="both"/>
      </w:pPr>
      <w:r>
        <w:t xml:space="preserve">Собственник выставляемого на торги государственного имущества - Воронежская область. </w:t>
      </w:r>
    </w:p>
    <w:p w:rsidR="00066C22" w:rsidRPr="009163D5" w:rsidRDefault="00066C22" w:rsidP="00066C22">
      <w:pPr>
        <w:ind w:firstLine="709"/>
        <w:jc w:val="both"/>
      </w:pPr>
      <w:r w:rsidRPr="009163D5">
        <w:t xml:space="preserve">Организатор торгов (Продавец) - КУ ВО «Фонд госимущества Воронежской области». </w:t>
      </w:r>
    </w:p>
    <w:p w:rsidR="00066C22" w:rsidRPr="009163D5" w:rsidRDefault="00066C22" w:rsidP="00066C22">
      <w:pPr>
        <w:ind w:firstLine="709"/>
        <w:jc w:val="both"/>
      </w:pPr>
      <w:r w:rsidRPr="009163D5">
        <w:t>Форма торгов (способ приватизации) - аукцион, открытый по составу участников и по форме</w:t>
      </w:r>
      <w:r>
        <w:t xml:space="preserve"> подачи предложений о цене государственного имущества</w:t>
      </w:r>
      <w:r w:rsidRPr="009163D5">
        <w:t xml:space="preserve">. </w:t>
      </w:r>
    </w:p>
    <w:p w:rsidR="00066C22" w:rsidRPr="009163D5" w:rsidRDefault="00066C22" w:rsidP="00066C22">
      <w:pPr>
        <w:ind w:firstLine="709"/>
        <w:jc w:val="both"/>
      </w:pPr>
      <w:r w:rsidRPr="009163D5">
        <w:t xml:space="preserve">Дата начала приема заявок на участие в </w:t>
      </w:r>
      <w:r w:rsidRPr="005E5D3E">
        <w:t xml:space="preserve">аукционе – </w:t>
      </w:r>
      <w:r w:rsidRPr="00F236DE">
        <w:t>27 мая 2015 года.</w:t>
      </w:r>
      <w:r w:rsidRPr="009163D5">
        <w:t xml:space="preserve"> </w:t>
      </w:r>
    </w:p>
    <w:p w:rsidR="00066C22" w:rsidRPr="009163D5" w:rsidRDefault="00066C22" w:rsidP="00066C22">
      <w:pPr>
        <w:ind w:firstLine="709"/>
        <w:jc w:val="both"/>
      </w:pPr>
      <w:r w:rsidRPr="005E5D3E">
        <w:t xml:space="preserve">Дата окончания приема заявок на участие в аукционе – </w:t>
      </w:r>
      <w:r w:rsidRPr="00F236DE">
        <w:t>22 июня 2015  года.</w:t>
      </w:r>
      <w:r w:rsidRPr="009163D5">
        <w:t xml:space="preserve"> </w:t>
      </w:r>
    </w:p>
    <w:p w:rsidR="00066C22" w:rsidRPr="009163D5" w:rsidRDefault="00066C22" w:rsidP="00066C22">
      <w:pPr>
        <w:ind w:firstLine="709"/>
        <w:jc w:val="both"/>
      </w:pPr>
      <w:r w:rsidRPr="009163D5">
        <w:t>Время и место приема заявок по рабочим дням с 10.00 до 13.00 и с 14.00 до 16.00 по московскому времени по адресу: г. Воронеж, ул. Средне</w:t>
      </w:r>
      <w:r>
        <w:t xml:space="preserve"> - Московская, 12, к. 207. Контактный телефон для предварительной записи:</w:t>
      </w:r>
      <w:r w:rsidRPr="009163D5">
        <w:t xml:space="preserve"> </w:t>
      </w:r>
      <w:r>
        <w:t>212</w:t>
      </w:r>
      <w:r w:rsidRPr="009163D5">
        <w:t>-</w:t>
      </w:r>
      <w:r>
        <w:t>70</w:t>
      </w:r>
      <w:r w:rsidRPr="009163D5">
        <w:t xml:space="preserve">-01. </w:t>
      </w:r>
    </w:p>
    <w:p w:rsidR="00066C22" w:rsidRPr="005D3586" w:rsidRDefault="00066C22" w:rsidP="00066C22">
      <w:pPr>
        <w:ind w:firstLine="709"/>
        <w:jc w:val="both"/>
      </w:pPr>
      <w:r>
        <w:lastRenderedPageBreak/>
        <w:t xml:space="preserve">Дата </w:t>
      </w:r>
      <w:r w:rsidRPr="005D3586">
        <w:t xml:space="preserve">и место определения участников </w:t>
      </w:r>
      <w:r w:rsidRPr="005E5D3E">
        <w:t xml:space="preserve">аукциона </w:t>
      </w:r>
      <w:r w:rsidRPr="00F236DE">
        <w:t>26 июня 2015</w:t>
      </w:r>
      <w:r w:rsidRPr="005E5D3E">
        <w:t xml:space="preserve"> года по</w:t>
      </w:r>
      <w:r w:rsidRPr="005D3586">
        <w:t xml:space="preserve"> адресу: </w:t>
      </w:r>
      <w:r>
        <w:t xml:space="preserve">            </w:t>
      </w:r>
      <w:r w:rsidRPr="005D3586">
        <w:t xml:space="preserve">г. Воронеж, ул. </w:t>
      </w:r>
      <w:proofErr w:type="spellStart"/>
      <w:r w:rsidRPr="005D3586">
        <w:t>Средне-Московская</w:t>
      </w:r>
      <w:proofErr w:type="spellEnd"/>
      <w:r w:rsidRPr="005D3586">
        <w:t xml:space="preserve">, 12, 2 этаж, зал проведения аукционов. </w:t>
      </w:r>
    </w:p>
    <w:p w:rsidR="00066C22" w:rsidRPr="00825486" w:rsidRDefault="00066C22" w:rsidP="00066C22">
      <w:pPr>
        <w:ind w:firstLine="708"/>
        <w:jc w:val="both"/>
      </w:pPr>
      <w:r>
        <w:t xml:space="preserve">Дата, время </w:t>
      </w:r>
      <w:r w:rsidRPr="00825486">
        <w:t>подведения итогов аукциона (</w:t>
      </w:r>
      <w:r>
        <w:t xml:space="preserve">дата проведения аукциона) – </w:t>
      </w:r>
      <w:r w:rsidRPr="00F01C5C">
        <w:t>13 июля 2015 года</w:t>
      </w:r>
      <w:r w:rsidRPr="00825486">
        <w:t xml:space="preserve"> по адресу: г. Воронеж, ул. </w:t>
      </w:r>
      <w:proofErr w:type="spellStart"/>
      <w:r w:rsidRPr="00825486">
        <w:t>Средне-Московская</w:t>
      </w:r>
      <w:proofErr w:type="spellEnd"/>
      <w:r w:rsidRPr="00825486">
        <w:t>, 12, 2 этаж, зал проведения аукционов:</w:t>
      </w:r>
    </w:p>
    <w:p w:rsidR="00066C22" w:rsidRPr="00825486" w:rsidRDefault="00066C22" w:rsidP="00066C22">
      <w:pPr>
        <w:ind w:firstLine="709"/>
        <w:jc w:val="both"/>
      </w:pPr>
      <w:r>
        <w:t>по лоту № 1 – в 10.30</w:t>
      </w:r>
      <w:r w:rsidRPr="00825486">
        <w:t xml:space="preserve"> по московскому времени;</w:t>
      </w:r>
    </w:p>
    <w:p w:rsidR="00066C22" w:rsidRPr="006E2C7C" w:rsidRDefault="00066C22" w:rsidP="00066C22">
      <w:pPr>
        <w:ind w:firstLine="709"/>
        <w:jc w:val="both"/>
      </w:pPr>
      <w:r>
        <w:t>по лоту № 2 – в 10.40 по московскому времени.</w:t>
      </w:r>
    </w:p>
    <w:p w:rsidR="00066C22" w:rsidRDefault="00066C22" w:rsidP="00066C22">
      <w:pPr>
        <w:ind w:firstLine="720"/>
        <w:jc w:val="both"/>
        <w:rPr>
          <w:b/>
          <w:color w:val="000000"/>
        </w:rPr>
      </w:pPr>
      <w:r>
        <w:rPr>
          <w:b/>
          <w:color w:val="000000"/>
        </w:rPr>
        <w:t>Место проведения аукциона:</w:t>
      </w:r>
      <w:r w:rsidRPr="00DC75F2">
        <w:rPr>
          <w:b/>
        </w:rPr>
        <w:t xml:space="preserve"> </w:t>
      </w:r>
      <w:r>
        <w:rPr>
          <w:b/>
        </w:rPr>
        <w:t xml:space="preserve">г. Воронеж, </w:t>
      </w:r>
      <w:r w:rsidRPr="005E5D3E">
        <w:rPr>
          <w:b/>
        </w:rPr>
        <w:t xml:space="preserve">ул. </w:t>
      </w:r>
      <w:proofErr w:type="spellStart"/>
      <w:r w:rsidRPr="005E5D3E">
        <w:rPr>
          <w:b/>
        </w:rPr>
        <w:t>Средне</w:t>
      </w:r>
      <w:r w:rsidRPr="0050078E">
        <w:rPr>
          <w:b/>
          <w:color w:val="000000"/>
        </w:rPr>
        <w:t>-Московская</w:t>
      </w:r>
      <w:proofErr w:type="spellEnd"/>
      <w:r w:rsidRPr="0050078E">
        <w:rPr>
          <w:b/>
          <w:color w:val="000000"/>
        </w:rPr>
        <w:t>, 12, 2 этаж, зал проведения аукционов</w:t>
      </w:r>
      <w:r>
        <w:rPr>
          <w:b/>
          <w:color w:val="000000"/>
        </w:rPr>
        <w:t>.</w:t>
      </w:r>
    </w:p>
    <w:p w:rsidR="00066C22" w:rsidRDefault="00066C22" w:rsidP="00066C22">
      <w:pPr>
        <w:ind w:firstLine="720"/>
        <w:jc w:val="both"/>
        <w:rPr>
          <w:b/>
        </w:rPr>
      </w:pPr>
      <w:r w:rsidRPr="00B570F5">
        <w:rPr>
          <w:b/>
        </w:rPr>
        <w:t>Регистрация участников аукциона начинается за 10 минут до начала проведения аукциона</w:t>
      </w:r>
      <w:r>
        <w:rPr>
          <w:b/>
        </w:rPr>
        <w:t xml:space="preserve"> по каждому лоту</w:t>
      </w:r>
      <w:r w:rsidRPr="00B570F5">
        <w:rPr>
          <w:b/>
        </w:rPr>
        <w:t>.</w:t>
      </w:r>
    </w:p>
    <w:p w:rsidR="00066C22" w:rsidRDefault="00066C22" w:rsidP="00066C22">
      <w:pPr>
        <w:ind w:firstLine="708"/>
        <w:jc w:val="center"/>
        <w:rPr>
          <w:b/>
        </w:rPr>
      </w:pPr>
    </w:p>
    <w:p w:rsidR="00066C22" w:rsidRPr="00825486" w:rsidRDefault="00066C22" w:rsidP="00066C22">
      <w:pPr>
        <w:ind w:firstLine="708"/>
        <w:jc w:val="center"/>
        <w:rPr>
          <w:b/>
        </w:rPr>
      </w:pPr>
      <w:r>
        <w:rPr>
          <w:b/>
        </w:rPr>
        <w:t>2. Сведения о государственном</w:t>
      </w:r>
      <w:r w:rsidRPr="00825486">
        <w:rPr>
          <w:b/>
        </w:rPr>
        <w:t xml:space="preserve"> имуществе,</w:t>
      </w:r>
    </w:p>
    <w:p w:rsidR="00066C22" w:rsidRDefault="00066C22" w:rsidP="00066C22">
      <w:pPr>
        <w:ind w:firstLine="708"/>
        <w:jc w:val="center"/>
        <w:rPr>
          <w:b/>
        </w:rPr>
      </w:pPr>
      <w:r w:rsidRPr="00825486">
        <w:rPr>
          <w:b/>
        </w:rPr>
        <w:t>выставляемом на торги</w:t>
      </w:r>
      <w:r>
        <w:rPr>
          <w:b/>
        </w:rPr>
        <w:t xml:space="preserve"> (далее – государственное</w:t>
      </w:r>
      <w:r w:rsidRPr="00825486">
        <w:rPr>
          <w:b/>
        </w:rPr>
        <w:t xml:space="preserve"> имущество)</w:t>
      </w:r>
    </w:p>
    <w:p w:rsidR="00066C22" w:rsidRDefault="00066C22" w:rsidP="00066C22">
      <w:pPr>
        <w:ind w:firstLine="708"/>
        <w:jc w:val="center"/>
        <w:rPr>
          <w:b/>
        </w:rPr>
      </w:pPr>
    </w:p>
    <w:p w:rsidR="0031584F" w:rsidRDefault="0031584F" w:rsidP="0031584F">
      <w:pPr>
        <w:ind w:firstLine="708"/>
        <w:rPr>
          <w:b/>
          <w:u w:val="single"/>
        </w:rPr>
      </w:pPr>
      <w:r w:rsidRPr="00825486">
        <w:rPr>
          <w:b/>
          <w:u w:val="single"/>
        </w:rPr>
        <w:t>Лот № 1:</w:t>
      </w:r>
    </w:p>
    <w:p w:rsidR="0031584F" w:rsidRPr="006C0827" w:rsidRDefault="0031584F" w:rsidP="0031584F">
      <w:pPr>
        <w:ind w:firstLine="708"/>
        <w:rPr>
          <w:b/>
        </w:rPr>
      </w:pPr>
      <w:r w:rsidRPr="006C0827">
        <w:rPr>
          <w:b/>
        </w:rPr>
        <w:t>Акции ОАО «А/К «</w:t>
      </w:r>
      <w:proofErr w:type="spellStart"/>
      <w:r w:rsidRPr="006C0827">
        <w:rPr>
          <w:b/>
        </w:rPr>
        <w:t>Воронежавиа</w:t>
      </w:r>
      <w:proofErr w:type="spellEnd"/>
      <w:r w:rsidRPr="006C0827">
        <w:rPr>
          <w:b/>
        </w:rPr>
        <w:t>»</w:t>
      </w:r>
    </w:p>
    <w:p w:rsidR="0031584F" w:rsidRPr="00297E7B" w:rsidRDefault="0031584F" w:rsidP="0031584F">
      <w:pPr>
        <w:ind w:firstLine="720"/>
        <w:jc w:val="both"/>
      </w:pPr>
      <w:r w:rsidRPr="00297E7B">
        <w:t xml:space="preserve">Полное наименование эмитента - </w:t>
      </w:r>
      <w:r>
        <w:t>о</w:t>
      </w:r>
      <w:r w:rsidRPr="00297E7B">
        <w:t>ткрытое акционерное обще</w:t>
      </w:r>
      <w:r>
        <w:t>ство «Авиакомпания «</w:t>
      </w:r>
      <w:proofErr w:type="spellStart"/>
      <w:r>
        <w:t>Воронежавиа</w:t>
      </w:r>
      <w:proofErr w:type="spellEnd"/>
      <w:r w:rsidRPr="00297E7B">
        <w:t>».</w:t>
      </w:r>
    </w:p>
    <w:p w:rsidR="0031584F" w:rsidRPr="00C1635C" w:rsidRDefault="0031584F" w:rsidP="0031584F">
      <w:pPr>
        <w:ind w:firstLine="720"/>
        <w:jc w:val="both"/>
      </w:pPr>
      <w:r w:rsidRPr="00C1635C">
        <w:t>Сокращенное на</w:t>
      </w:r>
      <w:r>
        <w:t>именование общества  - ОАО «А/К «</w:t>
      </w:r>
      <w:proofErr w:type="spellStart"/>
      <w:r>
        <w:t>Воронежавиа</w:t>
      </w:r>
      <w:proofErr w:type="spellEnd"/>
      <w:r w:rsidRPr="00C1635C">
        <w:t>»</w:t>
      </w:r>
      <w:r>
        <w:t xml:space="preserve"> (далее - общество)</w:t>
      </w:r>
      <w:r w:rsidRPr="00C1635C">
        <w:t>.</w:t>
      </w:r>
    </w:p>
    <w:p w:rsidR="0031584F" w:rsidRDefault="0031584F" w:rsidP="0031584F">
      <w:pPr>
        <w:ind w:firstLine="720"/>
        <w:jc w:val="both"/>
      </w:pPr>
      <w:r>
        <w:t>Место нахождения общества</w:t>
      </w:r>
      <w:r w:rsidRPr="00D77714">
        <w:t>:</w:t>
      </w:r>
      <w:r>
        <w:t xml:space="preserve"> Воронежская область, </w:t>
      </w:r>
      <w:proofErr w:type="spellStart"/>
      <w:r>
        <w:t>Рамонский</w:t>
      </w:r>
      <w:proofErr w:type="spellEnd"/>
      <w:r>
        <w:t xml:space="preserve"> район</w:t>
      </w:r>
      <w:r w:rsidRPr="00D77714">
        <w:t>.</w:t>
      </w:r>
    </w:p>
    <w:p w:rsidR="0031584F" w:rsidRPr="00D77714" w:rsidRDefault="0031584F" w:rsidP="0031584F">
      <w:pPr>
        <w:ind w:firstLine="720"/>
        <w:jc w:val="both"/>
      </w:pPr>
      <w:r>
        <w:t>Почтовый адрес общества: 394025, г. Воронеж, аэропорт.</w:t>
      </w:r>
    </w:p>
    <w:p w:rsidR="0031584F" w:rsidRPr="00D77714" w:rsidRDefault="0031584F" w:rsidP="0031584F">
      <w:pPr>
        <w:ind w:firstLine="720"/>
        <w:jc w:val="both"/>
      </w:pPr>
      <w:r w:rsidRPr="00D77714">
        <w:t xml:space="preserve">Уставный капитал общества – 175 684 (сто семьдесят пять тысяч шестьсот восемьдесят четыре) рубля. </w:t>
      </w:r>
    </w:p>
    <w:p w:rsidR="0031584F" w:rsidRDefault="0031584F" w:rsidP="0031584F">
      <w:pPr>
        <w:ind w:firstLine="720"/>
        <w:jc w:val="both"/>
      </w:pPr>
      <w:r w:rsidRPr="00D77714">
        <w:t>Общее количество и категории выпущенных акций – 175 684 штук</w:t>
      </w:r>
      <w:r>
        <w:t>и</w:t>
      </w:r>
      <w:r w:rsidRPr="00D77714">
        <w:t xml:space="preserve"> обыкновенных именных акций в бездокументарной форме (государственный регистрационный номер выпуска – 1-02-40724-А).</w:t>
      </w:r>
    </w:p>
    <w:p w:rsidR="0031584F" w:rsidRDefault="0031584F" w:rsidP="0031584F">
      <w:pPr>
        <w:ind w:firstLine="720"/>
        <w:jc w:val="both"/>
      </w:pPr>
      <w:r>
        <w:t xml:space="preserve">Номинальная стоимость одной акции – 1 рубль. </w:t>
      </w:r>
    </w:p>
    <w:p w:rsidR="0031584F" w:rsidRDefault="0031584F" w:rsidP="0031584F">
      <w:pPr>
        <w:ind w:firstLine="720"/>
        <w:jc w:val="both"/>
      </w:pPr>
      <w:r>
        <w:t xml:space="preserve">Количество, категория акций, выставляемых на аукцион – 8 685 обыкновенных именных акций в бездокументарной форме, что составляет 4,9 % от уставного капитала общества. </w:t>
      </w:r>
    </w:p>
    <w:p w:rsidR="0031584F" w:rsidRPr="003D30AA" w:rsidRDefault="0031584F" w:rsidP="0031584F">
      <w:pPr>
        <w:ind w:firstLine="720"/>
        <w:jc w:val="both"/>
      </w:pPr>
      <w:r>
        <w:rPr>
          <w:b/>
        </w:rPr>
        <w:t xml:space="preserve">Начальная цена продажи акций </w:t>
      </w:r>
      <w:r>
        <w:t>– 2 467 534 (два миллиона четыреста шестьдесят семь тысяч пятьсот тридцать четыре) рубля 00 копеек</w:t>
      </w:r>
      <w:r w:rsidRPr="003D30AA">
        <w:t xml:space="preserve"> </w:t>
      </w:r>
      <w:r>
        <w:t>(</w:t>
      </w:r>
      <w:r w:rsidRPr="003D30AA">
        <w:t>без</w:t>
      </w:r>
      <w:r>
        <w:t xml:space="preserve"> учета</w:t>
      </w:r>
      <w:r w:rsidRPr="003D30AA">
        <w:t xml:space="preserve"> НДС</w:t>
      </w:r>
      <w:r>
        <w:t>)</w:t>
      </w:r>
      <w:r w:rsidRPr="003D30AA">
        <w:t>.</w:t>
      </w:r>
    </w:p>
    <w:p w:rsidR="0031584F" w:rsidRPr="005132D6" w:rsidRDefault="0031584F" w:rsidP="0031584F">
      <w:pPr>
        <w:ind w:firstLine="720"/>
        <w:jc w:val="both"/>
        <w:rPr>
          <w:b/>
          <w:u w:val="single"/>
        </w:rPr>
      </w:pPr>
      <w:r w:rsidRPr="00D445B7">
        <w:rPr>
          <w:b/>
        </w:rPr>
        <w:t>Сумма задатка</w:t>
      </w:r>
      <w:r w:rsidRPr="00D445B7">
        <w:t xml:space="preserve"> – </w:t>
      </w:r>
      <w:r w:rsidRPr="005132D6">
        <w:rPr>
          <w:b/>
          <w:u w:val="single"/>
        </w:rPr>
        <w:t>246 753 (двести сорок шесть тысяч семьсот пятьдесят три) рубля 40 копеек.</w:t>
      </w:r>
    </w:p>
    <w:p w:rsidR="0031584F" w:rsidRDefault="0031584F" w:rsidP="0031584F">
      <w:pPr>
        <w:ind w:firstLine="720"/>
        <w:jc w:val="both"/>
      </w:pPr>
      <w:r w:rsidRPr="003D30AA">
        <w:rPr>
          <w:b/>
          <w:bCs/>
        </w:rPr>
        <w:t xml:space="preserve"> «Шаг аукциона» (величина повышения начальной цены)</w:t>
      </w:r>
      <w:r>
        <w:rPr>
          <w:b/>
          <w:bCs/>
        </w:rPr>
        <w:t xml:space="preserve"> </w:t>
      </w:r>
      <w:r w:rsidRPr="003D30AA">
        <w:t xml:space="preserve">- </w:t>
      </w:r>
      <w:r>
        <w:t xml:space="preserve">123 376 </w:t>
      </w:r>
      <w:r w:rsidRPr="003D30AA">
        <w:t>(</w:t>
      </w:r>
      <w:r>
        <w:t xml:space="preserve">сто двадцать три тысячи триста семьдесят шесть) </w:t>
      </w:r>
      <w:r w:rsidRPr="003D30AA">
        <w:t>рубл</w:t>
      </w:r>
      <w:r>
        <w:t>ей 70 копеек</w:t>
      </w:r>
      <w:r w:rsidRPr="003D30AA">
        <w:t>.</w:t>
      </w:r>
    </w:p>
    <w:p w:rsidR="00CF5D65" w:rsidRDefault="00023675" w:rsidP="00CF5D65">
      <w:pPr>
        <w:ind w:firstLine="708"/>
        <w:jc w:val="both"/>
      </w:pPr>
      <w:r>
        <w:t>Бухгалтерская</w:t>
      </w:r>
      <w:r w:rsidR="00CF5D65" w:rsidRPr="00ED113A">
        <w:t xml:space="preserve"> отчет</w:t>
      </w:r>
      <w:r>
        <w:t>ность</w:t>
      </w:r>
      <w:r w:rsidR="00CF5D65" w:rsidRPr="00ED113A">
        <w:t xml:space="preserve"> общества </w:t>
      </w:r>
      <w:r w:rsidR="00CF5D65" w:rsidRPr="00364A52">
        <w:t xml:space="preserve">на </w:t>
      </w:r>
      <w:r w:rsidR="00ED2868" w:rsidRPr="004653E8">
        <w:t>31 марта 2015</w:t>
      </w:r>
      <w:r w:rsidR="00CF5D65" w:rsidRPr="004653E8">
        <w:t xml:space="preserve"> года</w:t>
      </w:r>
      <w:r w:rsidR="00CF5D65" w:rsidRPr="00364A52">
        <w:t xml:space="preserve"> – приводится </w:t>
      </w:r>
      <w:r w:rsidR="00672C47">
        <w:t>в приложении № 4</w:t>
      </w:r>
      <w:r w:rsidR="00CF5D65" w:rsidRPr="00C24195">
        <w:t xml:space="preserve"> </w:t>
      </w:r>
      <w:r w:rsidR="00ED2868">
        <w:t xml:space="preserve">к </w:t>
      </w:r>
      <w:r w:rsidR="00CF5D65" w:rsidRPr="00C24195">
        <w:t>настоящему информационному сообщению (бухгалтерский баланс</w:t>
      </w:r>
      <w:r w:rsidR="00CF5D65" w:rsidRPr="00364A52">
        <w:t xml:space="preserve"> и отчет о </w:t>
      </w:r>
      <w:r>
        <w:t xml:space="preserve">финансовых результатах </w:t>
      </w:r>
      <w:r w:rsidR="00CF5D65" w:rsidRPr="00364A52">
        <w:t>по формам, предусмотренным действующим законодательством), являющимся его неотъемлемой частью.</w:t>
      </w:r>
      <w:r w:rsidR="00CF5D65">
        <w:t xml:space="preserve"> </w:t>
      </w:r>
    </w:p>
    <w:p w:rsidR="00CF5D65" w:rsidRPr="00AD1B7C" w:rsidRDefault="00CF5D65" w:rsidP="00CF5D65">
      <w:pPr>
        <w:ind w:firstLine="720"/>
        <w:jc w:val="both"/>
      </w:pPr>
      <w:r w:rsidRPr="003D30AA">
        <w:t>Перечень основной продукции (работ, услуг)</w:t>
      </w:r>
      <w:r>
        <w:t xml:space="preserve"> общества</w:t>
      </w:r>
      <w:r w:rsidRPr="00AD1B7C">
        <w:t>:</w:t>
      </w:r>
      <w:r w:rsidR="00A62482" w:rsidRPr="00AD1B7C">
        <w:t xml:space="preserve"> деятельность терминалов (аэропортов и т.п.), управление аэропортами</w:t>
      </w:r>
      <w:r w:rsidRPr="00AD1B7C">
        <w:t>.</w:t>
      </w:r>
    </w:p>
    <w:p w:rsidR="00CF5D65" w:rsidRPr="006F47C2" w:rsidRDefault="00CF5D65" w:rsidP="00CF5D65">
      <w:pPr>
        <w:ind w:firstLine="720"/>
        <w:jc w:val="both"/>
      </w:pPr>
      <w:r w:rsidRPr="00AD1B7C">
        <w:t xml:space="preserve">Численность работников общества - </w:t>
      </w:r>
      <w:r w:rsidR="00A62482" w:rsidRPr="00AD1B7C">
        <w:t>10</w:t>
      </w:r>
      <w:r w:rsidRPr="00AD1B7C">
        <w:t xml:space="preserve"> человек.</w:t>
      </w:r>
      <w:r w:rsidRPr="006F47C2">
        <w:t xml:space="preserve"> </w:t>
      </w:r>
    </w:p>
    <w:p w:rsidR="00CF5D65" w:rsidRDefault="00CF5D65" w:rsidP="00CF5D65">
      <w:pPr>
        <w:ind w:firstLine="720"/>
        <w:jc w:val="both"/>
      </w:pPr>
      <w:r w:rsidRPr="00A62482">
        <w:t xml:space="preserve">Площадь </w:t>
      </w:r>
      <w:r w:rsidR="00DC75F2">
        <w:t>земельных участков, на которых</w:t>
      </w:r>
      <w:r w:rsidRPr="00A62482">
        <w:t xml:space="preserve"> расположено недвижимое имущество: </w:t>
      </w:r>
    </w:p>
    <w:p w:rsidR="0029765A" w:rsidRPr="00F22ACB" w:rsidRDefault="0029765A" w:rsidP="0029765A">
      <w:pPr>
        <w:ind w:firstLine="720"/>
        <w:jc w:val="both"/>
      </w:pPr>
      <w:r w:rsidRPr="00F22ACB">
        <w:t>- земельный участок, кадастровый номер 36:25:6945027:0047,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зе</w:t>
      </w:r>
      <w:r w:rsidR="0067286C">
        <w:t>мли иного специального</w:t>
      </w:r>
      <w:r w:rsidRPr="00F22ACB">
        <w:t xml:space="preserve"> </w:t>
      </w:r>
      <w:r w:rsidR="0067286C">
        <w:t>на</w:t>
      </w:r>
      <w:r w:rsidRPr="00F22ACB">
        <w:t xml:space="preserve">значения, разрешенное использование: для </w:t>
      </w:r>
      <w:r w:rsidRPr="00F22ACB">
        <w:lastRenderedPageBreak/>
        <w:t xml:space="preserve">эксплуатации здания СДП-305, общая площадь 105 кв. м, адрес (местонахождение): Воронежская область, </w:t>
      </w:r>
      <w:proofErr w:type="spellStart"/>
      <w:r w:rsidRPr="00F22ACB">
        <w:t>Рамонский</w:t>
      </w:r>
      <w:proofErr w:type="spellEnd"/>
      <w:r w:rsidRPr="00F22ACB">
        <w:t xml:space="preserve"> район, аэропорт «Воронеж», участок 10;</w:t>
      </w:r>
    </w:p>
    <w:p w:rsidR="0029765A" w:rsidRPr="00F22ACB" w:rsidRDefault="00070015" w:rsidP="0029765A">
      <w:pPr>
        <w:ind w:firstLine="720"/>
        <w:jc w:val="both"/>
      </w:pPr>
      <w:r>
        <w:t>- земельный участок</w:t>
      </w:r>
      <w:r w:rsidR="0029765A" w:rsidRPr="00F22ACB">
        <w:t>, кадастровый номер 36:25:6945028:322,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w:t>
      </w:r>
      <w:r w:rsidR="00F1414A">
        <w:t>,</w:t>
      </w:r>
      <w:r w:rsidR="0029765A" w:rsidRPr="00F22ACB">
        <w:t xml:space="preserve"> земли обороны, безопасности и земли иного специального назначения, разрешенное использование: для эксплуатации здания МРЛ-2, общая площадь 2086 кв. м, адрес (местонахождение): Воронежская область, </w:t>
      </w:r>
      <w:proofErr w:type="spellStart"/>
      <w:r w:rsidR="0029765A" w:rsidRPr="00F22ACB">
        <w:t>Рамонский</w:t>
      </w:r>
      <w:proofErr w:type="spellEnd"/>
      <w:r w:rsidR="0029765A" w:rsidRPr="00F22ACB">
        <w:t xml:space="preserve"> район, аэропорт «Воронеж»</w:t>
      </w:r>
      <w:r w:rsidR="0067286C">
        <w:t xml:space="preserve">, </w:t>
      </w:r>
      <w:proofErr w:type="spellStart"/>
      <w:r w:rsidR="0067286C">
        <w:t>уч</w:t>
      </w:r>
      <w:proofErr w:type="spellEnd"/>
      <w:r w:rsidR="0067286C">
        <w:t>.</w:t>
      </w:r>
      <w:r>
        <w:t xml:space="preserve"> 13/1</w:t>
      </w:r>
      <w:r w:rsidR="0029765A" w:rsidRPr="00F22ACB">
        <w:t>;</w:t>
      </w:r>
    </w:p>
    <w:p w:rsidR="0029765A" w:rsidRPr="00F22ACB" w:rsidRDefault="0029765A" w:rsidP="0029765A">
      <w:pPr>
        <w:ind w:firstLine="720"/>
        <w:jc w:val="both"/>
      </w:pPr>
      <w:r w:rsidRPr="00F22ACB">
        <w:t>- земельный участок, кадастровый номер 36:25:6945028:0064,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w:t>
      </w:r>
      <w:r w:rsidR="00F1414A">
        <w:t>,</w:t>
      </w:r>
      <w:r w:rsidRPr="00F22ACB">
        <w:t xml:space="preserve"> земли обороны, безопасности и земли иного специального назначения, разрешенное использование: для эксплуатации здания насосной станции, общая площадь 2469 кв. м, адрес (местонахождение): Воронежская область, </w:t>
      </w:r>
      <w:proofErr w:type="spellStart"/>
      <w:r w:rsidRPr="00F22ACB">
        <w:t>Рамонский</w:t>
      </w:r>
      <w:proofErr w:type="spellEnd"/>
      <w:r w:rsidRPr="00F22ACB">
        <w:t xml:space="preserve"> район, аэропорт «Во</w:t>
      </w:r>
      <w:r w:rsidR="00070015">
        <w:t>ронеж», участок 12</w:t>
      </w:r>
      <w:r w:rsidRPr="00F22ACB">
        <w:t>;</w:t>
      </w:r>
    </w:p>
    <w:p w:rsidR="0029765A" w:rsidRPr="00F22ACB" w:rsidRDefault="0029765A" w:rsidP="0029765A">
      <w:pPr>
        <w:ind w:firstLine="720"/>
        <w:jc w:val="both"/>
      </w:pPr>
      <w:r w:rsidRPr="00F22ACB">
        <w:t>- земельный участок, кадастровый номер 36:25:6945027:152, категория земель: земли промышленности, энергетики, транспорта, с</w:t>
      </w:r>
      <w:r w:rsidR="0067286C">
        <w:t>вязи и иного специального</w:t>
      </w:r>
      <w:r w:rsidRPr="00F22ACB">
        <w:t xml:space="preserve"> назначения, разрешенное использование: для эксплуатации административных и производственных зданий и сооружений, общая площадь 6890 кв. м, адрес (местонахождение): Воронежская область, </w:t>
      </w:r>
      <w:proofErr w:type="spellStart"/>
      <w:r w:rsidRPr="00F22ACB">
        <w:t>Рамонский</w:t>
      </w:r>
      <w:proofErr w:type="spellEnd"/>
      <w:r w:rsidRPr="00F22ACB">
        <w:t xml:space="preserve"> район, аэропорт «Воронеж», участок 7/2;</w:t>
      </w:r>
    </w:p>
    <w:p w:rsidR="0029765A" w:rsidRPr="00F22ACB" w:rsidRDefault="00070015" w:rsidP="0029765A">
      <w:pPr>
        <w:ind w:firstLine="720"/>
        <w:jc w:val="both"/>
      </w:pPr>
      <w:r>
        <w:t>- земельный участок</w:t>
      </w:r>
      <w:r w:rsidR="0029765A" w:rsidRPr="00F22ACB">
        <w:t>, кадастровый номер 36:25:6945027:185,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w:t>
      </w:r>
      <w:r w:rsidR="00F1414A">
        <w:t>,</w:t>
      </w:r>
      <w:r w:rsidR="0029765A" w:rsidRPr="00F22ACB">
        <w:t xml:space="preserve"> земли обороны, безопасности и земли иного специального назначения, разрешенное использование: для эксплуатации административных и производственных зданий и сооружений, общая площадь 936 кв. м, адрес (местонахождение): Воронежская область, </w:t>
      </w:r>
      <w:proofErr w:type="spellStart"/>
      <w:r w:rsidR="0029765A" w:rsidRPr="00F22ACB">
        <w:t>Рамонский</w:t>
      </w:r>
      <w:proofErr w:type="spellEnd"/>
      <w:r w:rsidR="0029765A" w:rsidRPr="00F22ACB">
        <w:t xml:space="preserve"> ра</w:t>
      </w:r>
      <w:r w:rsidR="00823C46">
        <w:t xml:space="preserve">йон, аэропорт «Воронеж», </w:t>
      </w:r>
      <w:proofErr w:type="spellStart"/>
      <w:r w:rsidR="00823C46">
        <w:t>уч</w:t>
      </w:r>
      <w:proofErr w:type="spellEnd"/>
      <w:r w:rsidR="00823C46">
        <w:t>.</w:t>
      </w:r>
      <w:r w:rsidR="0029765A" w:rsidRPr="00F22ACB">
        <w:t xml:space="preserve"> 7/11;</w:t>
      </w:r>
    </w:p>
    <w:p w:rsidR="0029765A" w:rsidRPr="00F22ACB" w:rsidRDefault="00070015" w:rsidP="0029765A">
      <w:pPr>
        <w:ind w:firstLine="720"/>
        <w:jc w:val="both"/>
      </w:pPr>
      <w:r>
        <w:t>- земельный участок</w:t>
      </w:r>
      <w:r w:rsidR="0029765A" w:rsidRPr="00F22ACB">
        <w:t>, кадастровый номер 36:25:6945027:187,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w:t>
      </w:r>
      <w:r w:rsidR="00F1414A">
        <w:t>,</w:t>
      </w:r>
      <w:r w:rsidR="0029765A" w:rsidRPr="00F22ACB">
        <w:t xml:space="preserve"> земли обороны, безопасности и земли иного специального назначения, разрешенное использование: для эксплуатации административных и производственных зданий и сооружений, общая площадь 19663 кв. м, адрес (местонахождение): Воронежская область, </w:t>
      </w:r>
      <w:proofErr w:type="spellStart"/>
      <w:r w:rsidR="0029765A" w:rsidRPr="00F22ACB">
        <w:t>Рамонский</w:t>
      </w:r>
      <w:proofErr w:type="spellEnd"/>
      <w:r w:rsidR="0029765A" w:rsidRPr="00F22ACB">
        <w:t xml:space="preserve"> ра</w:t>
      </w:r>
      <w:r w:rsidR="00823C46">
        <w:t xml:space="preserve">йон, аэропорт «Воронеж», </w:t>
      </w:r>
      <w:proofErr w:type="spellStart"/>
      <w:r w:rsidR="00823C46">
        <w:t>уч</w:t>
      </w:r>
      <w:proofErr w:type="spellEnd"/>
      <w:r w:rsidR="00823C46">
        <w:t>.</w:t>
      </w:r>
      <w:r w:rsidR="0029765A" w:rsidRPr="00F22ACB">
        <w:t xml:space="preserve"> 7/12;</w:t>
      </w:r>
    </w:p>
    <w:p w:rsidR="0029765A" w:rsidRPr="00F22ACB" w:rsidRDefault="0029765A" w:rsidP="0029765A">
      <w:pPr>
        <w:ind w:firstLine="720"/>
        <w:jc w:val="both"/>
      </w:pPr>
      <w:r w:rsidRPr="00F22ACB">
        <w:t xml:space="preserve">- земельный участок, кадастровый номер 36:25:6945027:151, категория земель: земли промышленности, энергетики, транспорта, связи и иного специального назначения, разрешенное использование: для эксплуатации административных и производственных зданий и сооружений, общая площадь 6463 кв. м, адрес (местонахождение): Воронежская область, </w:t>
      </w:r>
      <w:proofErr w:type="spellStart"/>
      <w:r w:rsidRPr="00F22ACB">
        <w:t>Рамонский</w:t>
      </w:r>
      <w:proofErr w:type="spellEnd"/>
      <w:r w:rsidRPr="00F22ACB">
        <w:t xml:space="preserve"> район, аэропорт «Воронеж», участок 7/1;</w:t>
      </w:r>
    </w:p>
    <w:p w:rsidR="0029765A" w:rsidRDefault="0029765A" w:rsidP="0029765A">
      <w:pPr>
        <w:ind w:firstLine="720"/>
        <w:jc w:val="both"/>
      </w:pPr>
      <w:r w:rsidRPr="00F22ACB">
        <w:t xml:space="preserve">- земельный участок, кадастровый номер 36:25:6945027:153, категория земель: земли промышленности, энергетики, транспорта, связи и иного специального назначения, разрешенное использование: для эксплуатации административных и производственных зданий и сооружений, общая площадь 10415 кв. м, адрес (местонахождение): Воронежская область, </w:t>
      </w:r>
      <w:proofErr w:type="spellStart"/>
      <w:r w:rsidRPr="00F22ACB">
        <w:t>Рамонский</w:t>
      </w:r>
      <w:proofErr w:type="spellEnd"/>
      <w:r w:rsidRPr="00F22ACB">
        <w:t xml:space="preserve"> район, аэропорт «Воронеж», участок 7/5;</w:t>
      </w:r>
    </w:p>
    <w:p w:rsidR="0029765A" w:rsidRDefault="0029765A" w:rsidP="0029765A">
      <w:pPr>
        <w:ind w:firstLine="720"/>
        <w:jc w:val="both"/>
      </w:pPr>
      <w:r>
        <w:t xml:space="preserve">- </w:t>
      </w:r>
      <w:r w:rsidR="0031584F">
        <w:t>земельный участок</w:t>
      </w:r>
      <w:r w:rsidRPr="00682B61">
        <w:t>,</w:t>
      </w:r>
      <w:r>
        <w:t xml:space="preserve"> </w:t>
      </w:r>
      <w:r w:rsidRPr="00682B61">
        <w:t>кадастровый номер 36:25:6945027:199</w:t>
      </w:r>
      <w:r>
        <w:t>, категория земель</w:t>
      </w:r>
      <w:r w:rsidR="0031584F" w:rsidRPr="00672C47">
        <w:t>:</w:t>
      </w:r>
      <w:r w:rsidR="0031584F">
        <w:t xml:space="preserve"> земли промышленности, энергетики, транспорта</w:t>
      </w:r>
      <w:r w:rsidR="00672C47">
        <w:t>, с</w:t>
      </w:r>
      <w:r w:rsidR="0031584F">
        <w:t>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 xml:space="preserve">, разрешенное использование: </w:t>
      </w:r>
      <w:r w:rsidR="0031584F">
        <w:t xml:space="preserve">для эксплуатации здания </w:t>
      </w:r>
      <w:proofErr w:type="spellStart"/>
      <w:r w:rsidR="0031584F">
        <w:t>безангарного</w:t>
      </w:r>
      <w:proofErr w:type="spellEnd"/>
      <w:r w:rsidR="0031584F">
        <w:t>, ангар укрытия, компрессорной</w:t>
      </w:r>
      <w:r w:rsidR="00672C47">
        <w:t xml:space="preserve">, насосной станции и </w:t>
      </w:r>
      <w:proofErr w:type="spellStart"/>
      <w:r w:rsidR="00672C47">
        <w:t>ДОК-склада</w:t>
      </w:r>
      <w:proofErr w:type="spellEnd"/>
      <w:r>
        <w:t xml:space="preserve">, общая площадь </w:t>
      </w:r>
      <w:r w:rsidRPr="00682B61">
        <w:t>20109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rsidR="00672C47">
        <w:t xml:space="preserve">, </w:t>
      </w:r>
      <w:proofErr w:type="spellStart"/>
      <w:r w:rsidR="00672C47">
        <w:t>уч</w:t>
      </w:r>
      <w:proofErr w:type="spellEnd"/>
      <w:r w:rsidR="00672C47">
        <w:t>. 14</w:t>
      </w:r>
      <w:r>
        <w:t>;</w:t>
      </w:r>
    </w:p>
    <w:p w:rsidR="0029765A" w:rsidRDefault="0029765A" w:rsidP="0029765A">
      <w:pPr>
        <w:ind w:firstLine="720"/>
        <w:jc w:val="both"/>
      </w:pPr>
      <w:r w:rsidRPr="00F22ACB">
        <w:lastRenderedPageBreak/>
        <w:t xml:space="preserve">- земельный участок, кадастровый номер 36:25:6945027:200,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здания </w:t>
      </w:r>
      <w:proofErr w:type="spellStart"/>
      <w:r w:rsidRPr="00F22ACB">
        <w:t>безангарного</w:t>
      </w:r>
      <w:proofErr w:type="spellEnd"/>
      <w:r w:rsidRPr="00F22ACB">
        <w:t xml:space="preserve">, </w:t>
      </w:r>
      <w:proofErr w:type="spellStart"/>
      <w:r w:rsidRPr="00F22ACB">
        <w:t>ангар-укрытия</w:t>
      </w:r>
      <w:proofErr w:type="spellEnd"/>
      <w:r w:rsidRPr="00F22ACB">
        <w:t>, компрессорной, насосной станции и ДОК-</w:t>
      </w:r>
      <w:r w:rsidR="00823C46">
        <w:t xml:space="preserve"> </w:t>
      </w:r>
      <w:r w:rsidRPr="00F22ACB">
        <w:t xml:space="preserve">склада, общая площадь 5031 кв. м, адрес (местонахождение): Воронежская область, </w:t>
      </w:r>
      <w:proofErr w:type="spellStart"/>
      <w:r w:rsidRPr="00F22ACB">
        <w:t>Рамонский</w:t>
      </w:r>
      <w:proofErr w:type="spellEnd"/>
      <w:r w:rsidRPr="00F22ACB">
        <w:t xml:space="preserve"> район, аэропорт </w:t>
      </w:r>
      <w:r w:rsidR="00823C46">
        <w:t xml:space="preserve">«Воронеж», </w:t>
      </w:r>
      <w:proofErr w:type="spellStart"/>
      <w:r w:rsidR="00823C46">
        <w:t>уч</w:t>
      </w:r>
      <w:proofErr w:type="spellEnd"/>
      <w:r w:rsidR="00823C46">
        <w:t>.</w:t>
      </w:r>
      <w:r w:rsidRPr="00F22ACB">
        <w:t xml:space="preserve"> 14/1;</w:t>
      </w:r>
    </w:p>
    <w:p w:rsidR="0029765A" w:rsidRDefault="0029765A" w:rsidP="0029765A">
      <w:pPr>
        <w:ind w:firstLine="720"/>
        <w:jc w:val="both"/>
      </w:pPr>
      <w:r w:rsidRPr="00F22ACB">
        <w:t xml:space="preserve">- земельный участок, кадастровый номер 36:25:6945027:186,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административных и производственных зданий и сооружений, общая площадь 104407 кв. м, адрес (местонахождение): Воронежская область, </w:t>
      </w:r>
      <w:proofErr w:type="spellStart"/>
      <w:r w:rsidRPr="00F22ACB">
        <w:t>Рамонский</w:t>
      </w:r>
      <w:proofErr w:type="spellEnd"/>
      <w:r w:rsidRPr="00F22ACB">
        <w:t xml:space="preserve"> ра</w:t>
      </w:r>
      <w:r w:rsidR="0067286C">
        <w:t xml:space="preserve">йон, аэропорт «Воронеж», </w:t>
      </w:r>
      <w:proofErr w:type="spellStart"/>
      <w:r w:rsidR="0067286C">
        <w:t>уч</w:t>
      </w:r>
      <w:proofErr w:type="spellEnd"/>
      <w:r w:rsidR="0067286C">
        <w:t>.</w:t>
      </w:r>
      <w:r w:rsidRPr="00F22ACB">
        <w:t xml:space="preserve"> 7/6;</w:t>
      </w:r>
    </w:p>
    <w:p w:rsidR="0029765A" w:rsidRDefault="0029765A" w:rsidP="0029765A">
      <w:pPr>
        <w:ind w:firstLine="720"/>
        <w:jc w:val="both"/>
      </w:pPr>
      <w:r>
        <w:t>- земельный участок</w:t>
      </w:r>
      <w:r w:rsidRPr="00682B61">
        <w:t>,</w:t>
      </w:r>
      <w:r>
        <w:t xml:space="preserve"> </w:t>
      </w:r>
      <w:r w:rsidRPr="00682B61">
        <w:t>кадастровый номер 36:25:6945027:0045</w:t>
      </w:r>
      <w:r>
        <w:t>, категория земель</w:t>
      </w:r>
      <w:r w:rsidRPr="004C1209">
        <w:t>:</w:t>
      </w:r>
      <w:r>
        <w:t xml:space="preserve"> земли промышленности, энергетики, т</w:t>
      </w:r>
      <w:r w:rsidR="0067286C">
        <w:t>ранспорта, связи, радиовещания, т</w:t>
      </w:r>
      <w:r>
        <w:t xml:space="preserve">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водозаборного сооружения, общая площадь </w:t>
      </w:r>
      <w:r w:rsidRPr="00682B61">
        <w:t>32322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t>, участок 8;</w:t>
      </w:r>
    </w:p>
    <w:p w:rsidR="0029765A" w:rsidRDefault="0029765A" w:rsidP="0029765A">
      <w:pPr>
        <w:ind w:firstLine="720"/>
        <w:jc w:val="both"/>
      </w:pPr>
      <w:r>
        <w:t xml:space="preserve">- </w:t>
      </w:r>
      <w:r w:rsidRPr="00682B61">
        <w:t>земельный участок,</w:t>
      </w:r>
      <w:r w:rsidRPr="0061366E">
        <w:t xml:space="preserve"> </w:t>
      </w:r>
      <w:r w:rsidRPr="00682B61">
        <w:t>кадастровый номер 36:25:6945027:0046</w:t>
      </w:r>
      <w:r>
        <w:t>, категория земел</w:t>
      </w:r>
      <w:r w:rsidRPr="004C1209">
        <w:t>ь:</w:t>
      </w:r>
      <w: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земли и</w:t>
      </w:r>
      <w:r w:rsidR="0067286C">
        <w:t>ного специального</w:t>
      </w:r>
      <w:r>
        <w:t xml:space="preserve"> назначения, разрешенное использование: для эксплуатации здания СДП, общая площадь </w:t>
      </w:r>
      <w:r w:rsidRPr="00682B61">
        <w:t>105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t>, участок 9;</w:t>
      </w:r>
    </w:p>
    <w:p w:rsidR="0029765A" w:rsidRDefault="0029765A" w:rsidP="0029765A">
      <w:pPr>
        <w:ind w:firstLine="720"/>
        <w:jc w:val="both"/>
      </w:pPr>
      <w:r w:rsidRPr="00F22ACB">
        <w:t>- земельный участок, кадастровый номер 36:25:6945027:184, категория земель: земли промышленности, энергетики, транспорта, связи</w:t>
      </w:r>
      <w:r w:rsidR="00823C46">
        <w:t>,</w:t>
      </w:r>
      <w:r w:rsidRPr="00F22ACB">
        <w:t xml:space="preserve"> </w:t>
      </w:r>
      <w:r w:rsidR="00823C46">
        <w:t>радиовещания, телевидения, информатики, земли для обеспечения космической деятельности, земли обороны, безопасности</w:t>
      </w:r>
      <w:r w:rsidR="00823C46" w:rsidRPr="00F22ACB">
        <w:t xml:space="preserve"> </w:t>
      </w:r>
      <w:r w:rsidRPr="00F22ACB">
        <w:t xml:space="preserve">и земли иного специального назначения, разрешенное использование: для прочих специальных целей, общая площадь 1041 кв. м, адрес (местонахождение): Воронежская область, </w:t>
      </w:r>
      <w:proofErr w:type="spellStart"/>
      <w:r w:rsidRPr="00F22ACB">
        <w:t>Рамонский</w:t>
      </w:r>
      <w:proofErr w:type="spellEnd"/>
      <w:r w:rsidRPr="00F22ACB">
        <w:t xml:space="preserve"> район, аэропорт «Воро</w:t>
      </w:r>
      <w:r w:rsidR="00823C46">
        <w:t xml:space="preserve">неж», </w:t>
      </w:r>
      <w:proofErr w:type="spellStart"/>
      <w:r w:rsidR="00823C46">
        <w:t>уч</w:t>
      </w:r>
      <w:proofErr w:type="spellEnd"/>
      <w:r w:rsidR="00823C46">
        <w:t>.</w:t>
      </w:r>
      <w:r w:rsidRPr="00F22ACB">
        <w:t xml:space="preserve"> 7/10;</w:t>
      </w:r>
    </w:p>
    <w:p w:rsidR="0029765A" w:rsidRDefault="0029765A" w:rsidP="0029765A">
      <w:pPr>
        <w:ind w:firstLine="720"/>
        <w:jc w:val="both"/>
      </w:pPr>
      <w:r>
        <w:t>- земельный участок</w:t>
      </w:r>
      <w:r w:rsidRPr="00682B61">
        <w:t>,</w:t>
      </w:r>
      <w:r>
        <w:t xml:space="preserve"> </w:t>
      </w:r>
      <w:r w:rsidRPr="00682B61">
        <w:t>кадастровый номер 36:25:6945028:0082</w:t>
      </w:r>
      <w:r>
        <w:t>, категория земель</w:t>
      </w:r>
      <w:r w:rsidRPr="00DC1953">
        <w:t xml:space="preserve">: </w:t>
      </w:r>
      <w:r>
        <w:t xml:space="preserve">земли промышленности, энергетики, транспорта, связи и земли иного специального назначения, разрешенное использование: для эксплуатации подъездной дороги асфальтированной, общая площадь </w:t>
      </w:r>
      <w:r w:rsidRPr="00682B61">
        <w:t>44806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t>, участок 11;</w:t>
      </w:r>
    </w:p>
    <w:p w:rsidR="0029765A" w:rsidRDefault="0029765A" w:rsidP="0029765A">
      <w:pPr>
        <w:ind w:firstLine="720"/>
        <w:jc w:val="both"/>
      </w:pPr>
      <w:r>
        <w:t>- земельный участок</w:t>
      </w:r>
      <w:r w:rsidRPr="00682B61">
        <w:t>,</w:t>
      </w:r>
      <w:r>
        <w:t xml:space="preserve"> </w:t>
      </w:r>
      <w:r w:rsidRPr="00682B61">
        <w:t>кадастровый номер 36:25:6945028:323</w:t>
      </w:r>
      <w:r>
        <w:t>, категория земель</w:t>
      </w:r>
      <w:r w:rsidRPr="007C52CE">
        <w:t>:</w:t>
      </w:r>
      <w: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здания МРЛ-2, общая площадь </w:t>
      </w:r>
      <w:r w:rsidRPr="00682B61">
        <w:t>203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rsidR="0067286C">
        <w:t xml:space="preserve">, </w:t>
      </w:r>
      <w:proofErr w:type="spellStart"/>
      <w:r w:rsidR="0067286C">
        <w:t>уч</w:t>
      </w:r>
      <w:proofErr w:type="spellEnd"/>
      <w:r w:rsidR="0067286C">
        <w:t>.</w:t>
      </w:r>
      <w:r>
        <w:t xml:space="preserve"> 13;</w:t>
      </w:r>
    </w:p>
    <w:p w:rsidR="0029765A" w:rsidRDefault="0029765A" w:rsidP="0029765A">
      <w:pPr>
        <w:ind w:firstLine="720"/>
        <w:jc w:val="both"/>
      </w:pPr>
      <w:r>
        <w:t>- земельный участок</w:t>
      </w:r>
      <w:r w:rsidRPr="00682B61">
        <w:t>,</w:t>
      </w:r>
      <w:r>
        <w:t xml:space="preserve"> </w:t>
      </w:r>
      <w:r w:rsidRPr="00682B61">
        <w:t>кадастровый номер 36:25:6945027:182</w:t>
      </w:r>
      <w:r>
        <w:t>, категория земел</w:t>
      </w:r>
      <w:r w:rsidRPr="00FC3482">
        <w:t xml:space="preserve">ь: </w:t>
      </w:r>
      <w: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административных и производственных зданий и сооружений, общая площадь </w:t>
      </w:r>
      <w:r w:rsidRPr="00682B61">
        <w:t>8744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rsidR="00823C46">
        <w:t xml:space="preserve">, </w:t>
      </w:r>
      <w:proofErr w:type="spellStart"/>
      <w:r w:rsidR="00823C46">
        <w:t>уч</w:t>
      </w:r>
      <w:proofErr w:type="spellEnd"/>
      <w:r w:rsidR="00823C46">
        <w:t>.</w:t>
      </w:r>
      <w:r>
        <w:t xml:space="preserve"> </w:t>
      </w:r>
      <w:r w:rsidRPr="00682B61">
        <w:t>7/8</w:t>
      </w:r>
      <w:r>
        <w:t>;</w:t>
      </w:r>
    </w:p>
    <w:p w:rsidR="0029765A" w:rsidRDefault="0029765A" w:rsidP="0029765A">
      <w:pPr>
        <w:ind w:firstLine="720"/>
        <w:jc w:val="both"/>
      </w:pPr>
      <w:r>
        <w:lastRenderedPageBreak/>
        <w:t>- земельный участок</w:t>
      </w:r>
      <w:r w:rsidRPr="00682B61">
        <w:t>,</w:t>
      </w:r>
      <w:r>
        <w:t xml:space="preserve"> </w:t>
      </w:r>
      <w:r w:rsidRPr="00682B61">
        <w:t>кадастровый номер 36:25:6945027:183</w:t>
      </w:r>
      <w:r>
        <w:t>, категория земель</w:t>
      </w:r>
      <w:r w:rsidRPr="00FC3482">
        <w:t>:</w:t>
      </w:r>
      <w: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эксплуатации административных и производственных зданий и сооружений, общая площадь </w:t>
      </w:r>
      <w:r w:rsidRPr="00682B61">
        <w:t>1210 кв.</w:t>
      </w:r>
      <w:r>
        <w:t xml:space="preserve"> </w:t>
      </w:r>
      <w:r w:rsidRPr="00682B61">
        <w:t>м</w:t>
      </w:r>
      <w:r>
        <w:t xml:space="preserve">, адрес (местонахождение): </w:t>
      </w:r>
      <w:r w:rsidRPr="00682B61">
        <w:t xml:space="preserve">Воронежская область, </w:t>
      </w:r>
      <w:proofErr w:type="spellStart"/>
      <w:r w:rsidRPr="00682B61">
        <w:t>Рамонский</w:t>
      </w:r>
      <w:proofErr w:type="spellEnd"/>
      <w:r w:rsidRPr="00682B61">
        <w:t xml:space="preserve"> район, аэропорт «Воронеж»</w:t>
      </w:r>
      <w:r w:rsidR="00823C46">
        <w:t xml:space="preserve">, </w:t>
      </w:r>
      <w:proofErr w:type="spellStart"/>
      <w:r w:rsidR="00823C46">
        <w:t>уч</w:t>
      </w:r>
      <w:proofErr w:type="spellEnd"/>
      <w:r w:rsidR="00823C46">
        <w:t>.</w:t>
      </w:r>
      <w:r>
        <w:t xml:space="preserve"> </w:t>
      </w:r>
      <w:r w:rsidRPr="00682B61">
        <w:t>7/9</w:t>
      </w:r>
      <w:r>
        <w:t>.</w:t>
      </w:r>
    </w:p>
    <w:p w:rsidR="004E312C" w:rsidRDefault="004E312C" w:rsidP="0000778B">
      <w:pPr>
        <w:ind w:firstLine="720"/>
        <w:jc w:val="both"/>
      </w:pPr>
      <w:r>
        <w:t>Площадь и перечень объектов недвижимого имущества общества с указанием действующих обре</w:t>
      </w:r>
      <w:r w:rsidR="00672C47">
        <w:t xml:space="preserve">менений </w:t>
      </w:r>
      <w:r w:rsidR="00514FA6">
        <w:t xml:space="preserve">и установленных при приватизации обременений, </w:t>
      </w:r>
      <w:r w:rsidR="00672C47">
        <w:t>указаны в приложении № 5</w:t>
      </w:r>
      <w:r>
        <w:t xml:space="preserve"> к настоящему информационному сообщению, являющимся его неотъемлемой частью.</w:t>
      </w:r>
    </w:p>
    <w:p w:rsidR="00CF5D65" w:rsidRDefault="00CF5D65" w:rsidP="00CF5D65">
      <w:pPr>
        <w:ind w:firstLine="720"/>
        <w:jc w:val="both"/>
      </w:pPr>
      <w:r w:rsidRPr="00927531">
        <w:t>Сведения о доле продукции (работ, услуг) - ОАО «</w:t>
      </w:r>
      <w:r w:rsidR="003A38D8" w:rsidRPr="00927531">
        <w:t>А/К «</w:t>
      </w:r>
      <w:proofErr w:type="spellStart"/>
      <w:r w:rsidR="003A38D8" w:rsidRPr="00927531">
        <w:t>Воронежавиа</w:t>
      </w:r>
      <w:proofErr w:type="spellEnd"/>
      <w:r w:rsidRPr="00927531">
        <w:t>»</w:t>
      </w:r>
      <w:r w:rsidRPr="00927531">
        <w:rPr>
          <w:b/>
        </w:rPr>
        <w:t xml:space="preserve"> </w:t>
      </w:r>
      <w:r w:rsidRPr="00927531">
        <w:t>не внесено в Реестр хозяйствующих субъектов, имеющих на рынке определенного товара долю более 35%.</w:t>
      </w:r>
      <w:r>
        <w:t xml:space="preserve"> </w:t>
      </w:r>
    </w:p>
    <w:p w:rsidR="00CF5D65" w:rsidRPr="00A62482" w:rsidRDefault="00CF5D65" w:rsidP="00CF5D65">
      <w:pPr>
        <w:ind w:firstLine="709"/>
        <w:jc w:val="both"/>
      </w:pPr>
      <w:r w:rsidRPr="00A62482">
        <w:t xml:space="preserve">Информация о предыдущих торгах по продаже </w:t>
      </w:r>
      <w:r w:rsidR="00514FA6">
        <w:t xml:space="preserve">пакета </w:t>
      </w:r>
      <w:r w:rsidRPr="00A62482">
        <w:t>акций:</w:t>
      </w:r>
      <w:r w:rsidR="003A38D8" w:rsidRPr="00A62482">
        <w:t xml:space="preserve"> акции ранее на торги не выставлялись</w:t>
      </w:r>
      <w:r w:rsidRPr="00A62482">
        <w:t>.</w:t>
      </w:r>
    </w:p>
    <w:p w:rsidR="00CF5D65" w:rsidRDefault="00CF5D65" w:rsidP="00CF5D65">
      <w:pPr>
        <w:ind w:firstLine="720"/>
        <w:jc w:val="both"/>
      </w:pPr>
      <w:r w:rsidRPr="00A62482">
        <w:t>Обременения акций отсутствуют.</w:t>
      </w:r>
    </w:p>
    <w:p w:rsidR="00FB6A9E" w:rsidRDefault="00FB6A9E" w:rsidP="00FB6A9E">
      <w:pPr>
        <w:ind w:firstLine="720"/>
        <w:jc w:val="both"/>
        <w:rPr>
          <w:b/>
          <w:u w:val="single"/>
        </w:rPr>
      </w:pPr>
      <w:r w:rsidRPr="00444D44">
        <w:rPr>
          <w:b/>
          <w:u w:val="single"/>
        </w:rPr>
        <w:t>Лот № 2:</w:t>
      </w:r>
    </w:p>
    <w:p w:rsidR="00FB6A9E" w:rsidRDefault="00FB6A9E" w:rsidP="00FB6A9E">
      <w:pPr>
        <w:ind w:firstLine="720"/>
        <w:jc w:val="both"/>
      </w:pPr>
      <w:r>
        <w:rPr>
          <w:b/>
        </w:rPr>
        <w:t>1.</w:t>
      </w:r>
      <w:r w:rsidRPr="00444D44">
        <w:rPr>
          <w:b/>
        </w:rPr>
        <w:t xml:space="preserve"> Отдельно стоящее здание</w:t>
      </w:r>
      <w:r>
        <w:rPr>
          <w:b/>
        </w:rPr>
        <w:t xml:space="preserve"> </w:t>
      </w:r>
      <w:r w:rsidRPr="00AF0202">
        <w:rPr>
          <w:b/>
        </w:rPr>
        <w:t>– аптечный пункт</w:t>
      </w:r>
      <w:r w:rsidRPr="00444D44">
        <w:t>, литер А, адрес: Воронежская область, Хохольский район, село Кочетовка, ул. Центральная, 57</w:t>
      </w:r>
      <w:r>
        <w:t>, площадью 79,0 кв. м.</w:t>
      </w:r>
    </w:p>
    <w:p w:rsidR="00FB6A9E" w:rsidRPr="00825486" w:rsidRDefault="00FB6A9E" w:rsidP="00FB6A9E">
      <w:pPr>
        <w:pStyle w:val="a3"/>
        <w:ind w:firstLine="709"/>
        <w:rPr>
          <w:sz w:val="24"/>
        </w:rPr>
      </w:pPr>
      <w:r w:rsidRPr="00825486">
        <w:rPr>
          <w:sz w:val="24"/>
        </w:rPr>
        <w:t>Ограничения (обременения): не зарегистрированы.</w:t>
      </w:r>
    </w:p>
    <w:p w:rsidR="00FB6A9E" w:rsidRDefault="00FB6A9E" w:rsidP="00FB6A9E">
      <w:pPr>
        <w:ind w:firstLine="709"/>
        <w:jc w:val="both"/>
        <w:rPr>
          <w:bCs/>
        </w:rPr>
      </w:pPr>
      <w:r w:rsidRPr="00825486">
        <w:rPr>
          <w:bCs/>
        </w:rPr>
        <w:t>Отдельно стоящее здание принадлежит Воронежской области на праве собственности, о чем в Едином государственном реестре прав на недвиж</w:t>
      </w:r>
      <w:r>
        <w:rPr>
          <w:bCs/>
        </w:rPr>
        <w:t>имое имущество и сделок с ним 16 января 2004</w:t>
      </w:r>
      <w:r w:rsidRPr="00825486">
        <w:rPr>
          <w:bCs/>
        </w:rPr>
        <w:t xml:space="preserve"> года сд</w:t>
      </w:r>
      <w:r>
        <w:rPr>
          <w:bCs/>
        </w:rPr>
        <w:t>елана запись регистрации № 36-31-14/2003-200</w:t>
      </w:r>
      <w:r w:rsidRPr="00825486">
        <w:rPr>
          <w:bCs/>
        </w:rPr>
        <w:t>, что подтверждается Свидетельством о государ</w:t>
      </w:r>
      <w:r>
        <w:rPr>
          <w:bCs/>
        </w:rPr>
        <w:t>ственной регистрации права 36 АА 863281</w:t>
      </w:r>
      <w:r w:rsidRPr="00825486">
        <w:rPr>
          <w:bCs/>
        </w:rPr>
        <w:t xml:space="preserve">, выданным </w:t>
      </w:r>
      <w:r>
        <w:rPr>
          <w:bCs/>
        </w:rPr>
        <w:t>государственным учреждением юстиции «Воронежский областной центр государственной регистрации прав на недвижимость» 16.01.2004</w:t>
      </w:r>
      <w:r w:rsidRPr="00825486">
        <w:rPr>
          <w:bCs/>
        </w:rPr>
        <w:t>.</w:t>
      </w:r>
    </w:p>
    <w:p w:rsidR="00FB6A9E" w:rsidRDefault="00FB6A9E" w:rsidP="00FB6A9E">
      <w:pPr>
        <w:ind w:firstLine="709"/>
        <w:jc w:val="both"/>
        <w:rPr>
          <w:bCs/>
        </w:rPr>
      </w:pPr>
      <w:r w:rsidRPr="00AF0202">
        <w:rPr>
          <w:b/>
          <w:bCs/>
        </w:rPr>
        <w:t>2. Земельный участок</w:t>
      </w:r>
      <w:r>
        <w:rPr>
          <w:bCs/>
        </w:rPr>
        <w:t>, адрес: Воронежская область, Хохольский район,                 с. Кочетовка, улица Центральная, дом 57; категория земель: земли населенных пунктов, разрешенное использование: для несельскохозяйственных целей, площадь: 1000 кв. м. Кадастровый номер земельного участка: 36:31:14 00 005:0002.</w:t>
      </w:r>
    </w:p>
    <w:p w:rsidR="00FB6A9E" w:rsidRPr="00825486" w:rsidRDefault="00FB6A9E" w:rsidP="00FB6A9E">
      <w:pPr>
        <w:pStyle w:val="a3"/>
        <w:ind w:left="786"/>
        <w:rPr>
          <w:sz w:val="24"/>
        </w:rPr>
      </w:pPr>
      <w:r w:rsidRPr="00825486">
        <w:rPr>
          <w:sz w:val="24"/>
        </w:rPr>
        <w:t>Ограничения (обременения): не зарегистрированы.</w:t>
      </w:r>
    </w:p>
    <w:p w:rsidR="00FB6A9E" w:rsidRPr="00825486" w:rsidRDefault="00FB6A9E" w:rsidP="00FB6A9E">
      <w:pPr>
        <w:ind w:firstLine="709"/>
        <w:jc w:val="both"/>
        <w:rPr>
          <w:bCs/>
        </w:rPr>
      </w:pPr>
      <w:r w:rsidRPr="00825486">
        <w:t>Земельный участок</w:t>
      </w:r>
      <w:r w:rsidRPr="00825486">
        <w:rPr>
          <w:bCs/>
        </w:rPr>
        <w:t xml:space="preserve"> принадлежит Воронежской области на праве собственности, о чем в Едином государственном реестре прав на недвиж</w:t>
      </w:r>
      <w:r>
        <w:rPr>
          <w:bCs/>
        </w:rPr>
        <w:t>имое имущество и сделок с ним 05.02.2008</w:t>
      </w:r>
      <w:r w:rsidRPr="00825486">
        <w:rPr>
          <w:bCs/>
        </w:rPr>
        <w:t xml:space="preserve"> сделана запись регистра</w:t>
      </w:r>
      <w:r>
        <w:rPr>
          <w:bCs/>
        </w:rPr>
        <w:t>ции № 36-36-32/002/2008-75</w:t>
      </w:r>
      <w:r w:rsidRPr="00825486">
        <w:rPr>
          <w:bCs/>
        </w:rPr>
        <w:t>, что подтверждается Свидетельством о государ</w:t>
      </w:r>
      <w:r>
        <w:rPr>
          <w:bCs/>
        </w:rPr>
        <w:t>ственной регистрации права 36-АБ № 923789</w:t>
      </w:r>
      <w:r w:rsidRPr="00825486">
        <w:rPr>
          <w:bCs/>
        </w:rPr>
        <w:t xml:space="preserve">, выданным Управлением Федеральной регистрационной </w:t>
      </w:r>
      <w:r>
        <w:rPr>
          <w:bCs/>
        </w:rPr>
        <w:t>службы по Воронежской области 05.02.2008</w:t>
      </w:r>
      <w:r w:rsidRPr="00825486">
        <w:rPr>
          <w:bCs/>
        </w:rPr>
        <w:t>.</w:t>
      </w:r>
    </w:p>
    <w:p w:rsidR="00FB6A9E" w:rsidRPr="00825486" w:rsidRDefault="00FB6A9E" w:rsidP="00FB6A9E">
      <w:pPr>
        <w:ind w:firstLine="720"/>
        <w:jc w:val="both"/>
        <w:outlineLvl w:val="1"/>
      </w:pPr>
      <w:r w:rsidRPr="00825486">
        <w:rPr>
          <w:b/>
        </w:rPr>
        <w:t>На</w:t>
      </w:r>
      <w:r>
        <w:rPr>
          <w:b/>
        </w:rPr>
        <w:t>чальная цена продажи государственного</w:t>
      </w:r>
      <w:r w:rsidRPr="00825486">
        <w:rPr>
          <w:b/>
        </w:rPr>
        <w:t xml:space="preserve"> имущества </w:t>
      </w:r>
      <w:r>
        <w:t>– 895 609 (восемьсот девяносто пять тысяч шестьсот девять) рублей 54 копейки</w:t>
      </w:r>
      <w:r w:rsidRPr="00825486">
        <w:t xml:space="preserve">, с учетом НДС, в том числе </w:t>
      </w:r>
      <w:r w:rsidRPr="00825486">
        <w:rPr>
          <w:b/>
        </w:rPr>
        <w:t>начальная цена продажи отдельно стоящего з</w:t>
      </w:r>
      <w:r>
        <w:rPr>
          <w:b/>
        </w:rPr>
        <w:t>дания – аптечный пункт</w:t>
      </w:r>
      <w:r w:rsidRPr="00825486">
        <w:t xml:space="preserve"> –</w:t>
      </w:r>
      <w:r>
        <w:t xml:space="preserve"> 523 609 (пятьсот двадцать три тысячи шестьсот девять) рублей 54 копейки</w:t>
      </w:r>
      <w:r w:rsidRPr="00825486">
        <w:t xml:space="preserve">, с учетом НДС, </w:t>
      </w:r>
      <w:r w:rsidRPr="00825486">
        <w:rPr>
          <w:b/>
        </w:rPr>
        <w:t xml:space="preserve">начальная цена продажи земельного участка – </w:t>
      </w:r>
      <w:r>
        <w:t xml:space="preserve">372 000 </w:t>
      </w:r>
      <w:r w:rsidRPr="00825486">
        <w:t>(триста</w:t>
      </w:r>
      <w:r>
        <w:t xml:space="preserve"> семьдесят две тысячи) рублей</w:t>
      </w:r>
      <w:r w:rsidRPr="00825486">
        <w:t xml:space="preserve"> 00 копеек, НДС нет.</w:t>
      </w:r>
    </w:p>
    <w:p w:rsidR="00FB6A9E" w:rsidRPr="000332DB" w:rsidRDefault="00FB6A9E" w:rsidP="00FB6A9E">
      <w:pPr>
        <w:ind w:firstLine="709"/>
        <w:jc w:val="both"/>
        <w:rPr>
          <w:b/>
          <w:bCs/>
          <w:u w:val="single"/>
        </w:rPr>
      </w:pPr>
      <w:r w:rsidRPr="00825486">
        <w:rPr>
          <w:b/>
          <w:bCs/>
        </w:rPr>
        <w:t xml:space="preserve">Сумма задатка – </w:t>
      </w:r>
      <w:r>
        <w:rPr>
          <w:b/>
          <w:bCs/>
          <w:u w:val="single"/>
        </w:rPr>
        <w:t>89 560 (восемьдесят девять тысяч пятьсот шестьдесят) рублей 95</w:t>
      </w:r>
      <w:r w:rsidRPr="000332DB">
        <w:rPr>
          <w:b/>
          <w:bCs/>
          <w:u w:val="single"/>
        </w:rPr>
        <w:t xml:space="preserve"> копеек.</w:t>
      </w:r>
    </w:p>
    <w:p w:rsidR="00FB6A9E" w:rsidRDefault="00FB6A9E" w:rsidP="00FB6A9E">
      <w:pPr>
        <w:ind w:firstLine="709"/>
        <w:jc w:val="both"/>
        <w:rPr>
          <w:bCs/>
        </w:rPr>
      </w:pPr>
      <w:r w:rsidRPr="00825486">
        <w:rPr>
          <w:b/>
          <w:bCs/>
        </w:rPr>
        <w:t xml:space="preserve"> «Шаг аукциона» (величина повышения начальной цены) </w:t>
      </w:r>
      <w:r>
        <w:rPr>
          <w:bCs/>
        </w:rPr>
        <w:t>– 44 780 (сорок четыре тысячи семьсот восемьдесят) рублей 48</w:t>
      </w:r>
      <w:r w:rsidRPr="00825486">
        <w:rPr>
          <w:bCs/>
        </w:rPr>
        <w:t xml:space="preserve"> копеек.</w:t>
      </w:r>
    </w:p>
    <w:p w:rsidR="002D2FBE" w:rsidRPr="002D2FBE" w:rsidRDefault="002D2FBE" w:rsidP="002D2FBE">
      <w:pPr>
        <w:ind w:firstLine="709"/>
        <w:jc w:val="both"/>
      </w:pPr>
      <w:r w:rsidRPr="00A62482">
        <w:t>Информация о пр</w:t>
      </w:r>
      <w:r>
        <w:t>едыдущих торгах по продаже государственного имущества</w:t>
      </w:r>
      <w:r w:rsidRPr="00A62482">
        <w:t>:</w:t>
      </w:r>
      <w:r>
        <w:t xml:space="preserve"> государственное имущество ранее на торги не выставляло</w:t>
      </w:r>
      <w:r w:rsidRPr="00A62482">
        <w:t>сь.</w:t>
      </w:r>
    </w:p>
    <w:p w:rsidR="00CF5D65" w:rsidRDefault="00CF5D65" w:rsidP="00CF5D65">
      <w:pPr>
        <w:ind w:firstLine="720"/>
        <w:jc w:val="both"/>
      </w:pPr>
      <w:r>
        <w:lastRenderedPageBreak/>
        <w:t xml:space="preserve">С иными сведениями об обществе, </w:t>
      </w:r>
      <w:r w:rsidR="002D075E">
        <w:t xml:space="preserve">имуществе, </w:t>
      </w:r>
      <w:r>
        <w:t>имеющимися в распоряжении Продавца, покупатели могут ознакомиться по месту приема заявок. Контактный телефон: 2</w:t>
      </w:r>
      <w:r w:rsidRPr="00210731">
        <w:t>1</w:t>
      </w:r>
      <w:r>
        <w:t>2-</w:t>
      </w:r>
      <w:r w:rsidRPr="00210731">
        <w:t>70</w:t>
      </w:r>
      <w:r>
        <w:t xml:space="preserve">-01. </w:t>
      </w:r>
    </w:p>
    <w:p w:rsidR="00CF5D65" w:rsidRDefault="00CF5D65" w:rsidP="00CF5D65">
      <w:pPr>
        <w:ind w:firstLine="709"/>
        <w:jc w:val="both"/>
      </w:pPr>
      <w:r w:rsidRPr="00C24195">
        <w:t>Форма заявки, прое</w:t>
      </w:r>
      <w:r w:rsidR="0000778B">
        <w:t>кт</w:t>
      </w:r>
      <w:r w:rsidR="00066C22">
        <w:t>ы договоров</w:t>
      </w:r>
      <w:r w:rsidR="0000778B">
        <w:t xml:space="preserve"> купли-продажи </w:t>
      </w:r>
      <w:r w:rsidRPr="00C24195">
        <w:t>прилагаются к настоящему информацио</w:t>
      </w:r>
      <w:r w:rsidR="0000778B">
        <w:t>нному сообщению (Приложения №№ 1, 2</w:t>
      </w:r>
      <w:r w:rsidR="00066C22">
        <w:t>, 3</w:t>
      </w:r>
      <w:r w:rsidRPr="00C24195">
        <w:t>).</w:t>
      </w:r>
    </w:p>
    <w:p w:rsidR="00CF5D65" w:rsidRDefault="00CF5D65" w:rsidP="00CF5D65">
      <w:pPr>
        <w:ind w:firstLine="720"/>
        <w:jc w:val="both"/>
      </w:pPr>
    </w:p>
    <w:p w:rsidR="00FB6A9E" w:rsidRDefault="00FB6A9E" w:rsidP="00FB6A9E">
      <w:pPr>
        <w:jc w:val="center"/>
        <w:rPr>
          <w:b/>
        </w:rPr>
      </w:pPr>
      <w:r>
        <w:rPr>
          <w:b/>
        </w:rPr>
        <w:t>3. Условия участия в аукционе</w:t>
      </w:r>
    </w:p>
    <w:p w:rsidR="00FB6A9E" w:rsidRDefault="00FB6A9E" w:rsidP="00FB6A9E">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аукцион (далее – претендент), обязано осуществить следующие действия:</w:t>
      </w:r>
    </w:p>
    <w:p w:rsidR="00FB6A9E" w:rsidRDefault="00FB6A9E" w:rsidP="00FB6A9E">
      <w:pPr>
        <w:jc w:val="both"/>
      </w:pPr>
      <w:r>
        <w:tab/>
        <w:t>- внести задаток в указанном в настоящем информационном сообщении порядке;</w:t>
      </w:r>
    </w:p>
    <w:p w:rsidR="00FB6A9E" w:rsidRDefault="00FB6A9E" w:rsidP="00FB6A9E">
      <w:pPr>
        <w:jc w:val="both"/>
      </w:pPr>
      <w:r>
        <w:tab/>
        <w:t>- в установленном порядке подать заявку по утвержденной Продавцом форме.</w:t>
      </w:r>
    </w:p>
    <w:p w:rsidR="00FB6A9E" w:rsidRDefault="00FB6A9E" w:rsidP="00FB6A9E">
      <w:pPr>
        <w:jc w:val="both"/>
      </w:pPr>
      <w:r>
        <w:tab/>
      </w:r>
      <w:r w:rsidRPr="00DB53C5">
        <w:t>Ограничений участия отдельных категорий физических и юридических лиц не установлено.</w:t>
      </w:r>
    </w:p>
    <w:p w:rsidR="00FB6A9E" w:rsidRPr="00F236DE" w:rsidRDefault="00FB6A9E" w:rsidP="00FB6A9E">
      <w:pPr>
        <w:jc w:val="both"/>
      </w:pPr>
      <w:r>
        <w:tab/>
        <w:t>Обязанность доказать свое право на участие в аукционе возлагается на претендента.</w:t>
      </w:r>
    </w:p>
    <w:p w:rsidR="00FB6A9E" w:rsidRDefault="00FB6A9E" w:rsidP="00FB6A9E">
      <w:pPr>
        <w:ind w:firstLine="360"/>
        <w:jc w:val="center"/>
        <w:rPr>
          <w:b/>
        </w:rPr>
      </w:pPr>
      <w:r>
        <w:rPr>
          <w:b/>
        </w:rPr>
        <w:t>4. Порядок внесения задатка и его возврата</w:t>
      </w:r>
    </w:p>
    <w:p w:rsidR="00FB6A9E" w:rsidRDefault="00FB6A9E" w:rsidP="00FB6A9E">
      <w:pPr>
        <w:ind w:firstLine="720"/>
        <w:jc w:val="both"/>
        <w:outlineLvl w:val="0"/>
        <w:rPr>
          <w:b/>
        </w:rPr>
      </w:pPr>
      <w:r>
        <w:t xml:space="preserve">Для участия в аукционе претендент вносит задаток на счет, указанный в настоящем информационном сообщении: </w:t>
      </w:r>
    </w:p>
    <w:p w:rsidR="00FB6A9E" w:rsidRPr="00D20290" w:rsidRDefault="00FB6A9E" w:rsidP="00FB6A9E">
      <w:pPr>
        <w:ind w:firstLine="709"/>
        <w:jc w:val="both"/>
      </w:pPr>
      <w:r w:rsidRPr="00D20290">
        <w:t xml:space="preserve">Получатель – </w:t>
      </w:r>
      <w:r>
        <w:t>департамент финансов Воронежской области</w:t>
      </w:r>
      <w:r w:rsidRPr="00D20290">
        <w:t xml:space="preserve"> (КУ ВО «Фонд госимущества Воронежской области», л.с. 064</w:t>
      </w:r>
      <w:r>
        <w:t xml:space="preserve"> </w:t>
      </w:r>
      <w:r w:rsidRPr="00D20290">
        <w:t>14</w:t>
      </w:r>
      <w:r>
        <w:t xml:space="preserve"> </w:t>
      </w:r>
      <w:r w:rsidRPr="00D20290">
        <w:t xml:space="preserve">0031); ИНН 3666026938; КПП 366601001; </w:t>
      </w:r>
      <w:proofErr w:type="spellStart"/>
      <w:r w:rsidRPr="00D20290">
        <w:t>р</w:t>
      </w:r>
      <w:proofErr w:type="spellEnd"/>
      <w:r w:rsidRPr="00D20290">
        <w:t xml:space="preserve">/с 40302810420074000204 в Отделении Воронеж г. Воронеж БИК </w:t>
      </w:r>
      <w:r>
        <w:t>042007001.</w:t>
      </w:r>
    </w:p>
    <w:p w:rsidR="00FB6A9E" w:rsidRDefault="00FB6A9E" w:rsidP="00FB6A9E">
      <w:pPr>
        <w:ind w:firstLine="708"/>
        <w:jc w:val="both"/>
      </w:pPr>
      <w:r>
        <w:t>Назначение платежа – задаток для участия в аукционе по продаже государственного имущества</w:t>
      </w:r>
      <w:r w:rsidRPr="00F01C5C">
        <w:t>,</w:t>
      </w:r>
      <w:r>
        <w:t xml:space="preserve"> реестровый номер торгов 2015 - 43, лот №__</w:t>
      </w:r>
      <w:r w:rsidRPr="00825486">
        <w:t>.</w:t>
      </w:r>
    </w:p>
    <w:p w:rsidR="00FB6A9E" w:rsidRDefault="00FB6A9E" w:rsidP="00FB6A9E">
      <w:pPr>
        <w:jc w:val="both"/>
      </w:pPr>
      <w:r>
        <w:tab/>
        <w:t xml:space="preserve">Задаток вносится единым </w:t>
      </w:r>
      <w:r w:rsidRPr="00A20417">
        <w:t xml:space="preserve">платежом в валюте Российской Федерации и должен поступить на указанный выше счет не позднее </w:t>
      </w:r>
      <w:r w:rsidRPr="00F236DE">
        <w:t>23 июня 2015 года.</w:t>
      </w:r>
    </w:p>
    <w:p w:rsidR="00FB6A9E" w:rsidRDefault="00FB6A9E" w:rsidP="00FB6A9E">
      <w:pPr>
        <w:ind w:firstLine="708"/>
        <w:jc w:val="both"/>
      </w:pPr>
      <w:r>
        <w:t>В случае отсутствия (</w:t>
      </w:r>
      <w:proofErr w:type="spellStart"/>
      <w:r>
        <w:t>непоступления</w:t>
      </w:r>
      <w:proofErr w:type="spellEnd"/>
      <w:r>
        <w:t>) в указанный срок суммы задатка, обязательства претендента по внесению задатка считаются  неисполненными и претендент к участию в аукционе не допускается.</w:t>
      </w:r>
    </w:p>
    <w:p w:rsidR="00FB6A9E" w:rsidRDefault="00FB6A9E" w:rsidP="00FB6A9E">
      <w:pPr>
        <w:jc w:val="both"/>
      </w:pPr>
      <w:r>
        <w:tab/>
        <w:t>Задаток возвращается претенденту в следующих случаях и порядке:</w:t>
      </w:r>
    </w:p>
    <w:p w:rsidR="00FB6A9E" w:rsidRDefault="00FB6A9E" w:rsidP="00FB6A9E">
      <w:pPr>
        <w:ind w:firstLine="709"/>
        <w:jc w:val="both"/>
      </w:pPr>
      <w:r w:rsidRPr="005D3586">
        <w:t xml:space="preserve">- в случае отзыва заявки претендентом до даты окончания приема заявок задаток возвращается претенденту не позднее пяти </w:t>
      </w:r>
      <w:r>
        <w:t xml:space="preserve">календарных </w:t>
      </w:r>
      <w:r w:rsidRPr="005D3586">
        <w:t>дней со дня поступления Продавцу уведомления об отзыве;</w:t>
      </w:r>
    </w:p>
    <w:p w:rsidR="00FB6A9E" w:rsidRDefault="00FB6A9E" w:rsidP="00FB6A9E">
      <w:pPr>
        <w:ind w:firstLine="708"/>
        <w:jc w:val="both"/>
      </w:pPr>
      <w:r w:rsidRPr="005D3586">
        <w:t>- в случаях отзыва заявки претендентом позднее даты окончания приема заявок, если участник аукциона не признан победителем аукциона либо аукцион признан несостоявшимся, задаток возвращается в течение пяти</w:t>
      </w:r>
      <w:r>
        <w:t xml:space="preserve"> календарных</w:t>
      </w:r>
      <w:r w:rsidRPr="005D3586">
        <w:t xml:space="preserve"> дней с даты подведения итогов аукциона</w:t>
      </w:r>
      <w:r>
        <w:t>;</w:t>
      </w:r>
    </w:p>
    <w:p w:rsidR="00FB6A9E" w:rsidRDefault="00FB6A9E" w:rsidP="00FB6A9E">
      <w:pPr>
        <w:jc w:val="both"/>
      </w:pPr>
      <w:r>
        <w:tab/>
        <w:t xml:space="preserve">- если претендент не допущен к участию в аукционе, задаток возвращается  ему в течение пяти календарных дней со дня подписания протокола о признании претендентов участниками аукциона. </w:t>
      </w:r>
    </w:p>
    <w:p w:rsidR="00FB6A9E" w:rsidRDefault="00FB6A9E" w:rsidP="00FB6A9E">
      <w:pPr>
        <w:jc w:val="both"/>
      </w:pPr>
      <w:r>
        <w:tab/>
        <w:t>В случае отмены аукциона, задаток возвращается в течение пяти календарных дней с даты опубликования в официальном печатном издании об этом информационного сообщения.</w:t>
      </w:r>
    </w:p>
    <w:p w:rsidR="00FB6A9E" w:rsidRDefault="00FB6A9E" w:rsidP="00FB6A9E">
      <w:pPr>
        <w:jc w:val="both"/>
      </w:pPr>
      <w:r>
        <w:tab/>
        <w:t>Возврат задатка осуществляется Продавцом на счет претендента, указанный им в заявке, поданной для участия в аукционе.</w:t>
      </w:r>
    </w:p>
    <w:p w:rsidR="00FB6A9E" w:rsidRDefault="00FB6A9E" w:rsidP="00FB6A9E">
      <w:pPr>
        <w:jc w:val="both"/>
      </w:pPr>
      <w:r>
        <w:tab/>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6A9E" w:rsidRDefault="00FB6A9E" w:rsidP="00FB6A9E">
      <w:pPr>
        <w:jc w:val="center"/>
        <w:rPr>
          <w:b/>
        </w:rPr>
      </w:pPr>
      <w:r>
        <w:rPr>
          <w:b/>
        </w:rPr>
        <w:lastRenderedPageBreak/>
        <w:t>5. Порядок подачи заявок на участие в аукционе</w:t>
      </w:r>
    </w:p>
    <w:p w:rsidR="00FB6A9E" w:rsidRDefault="00FB6A9E" w:rsidP="00FB6A9E">
      <w:pPr>
        <w:jc w:val="both"/>
      </w:pPr>
      <w:r>
        <w:tab/>
        <w:t>Одно лицо имеет право подать только одну заявку.</w:t>
      </w:r>
    </w:p>
    <w:p w:rsidR="00FB6A9E" w:rsidRDefault="00FB6A9E" w:rsidP="00FB6A9E">
      <w:pPr>
        <w:jc w:val="both"/>
      </w:pPr>
      <w:r>
        <w:tab/>
        <w:t>Заявки подаются, начиная с опубликованной даты начала приема заявок до даты окончания приема заявок, указанной в настоящем информационном сообщении, путем вручения их Продавцу.</w:t>
      </w:r>
    </w:p>
    <w:p w:rsidR="00FB6A9E" w:rsidRDefault="00FB6A9E" w:rsidP="00FB6A9E">
      <w:pPr>
        <w:jc w:val="both"/>
      </w:pPr>
      <w:r>
        <w:tab/>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FB6A9E" w:rsidRDefault="00FB6A9E" w:rsidP="00FB6A9E">
      <w:pPr>
        <w:jc w:val="both"/>
      </w:pPr>
      <w:r>
        <w:tab/>
        <w:t>Заявка считается принятой Продавцом, если ей присвоен регистрационный номер, о чем на заявке делается соответствующая отметка.</w:t>
      </w:r>
    </w:p>
    <w:p w:rsidR="00FB6A9E" w:rsidRPr="005D3586" w:rsidRDefault="00FB6A9E" w:rsidP="00FB6A9E">
      <w:pPr>
        <w:ind w:firstLine="720"/>
        <w:jc w:val="both"/>
      </w:pPr>
      <w: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FB6A9E" w:rsidRPr="00F236DE" w:rsidRDefault="00FB6A9E" w:rsidP="00FB6A9E">
      <w:pPr>
        <w:jc w:val="both"/>
      </w:pPr>
      <w:r>
        <w:tab/>
        <w:t>Заявки подаются и принимаются одновременно с полным комплектом требуемых для участия в аукционе документов.</w:t>
      </w:r>
    </w:p>
    <w:p w:rsidR="00FB6A9E" w:rsidRDefault="00FB6A9E" w:rsidP="00FB6A9E">
      <w:pPr>
        <w:jc w:val="center"/>
        <w:rPr>
          <w:b/>
        </w:rPr>
      </w:pPr>
    </w:p>
    <w:p w:rsidR="00FB6A9E" w:rsidRDefault="00FB6A9E" w:rsidP="00FB6A9E">
      <w:pPr>
        <w:jc w:val="center"/>
        <w:rPr>
          <w:b/>
        </w:rPr>
      </w:pPr>
      <w:r>
        <w:rPr>
          <w:b/>
        </w:rPr>
        <w:t xml:space="preserve">6. Перечень требуемых для участия </w:t>
      </w:r>
    </w:p>
    <w:p w:rsidR="00FB6A9E" w:rsidRDefault="00FB6A9E" w:rsidP="00FB6A9E">
      <w:pPr>
        <w:jc w:val="center"/>
        <w:rPr>
          <w:b/>
        </w:rPr>
      </w:pPr>
      <w:r>
        <w:rPr>
          <w:b/>
        </w:rPr>
        <w:t>в аукционе документов и требования к их оформлению</w:t>
      </w:r>
    </w:p>
    <w:p w:rsidR="00FB6A9E" w:rsidRPr="00825486" w:rsidRDefault="00FB6A9E" w:rsidP="00FB6A9E">
      <w:pPr>
        <w:ind w:firstLine="720"/>
        <w:jc w:val="both"/>
      </w:pPr>
      <w:r w:rsidRPr="00825486">
        <w:t>Для участия в аукционе претенденты (лично или через своего представителя) представляют Продавцу заявку в двух экземплярах по установленной форме, а также следующие документы:</w:t>
      </w:r>
    </w:p>
    <w:p w:rsidR="00FB6A9E" w:rsidRPr="00825486" w:rsidRDefault="00FB6A9E" w:rsidP="00FB6A9E">
      <w:pPr>
        <w:ind w:firstLine="720"/>
        <w:jc w:val="both"/>
      </w:pPr>
      <w:r w:rsidRPr="00825486">
        <w:rPr>
          <w:u w:val="single"/>
        </w:rPr>
        <w:t>юридические лица</w:t>
      </w:r>
      <w:r w:rsidRPr="00825486">
        <w:t>:</w:t>
      </w:r>
    </w:p>
    <w:p w:rsidR="00FB6A9E" w:rsidRPr="00825486" w:rsidRDefault="00FB6A9E" w:rsidP="00FB6A9E">
      <w:pPr>
        <w:ind w:firstLine="720"/>
        <w:jc w:val="both"/>
      </w:pPr>
      <w:r w:rsidRPr="00825486">
        <w:t>- заверенные копии учредительных документов;</w:t>
      </w:r>
    </w:p>
    <w:p w:rsidR="00FB6A9E" w:rsidRPr="00825486" w:rsidRDefault="00FB6A9E" w:rsidP="00FB6A9E">
      <w:pPr>
        <w:ind w:firstLine="720"/>
        <w:jc w:val="both"/>
      </w:pPr>
      <w:r w:rsidRPr="00825486">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t xml:space="preserve">(при наличии печати) </w:t>
      </w:r>
      <w:r w:rsidRPr="00825486">
        <w:t>и подписанное его руководителем письмо);</w:t>
      </w:r>
    </w:p>
    <w:p w:rsidR="00FB6A9E" w:rsidRPr="00825486" w:rsidRDefault="00FB6A9E" w:rsidP="00FB6A9E">
      <w:pPr>
        <w:ind w:firstLine="720"/>
        <w:jc w:val="both"/>
      </w:pPr>
      <w:r w:rsidRPr="00825486">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w:t>
      </w:r>
      <w:r>
        <w:t>,</w:t>
      </w:r>
      <w:r w:rsidRPr="00825486">
        <w:t xml:space="preserve"> и в соответствии с которым руководитель юридического лица обладает правом действовать от имени юридического лица без доверенности;</w:t>
      </w:r>
    </w:p>
    <w:p w:rsidR="00FB6A9E" w:rsidRPr="00825486" w:rsidRDefault="00FB6A9E" w:rsidP="00FB6A9E">
      <w:pPr>
        <w:ind w:firstLine="720"/>
        <w:jc w:val="both"/>
      </w:pPr>
      <w:r w:rsidRPr="00825486">
        <w:t xml:space="preserve"> </w:t>
      </w:r>
      <w:r w:rsidRPr="00825486">
        <w:rPr>
          <w:u w:val="single"/>
        </w:rPr>
        <w:t>физические лица</w:t>
      </w:r>
      <w:r w:rsidRPr="00825486">
        <w:t xml:space="preserve"> предъявляют документ, удостоверяющий личность, или представляют копии всех его листов.</w:t>
      </w:r>
    </w:p>
    <w:p w:rsidR="00FB6A9E" w:rsidRPr="00825486" w:rsidRDefault="00FB6A9E" w:rsidP="00FB6A9E">
      <w:pPr>
        <w:ind w:firstLine="720"/>
        <w:jc w:val="both"/>
      </w:pPr>
      <w:r w:rsidRPr="00825486">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6A9E" w:rsidRPr="00825486" w:rsidRDefault="00FB6A9E" w:rsidP="00FB6A9E">
      <w:pPr>
        <w:ind w:firstLine="720"/>
        <w:jc w:val="both"/>
      </w:pPr>
      <w:r w:rsidRPr="00825486">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t xml:space="preserve">(при наличии печати) </w:t>
      </w:r>
      <w:r w:rsidRPr="00825486">
        <w:t>(для юридического лица) и подписаны претендентом или его представителем.</w:t>
      </w:r>
    </w:p>
    <w:p w:rsidR="00FB6A9E" w:rsidRPr="00825486" w:rsidRDefault="00FB6A9E" w:rsidP="00FB6A9E">
      <w:pPr>
        <w:ind w:firstLine="720"/>
        <w:jc w:val="both"/>
      </w:pPr>
      <w:r w:rsidRPr="00825486">
        <w:t xml:space="preserve"> К данным документам (в том числе к каждому тому) также прилагается их опись. Такая опись составляется в двух экземплярах, один из которых остается у Продавца, другой - у претендента.</w:t>
      </w:r>
    </w:p>
    <w:p w:rsidR="00FB6A9E" w:rsidRPr="00825486" w:rsidRDefault="00FB6A9E" w:rsidP="00FB6A9E">
      <w:pPr>
        <w:ind w:firstLine="720"/>
        <w:jc w:val="both"/>
      </w:pPr>
      <w:r w:rsidRPr="00825486">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w:t>
      </w:r>
      <w:r w:rsidRPr="00825486">
        <w:lastRenderedPageBreak/>
        <w:t>должны быть пронумерованы, не является основанием для отказа претенденту в участии в продаже.</w:t>
      </w:r>
    </w:p>
    <w:p w:rsidR="00FB6A9E" w:rsidRPr="00825486" w:rsidRDefault="00FB6A9E" w:rsidP="00FB6A9E">
      <w:pPr>
        <w:ind w:firstLine="720"/>
        <w:jc w:val="both"/>
      </w:pPr>
      <w:r w:rsidRPr="00825486">
        <w:t>Указанные документы в части их оформления и содержания должны соответствовать требованиям законодательства Российской Федерации,</w:t>
      </w:r>
    </w:p>
    <w:p w:rsidR="00FB6A9E" w:rsidRPr="00825486" w:rsidRDefault="00FB6A9E" w:rsidP="00FB6A9E">
      <w:pPr>
        <w:ind w:firstLine="720"/>
        <w:jc w:val="both"/>
      </w:pPr>
      <w:r w:rsidRPr="00825486">
        <w:t>Не подлежат рассмотрению документы, исполненные карандашом, имеющие подчистки, приписки, иные не оговоренные в них исправления.</w:t>
      </w:r>
    </w:p>
    <w:p w:rsidR="00FB6A9E" w:rsidRPr="00825486" w:rsidRDefault="00FB6A9E" w:rsidP="00FB6A9E">
      <w:pPr>
        <w:ind w:firstLine="720"/>
        <w:jc w:val="both"/>
      </w:pPr>
      <w:r w:rsidRPr="00825486">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FB6A9E" w:rsidRDefault="00FB6A9E" w:rsidP="00FB6A9E">
      <w:pPr>
        <w:jc w:val="center"/>
        <w:rPr>
          <w:b/>
        </w:rPr>
      </w:pPr>
      <w:r>
        <w:rPr>
          <w:b/>
        </w:rPr>
        <w:t>7. Определение участников аукциона</w:t>
      </w:r>
    </w:p>
    <w:p w:rsidR="00FB6A9E" w:rsidRDefault="00FB6A9E" w:rsidP="00FB6A9E">
      <w:pPr>
        <w:jc w:val="both"/>
      </w:pPr>
      <w:r>
        <w:tab/>
        <w:t>В указанный в настоящем информационном сообщении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со счета Продавца.</w:t>
      </w:r>
    </w:p>
    <w:p w:rsidR="00FB6A9E" w:rsidRDefault="00FB6A9E" w:rsidP="00FB6A9E">
      <w:pPr>
        <w:jc w:val="both"/>
      </w:pPr>
      <w:r>
        <w:tab/>
        <w:t>По результатам рассмотрения заявок и документов Продавец принимает решение о признании претендентов участниками аукциона.</w:t>
      </w:r>
    </w:p>
    <w:p w:rsidR="00FB6A9E" w:rsidRDefault="00FB6A9E" w:rsidP="00FB6A9E">
      <w:pPr>
        <w:jc w:val="both"/>
      </w:pPr>
      <w:r>
        <w:tab/>
        <w:t>Претендент не допускается к участию в аукционе по следующим основаниям:</w:t>
      </w:r>
    </w:p>
    <w:p w:rsidR="00FB6A9E" w:rsidRDefault="00FB6A9E" w:rsidP="00FB6A9E">
      <w:pPr>
        <w:jc w:val="both"/>
      </w:pPr>
      <w:r>
        <w:tab/>
        <w:t>- представленные документы не подтверждают право претендента быть покупателем в соответствии с законодательством Российской Федерации;</w:t>
      </w:r>
    </w:p>
    <w:p w:rsidR="00FB6A9E" w:rsidRDefault="00FB6A9E" w:rsidP="00FB6A9E">
      <w:pPr>
        <w:jc w:val="both"/>
      </w:pPr>
      <w:r>
        <w:tab/>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FB6A9E" w:rsidRDefault="00FB6A9E" w:rsidP="00FB6A9E">
      <w:pPr>
        <w:jc w:val="both"/>
      </w:pPr>
      <w:r>
        <w:tab/>
        <w:t>- заявка подана лицом, не уполномоченным претендентом на осуществление таких действий;</w:t>
      </w:r>
    </w:p>
    <w:p w:rsidR="00FB6A9E" w:rsidRDefault="00FB6A9E" w:rsidP="00FB6A9E">
      <w:pPr>
        <w:ind w:firstLine="720"/>
        <w:jc w:val="both"/>
      </w:pPr>
      <w:r>
        <w:t>- не подтверждено поступление в установленный срок задатка на счет, указанный в настоящем информационном сообщении.</w:t>
      </w:r>
    </w:p>
    <w:p w:rsidR="00FB6A9E" w:rsidRDefault="00FB6A9E" w:rsidP="00FB6A9E">
      <w:pPr>
        <w:ind w:firstLine="720"/>
        <w:jc w:val="both"/>
      </w:pPr>
      <w:r>
        <w:t>Настоящий перечень оснований отказа претенденту на участие в аукционе является исчерпывающим.</w:t>
      </w:r>
    </w:p>
    <w:p w:rsidR="00FB6A9E" w:rsidRPr="00A97A0E" w:rsidRDefault="00FB6A9E" w:rsidP="00FB6A9E">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FB6A9E" w:rsidRDefault="00FB6A9E" w:rsidP="00FB6A9E">
      <w:pPr>
        <w:jc w:val="center"/>
        <w:rPr>
          <w:b/>
        </w:rPr>
      </w:pPr>
      <w:r>
        <w:rPr>
          <w:b/>
        </w:rPr>
        <w:t>8. Порядок проведения аукциона и  определения победителей аукциона</w:t>
      </w:r>
    </w:p>
    <w:p w:rsidR="00FB6A9E" w:rsidRDefault="00FB6A9E" w:rsidP="00FB6A9E">
      <w:pPr>
        <w:ind w:firstLine="720"/>
        <w:jc w:val="both"/>
      </w:pPr>
      <w:r>
        <w:t>Аукцион проводит аукционист, который разъясняет правила проведения аукциона, оглашает наименование государственного имущества, выставленного на аукцион, его основные характеристики, начальную цену продажи и «шаг аукциона». «Шаг аукциона» не изменяется в течение всего аукциона.</w:t>
      </w:r>
    </w:p>
    <w:p w:rsidR="00FB6A9E" w:rsidRDefault="00FB6A9E" w:rsidP="00FB6A9E">
      <w:pPr>
        <w:ind w:firstLine="720"/>
        <w:jc w:val="both"/>
        <w:outlineLvl w:val="1"/>
      </w:pPr>
      <w:r>
        <w:t>Участникам аукциона выдаются пронумерованные карточки участника аукциона (далее именуются - карточки).</w:t>
      </w:r>
    </w:p>
    <w:p w:rsidR="00FB6A9E" w:rsidRDefault="00FB6A9E" w:rsidP="00FB6A9E">
      <w:pPr>
        <w:ind w:firstLine="720"/>
        <w:jc w:val="both"/>
      </w:pPr>
      <w:r>
        <w:t>После оглашения аукционистом начальной цены продажи участникам аукциона предлагается заявить эту цену путем поднятия карточек.</w:t>
      </w:r>
    </w:p>
    <w:p w:rsidR="00FB6A9E" w:rsidRDefault="00FB6A9E" w:rsidP="00FB6A9E">
      <w:pPr>
        <w:ind w:firstLine="720"/>
        <w:jc w:val="both"/>
        <w:outlineLvl w:val="1"/>
      </w:pPr>
      <w: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B6A9E" w:rsidRDefault="00FB6A9E" w:rsidP="00FB6A9E">
      <w:pPr>
        <w:ind w:firstLine="720"/>
        <w:jc w:val="both"/>
        <w:outlineLvl w:val="1"/>
      </w:pPr>
      <w:r>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w:t>
      </w:r>
      <w:r>
        <w:lastRenderedPageBreak/>
        <w:t>цены ни один из участников аукциона не поднял карточку и не заявил последующую цену, аукцион завершается.</w:t>
      </w:r>
    </w:p>
    <w:p w:rsidR="00FB6A9E" w:rsidRDefault="00FB6A9E" w:rsidP="00FB6A9E">
      <w:pPr>
        <w:ind w:firstLine="720"/>
        <w:jc w:val="both"/>
        <w:outlineLvl w:val="1"/>
      </w:pPr>
      <w:r>
        <w:t>По завершении аукциона аукционист объявляет о продаже государственного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B6A9E" w:rsidRDefault="00FB6A9E" w:rsidP="00FB6A9E">
      <w:pPr>
        <w:ind w:firstLine="720"/>
        <w:jc w:val="both"/>
        <w:outlineLvl w:val="1"/>
      </w:pPr>
      <w:r>
        <w:t>Цена государственного имущества, предложенная победителем аукциона, заносится в протокол об итогах аукциона.</w:t>
      </w:r>
    </w:p>
    <w:p w:rsidR="00FB6A9E" w:rsidRDefault="00FB6A9E" w:rsidP="00FB6A9E">
      <w:pPr>
        <w:ind w:firstLine="720"/>
        <w:jc w:val="both"/>
        <w:outlineLvl w:val="1"/>
      </w:pPr>
      <w:r>
        <w:t>Протокол об итогах аукциона является документом, удостоверяющим право победителя на заключение договора купли-продажи государственного имущества.</w:t>
      </w:r>
    </w:p>
    <w:p w:rsidR="00FB6A9E" w:rsidRDefault="00FB6A9E" w:rsidP="00FB6A9E">
      <w:pPr>
        <w:ind w:firstLine="720"/>
        <w:jc w:val="both"/>
        <w:outlineLvl w:val="1"/>
      </w:pPr>
      <w: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B6A9E" w:rsidRPr="006C0827" w:rsidRDefault="00FB6A9E" w:rsidP="00FB6A9E">
      <w:pPr>
        <w:ind w:firstLine="720"/>
        <w:jc w:val="both"/>
        <w:outlineLvl w:val="1"/>
      </w:pPr>
    </w:p>
    <w:p w:rsidR="00FB6A9E" w:rsidRDefault="00FB6A9E" w:rsidP="00FB6A9E">
      <w:pPr>
        <w:jc w:val="center"/>
        <w:rPr>
          <w:b/>
        </w:rPr>
      </w:pPr>
      <w:r>
        <w:rPr>
          <w:b/>
        </w:rPr>
        <w:t>9. Порядок заключения договора купли-продажи</w:t>
      </w:r>
    </w:p>
    <w:p w:rsidR="00FB6A9E" w:rsidRDefault="00FB6A9E" w:rsidP="00FB6A9E">
      <w:pPr>
        <w:ind w:firstLine="708"/>
        <w:jc w:val="both"/>
      </w:pPr>
      <w:r>
        <w:t xml:space="preserve">Договор купли-продажи государственного имущества заключается между Продавцом и победителем аукциона не ранее 10 рабочих дней и не позднее 15 рабочих дней со дня подведения итогов аукциона. </w:t>
      </w:r>
    </w:p>
    <w:p w:rsidR="00FB6A9E" w:rsidRDefault="00FB6A9E" w:rsidP="00FB6A9E">
      <w:pPr>
        <w:ind w:firstLine="708"/>
        <w:jc w:val="both"/>
      </w:pPr>
      <w:r>
        <w:t xml:space="preserve">При уклонении (отказе) победителя от заключения в указанный срок договора купли-продажи государственного имущества задаток ему не возвращается, а победитель утрачивает право на заключение указанного договора купли-продажи. </w:t>
      </w:r>
    </w:p>
    <w:p w:rsidR="00FB6A9E" w:rsidRDefault="00FB6A9E" w:rsidP="00FB6A9E">
      <w:pPr>
        <w:ind w:firstLine="708"/>
        <w:jc w:val="both"/>
      </w:pPr>
      <w:r>
        <w:t xml:space="preserve">Оплата государственного имущества покупателем производится в порядке и сроки, которые установлены договором купли-продажи государственного имущества, – 10 (десять) календарных дней с даты заключения договора купли-продажи. </w:t>
      </w:r>
    </w:p>
    <w:p w:rsidR="00FB6A9E" w:rsidRPr="00D20290" w:rsidRDefault="00FB6A9E" w:rsidP="00FB6A9E">
      <w:pPr>
        <w:ind w:firstLine="708"/>
        <w:jc w:val="both"/>
      </w:pPr>
      <w:r>
        <w:t xml:space="preserve">Денежные средства по договору купли-продажи должны быть внесены единовременно в безналичном порядке </w:t>
      </w:r>
      <w:r w:rsidRPr="00C812CF">
        <w:t>на с</w:t>
      </w:r>
      <w:r>
        <w:t>чет Продавца: получатель – департамент финансов Воронежской области</w:t>
      </w:r>
      <w:r w:rsidRPr="00D20290">
        <w:t xml:space="preserve"> (КУ ВО «Фонд госимущества Воронежской области», л.с. 064</w:t>
      </w:r>
      <w:r>
        <w:t xml:space="preserve"> </w:t>
      </w:r>
      <w:r w:rsidRPr="00D20290">
        <w:t>14</w:t>
      </w:r>
      <w:r>
        <w:t xml:space="preserve"> </w:t>
      </w:r>
      <w:r w:rsidRPr="00D20290">
        <w:t xml:space="preserve">0031); ИНН 3666026938; КПП 366601001; </w:t>
      </w:r>
      <w:proofErr w:type="spellStart"/>
      <w:r w:rsidRPr="00D20290">
        <w:t>р</w:t>
      </w:r>
      <w:proofErr w:type="spellEnd"/>
      <w:r w:rsidRPr="00D20290">
        <w:t>/с 40302810420074000204 в Отделении Воронеж г. Воронеж БИК 042007001.</w:t>
      </w:r>
    </w:p>
    <w:p w:rsidR="00FB6A9E" w:rsidRDefault="00FB6A9E" w:rsidP="00FB6A9E">
      <w:pPr>
        <w:ind w:firstLine="708"/>
        <w:jc w:val="both"/>
      </w:pPr>
      <w:r>
        <w:t xml:space="preserve">Задаток, перечисленный покупателем для участия в аукционе, засчитывается в счет оплаты государственного имущества. </w:t>
      </w:r>
    </w:p>
    <w:p w:rsidR="00FB6A9E" w:rsidRDefault="00FB6A9E" w:rsidP="00FB6A9E">
      <w:pPr>
        <w:jc w:val="center"/>
      </w:pPr>
      <w:r>
        <w:rPr>
          <w:b/>
        </w:rPr>
        <w:t>10. Переход права собственности на государственное имущество</w:t>
      </w:r>
    </w:p>
    <w:p w:rsidR="00FB6A9E" w:rsidRDefault="00FB6A9E" w:rsidP="00FB6A9E">
      <w:pPr>
        <w:ind w:firstLine="708"/>
        <w:jc w:val="both"/>
      </w:pPr>
      <w:r>
        <w:t xml:space="preserve">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FB6A9E" w:rsidRDefault="00FB6A9E" w:rsidP="00514FA6">
      <w:pPr>
        <w:ind w:firstLine="708"/>
        <w:jc w:val="both"/>
      </w:pPr>
      <w: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sectPr w:rsidR="00FB6A9E" w:rsidSect="00E3256F">
      <w:footerReference w:type="default" r:id="rId6"/>
      <w:pgSz w:w="11906" w:h="16838"/>
      <w:pgMar w:top="125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14A" w:rsidRDefault="00F1414A" w:rsidP="000F2C68">
      <w:r>
        <w:separator/>
      </w:r>
    </w:p>
  </w:endnote>
  <w:endnote w:type="continuationSeparator" w:id="0">
    <w:p w:rsidR="00F1414A" w:rsidRDefault="00F1414A" w:rsidP="000F2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4A" w:rsidRDefault="006E3100">
    <w:pPr>
      <w:pStyle w:val="a7"/>
      <w:jc w:val="right"/>
    </w:pPr>
    <w:fldSimple w:instr="PAGE   \* MERGEFORMAT">
      <w:r w:rsidR="00CA40AF">
        <w:rPr>
          <w:noProof/>
        </w:rPr>
        <w:t>1</w:t>
      </w:r>
    </w:fldSimple>
  </w:p>
  <w:p w:rsidR="00F1414A" w:rsidRDefault="00F141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14A" w:rsidRDefault="00F1414A" w:rsidP="000F2C68">
      <w:r>
        <w:separator/>
      </w:r>
    </w:p>
  </w:footnote>
  <w:footnote w:type="continuationSeparator" w:id="0">
    <w:p w:rsidR="00F1414A" w:rsidRDefault="00F1414A" w:rsidP="000F2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F5D65"/>
    <w:rsid w:val="0000778B"/>
    <w:rsid w:val="000137A3"/>
    <w:rsid w:val="00023675"/>
    <w:rsid w:val="00066C22"/>
    <w:rsid w:val="00070015"/>
    <w:rsid w:val="000F2C68"/>
    <w:rsid w:val="001B43F7"/>
    <w:rsid w:val="00212CB3"/>
    <w:rsid w:val="00290F13"/>
    <w:rsid w:val="0029765A"/>
    <w:rsid w:val="002D075E"/>
    <w:rsid w:val="002D2FBE"/>
    <w:rsid w:val="002D4174"/>
    <w:rsid w:val="0031584F"/>
    <w:rsid w:val="003A38D8"/>
    <w:rsid w:val="004653E8"/>
    <w:rsid w:val="004E312C"/>
    <w:rsid w:val="00511AB2"/>
    <w:rsid w:val="00514FA6"/>
    <w:rsid w:val="005C629B"/>
    <w:rsid w:val="0061366E"/>
    <w:rsid w:val="006136AE"/>
    <w:rsid w:val="0067286C"/>
    <w:rsid w:val="00672C47"/>
    <w:rsid w:val="006E3100"/>
    <w:rsid w:val="007443F8"/>
    <w:rsid w:val="008079C3"/>
    <w:rsid w:val="00823C46"/>
    <w:rsid w:val="008469B3"/>
    <w:rsid w:val="00847462"/>
    <w:rsid w:val="008A1B11"/>
    <w:rsid w:val="00927531"/>
    <w:rsid w:val="00933433"/>
    <w:rsid w:val="00946448"/>
    <w:rsid w:val="009F0394"/>
    <w:rsid w:val="00A62482"/>
    <w:rsid w:val="00A97A0E"/>
    <w:rsid w:val="00AD1B7C"/>
    <w:rsid w:val="00AF540C"/>
    <w:rsid w:val="00BB4C0A"/>
    <w:rsid w:val="00C02567"/>
    <w:rsid w:val="00C0672A"/>
    <w:rsid w:val="00C6547C"/>
    <w:rsid w:val="00CA40AF"/>
    <w:rsid w:val="00CC608D"/>
    <w:rsid w:val="00CF5D65"/>
    <w:rsid w:val="00D92E19"/>
    <w:rsid w:val="00DC75F2"/>
    <w:rsid w:val="00E1307B"/>
    <w:rsid w:val="00E3256F"/>
    <w:rsid w:val="00ED2868"/>
    <w:rsid w:val="00F03D3C"/>
    <w:rsid w:val="00F1414A"/>
    <w:rsid w:val="00F442FA"/>
    <w:rsid w:val="00FB6A9E"/>
    <w:rsid w:val="00FD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D65"/>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D65"/>
    <w:rPr>
      <w:rFonts w:ascii="Times New Roman" w:eastAsia="Times New Roman" w:hAnsi="Times New Roman" w:cs="Times New Roman"/>
      <w:sz w:val="28"/>
      <w:szCs w:val="20"/>
      <w:lang w:eastAsia="ru-RU"/>
    </w:rPr>
  </w:style>
  <w:style w:type="paragraph" w:styleId="a3">
    <w:name w:val="Body Text"/>
    <w:basedOn w:val="a"/>
    <w:link w:val="a4"/>
    <w:rsid w:val="00CF5D65"/>
    <w:pPr>
      <w:jc w:val="both"/>
    </w:pPr>
    <w:rPr>
      <w:sz w:val="28"/>
    </w:rPr>
  </w:style>
  <w:style w:type="character" w:customStyle="1" w:styleId="a4">
    <w:name w:val="Основной текст Знак"/>
    <w:basedOn w:val="a0"/>
    <w:link w:val="a3"/>
    <w:rsid w:val="00CF5D65"/>
    <w:rPr>
      <w:rFonts w:ascii="Times New Roman" w:eastAsia="Times New Roman" w:hAnsi="Times New Roman" w:cs="Times New Roman"/>
      <w:sz w:val="28"/>
      <w:szCs w:val="24"/>
      <w:lang w:eastAsia="ru-RU"/>
    </w:rPr>
  </w:style>
  <w:style w:type="paragraph" w:customStyle="1" w:styleId="a5">
    <w:name w:val="Обычный.Название подразделения"/>
    <w:rsid w:val="00CF5D65"/>
    <w:pPr>
      <w:spacing w:after="0" w:line="240" w:lineRule="auto"/>
    </w:pPr>
    <w:rPr>
      <w:rFonts w:ascii="SchoolBook" w:eastAsia="Times New Roman" w:hAnsi="SchoolBook" w:cs="Times New Roman"/>
      <w:sz w:val="28"/>
      <w:szCs w:val="20"/>
      <w:lang w:eastAsia="ru-RU"/>
    </w:rPr>
  </w:style>
  <w:style w:type="character" w:styleId="a6">
    <w:name w:val="Hyperlink"/>
    <w:rsid w:val="00CF5D65"/>
    <w:rPr>
      <w:color w:val="0000FF"/>
      <w:u w:val="single"/>
    </w:rPr>
  </w:style>
  <w:style w:type="paragraph" w:styleId="a7">
    <w:name w:val="footer"/>
    <w:basedOn w:val="a"/>
    <w:link w:val="a8"/>
    <w:uiPriority w:val="99"/>
    <w:rsid w:val="00CF5D65"/>
    <w:pPr>
      <w:tabs>
        <w:tab w:val="center" w:pos="4677"/>
        <w:tab w:val="right" w:pos="9355"/>
      </w:tabs>
    </w:pPr>
  </w:style>
  <w:style w:type="character" w:customStyle="1" w:styleId="a8">
    <w:name w:val="Нижний колонтитул Знак"/>
    <w:basedOn w:val="a0"/>
    <w:link w:val="a7"/>
    <w:uiPriority w:val="99"/>
    <w:rsid w:val="00CF5D65"/>
    <w:rPr>
      <w:rFonts w:ascii="Times New Roman" w:eastAsia="Times New Roman" w:hAnsi="Times New Roman" w:cs="Times New Roman"/>
      <w:sz w:val="24"/>
      <w:szCs w:val="24"/>
    </w:rPr>
  </w:style>
  <w:style w:type="paragraph" w:styleId="a9">
    <w:name w:val="header"/>
    <w:basedOn w:val="a"/>
    <w:link w:val="aa"/>
    <w:uiPriority w:val="99"/>
    <w:semiHidden/>
    <w:unhideWhenUsed/>
    <w:rsid w:val="004E312C"/>
    <w:pPr>
      <w:tabs>
        <w:tab w:val="center" w:pos="4677"/>
        <w:tab w:val="right" w:pos="9355"/>
      </w:tabs>
    </w:pPr>
  </w:style>
  <w:style w:type="character" w:customStyle="1" w:styleId="aa">
    <w:name w:val="Верхний колонтитул Знак"/>
    <w:basedOn w:val="a0"/>
    <w:link w:val="a9"/>
    <w:uiPriority w:val="99"/>
    <w:semiHidden/>
    <w:rsid w:val="004E312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66C22"/>
    <w:pPr>
      <w:spacing w:after="120" w:line="480" w:lineRule="auto"/>
    </w:pPr>
  </w:style>
  <w:style w:type="character" w:customStyle="1" w:styleId="20">
    <w:name w:val="Основной текст 2 Знак"/>
    <w:basedOn w:val="a0"/>
    <w:link w:val="2"/>
    <w:uiPriority w:val="99"/>
    <w:semiHidden/>
    <w:rsid w:val="00066C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10</Pages>
  <Words>4687</Words>
  <Characters>26721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16</cp:revision>
  <cp:lastPrinted>2015-05-26T08:47:00Z</cp:lastPrinted>
  <dcterms:created xsi:type="dcterms:W3CDTF">2015-05-20T14:23:00Z</dcterms:created>
  <dcterms:modified xsi:type="dcterms:W3CDTF">2015-05-26T11:18:00Z</dcterms:modified>
</cp:coreProperties>
</file>