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71" w:rsidRPr="00471171" w:rsidRDefault="00471171" w:rsidP="00471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7117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471171" w:rsidRPr="00471171" w:rsidRDefault="00471171" w:rsidP="00471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7117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к проекту приказа </w:t>
      </w:r>
      <w:r w:rsidR="00797A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министерства</w:t>
      </w:r>
      <w:r w:rsidRPr="0047117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имущественных и земельных отношений Воронежской области</w:t>
      </w:r>
    </w:p>
    <w:p w:rsidR="00471171" w:rsidRPr="00471171" w:rsidRDefault="00471171" w:rsidP="004711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1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471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приказ департамента имущественных и земельных отношений Воронежской области от 03.04.2019 № 771</w:t>
      </w:r>
      <w:r w:rsidRPr="004711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471171" w:rsidRPr="00471171" w:rsidRDefault="00471171" w:rsidP="00471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171" w:rsidRPr="00471171" w:rsidRDefault="00471171" w:rsidP="004711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приказа разработан в целях приведения текста приказа департамента имущественных и земельных отношений Воронежской области от 03.04.2019 № 771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гражданам или юридическим лицам в собственность бесплатно» в соответствии с положениями Федерального </w:t>
      </w:r>
      <w:hyperlink r:id="rId6" w:history="1">
        <w:r w:rsidRPr="004711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</w:t>
      </w:r>
      <w:r w:rsidR="00797AF0" w:rsidRPr="00797AF0">
        <w:rPr>
          <w:sz w:val="28"/>
          <w:szCs w:val="28"/>
        </w:rPr>
        <w:t xml:space="preserve"> </w:t>
      </w:r>
      <w:r w:rsidR="004F25AA" w:rsidRPr="004F25AA">
        <w:rPr>
          <w:rFonts w:ascii="Times New Roman" w:hAnsi="Times New Roman" w:cs="Times New Roman"/>
          <w:sz w:val="28"/>
          <w:szCs w:val="28"/>
        </w:rPr>
        <w:t>поста</w:t>
      </w:r>
      <w:r w:rsidRPr="004F25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овлением Правительства Воронежской области от 22.12.2021 № 775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области», постановлением Правительства Воронежской области от 08.05.2009 № 365 «Об утверждении Положения о </w:t>
      </w:r>
      <w:r w:rsidR="00797A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 Воронежской области», перечнем государственных услуг исполнительных органов Воронежской области, предоставление которых осуществляется в уполномоченном многофункциональном центре, в отношении которых может не осуществляться организация предоставления государственных услуг в ходе личного приема в таких исполнительных органах Воронежской области в соответствии с частью 1.8 статьи 7 Федерального закона от 27.07.2010 № 210-ФЗ «Об организации предоставления государственных и муниципальных </w:t>
      </w: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услуг», утвержденным </w:t>
      </w:r>
      <w:r w:rsidR="00F210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Воронежской области от 22.03.2013 № 212 (ред. от 20.04.2023).</w:t>
      </w:r>
    </w:p>
    <w:p w:rsidR="00471171" w:rsidRPr="00471171" w:rsidRDefault="00471171" w:rsidP="004711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Социально-экономическое, финансовое обоснование необходимости принятия данного нормативного правового акта не требуется.</w:t>
      </w: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AF0" w:rsidRDefault="00797AF0" w:rsidP="00471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 </w:t>
      </w:r>
      <w:r w:rsidR="00471171" w:rsidRPr="0047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имущественных и земельных</w:t>
      </w:r>
    </w:p>
    <w:p w:rsidR="00471171" w:rsidRPr="00471171" w:rsidRDefault="00471171" w:rsidP="00471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4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О.С. </w:t>
      </w:r>
      <w:proofErr w:type="spellStart"/>
      <w:r w:rsidR="004A5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Провоторова</w:t>
      </w:r>
      <w:proofErr w:type="spellEnd"/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3A40" w:rsidRPr="00471171" w:rsidRDefault="00873A40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1019" w:rsidRDefault="00F21019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1019" w:rsidRDefault="00F21019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1019" w:rsidRPr="00471171" w:rsidRDefault="00F21019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5B2F" w:rsidRPr="00471171" w:rsidRDefault="00935B2F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Начальник отдела</w:t>
      </w: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оформлению прав на земельные участки </w:t>
      </w: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личного пользования </w:t>
      </w:r>
      <w:r w:rsidR="00797A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министерства</w:t>
      </w:r>
      <w:r w:rsidRPr="00471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имущественных </w:t>
      </w: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земельных отношений Воронежской области</w:t>
      </w: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______________Л.В. </w:t>
      </w:r>
      <w:proofErr w:type="spellStart"/>
      <w:r w:rsidRPr="00471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Оксюта</w:t>
      </w:r>
      <w:proofErr w:type="spellEnd"/>
      <w:r w:rsidRPr="00471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71171" w:rsidRPr="00471171" w:rsidRDefault="00471171" w:rsidP="0047117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___________2023</w:t>
      </w:r>
    </w:p>
    <w:p w:rsidR="00557A43" w:rsidRDefault="00471171" w:rsidP="00471171">
      <w:pPr>
        <w:spacing w:after="0" w:line="276" w:lineRule="auto"/>
        <w:jc w:val="both"/>
      </w:pPr>
      <w:r w:rsidRPr="004711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212-73-</w:t>
      </w:r>
      <w:r w:rsidR="00797A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</w:t>
      </w:r>
    </w:p>
    <w:sectPr w:rsidR="00557A43" w:rsidSect="00EB66E3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3BB" w:rsidRDefault="007863BB" w:rsidP="00F80363">
      <w:pPr>
        <w:spacing w:after="0" w:line="240" w:lineRule="auto"/>
      </w:pPr>
      <w:r>
        <w:separator/>
      </w:r>
    </w:p>
  </w:endnote>
  <w:endnote w:type="continuationSeparator" w:id="0">
    <w:p w:rsidR="007863BB" w:rsidRDefault="007863BB" w:rsidP="00F8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3BB" w:rsidRDefault="007863BB" w:rsidP="00F80363">
      <w:pPr>
        <w:spacing w:after="0" w:line="240" w:lineRule="auto"/>
      </w:pPr>
      <w:r>
        <w:separator/>
      </w:r>
    </w:p>
  </w:footnote>
  <w:footnote w:type="continuationSeparator" w:id="0">
    <w:p w:rsidR="007863BB" w:rsidRDefault="007863BB" w:rsidP="00F8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CC" w:rsidRDefault="008566CC">
    <w:pPr>
      <w:pStyle w:val="a5"/>
      <w:jc w:val="center"/>
    </w:pPr>
  </w:p>
  <w:p w:rsidR="00F80363" w:rsidRDefault="00F803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53" w:rsidRDefault="00894C53">
    <w:pPr>
      <w:pStyle w:val="a5"/>
      <w:jc w:val="center"/>
    </w:pPr>
  </w:p>
  <w:p w:rsidR="00894C53" w:rsidRDefault="00894C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89"/>
    <w:rsid w:val="00133F7C"/>
    <w:rsid w:val="00394186"/>
    <w:rsid w:val="00471171"/>
    <w:rsid w:val="0049035B"/>
    <w:rsid w:val="004A5F91"/>
    <w:rsid w:val="004F25AA"/>
    <w:rsid w:val="00557A43"/>
    <w:rsid w:val="007863BB"/>
    <w:rsid w:val="00797AF0"/>
    <w:rsid w:val="008111C1"/>
    <w:rsid w:val="008566CC"/>
    <w:rsid w:val="00873A40"/>
    <w:rsid w:val="00894C53"/>
    <w:rsid w:val="00935B2F"/>
    <w:rsid w:val="00970887"/>
    <w:rsid w:val="00B77589"/>
    <w:rsid w:val="00DF65BB"/>
    <w:rsid w:val="00E75790"/>
    <w:rsid w:val="00EB66E3"/>
    <w:rsid w:val="00F21019"/>
    <w:rsid w:val="00F80363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B2CBCA-9092-4188-AE92-F1B16C83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2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363"/>
  </w:style>
  <w:style w:type="paragraph" w:styleId="a7">
    <w:name w:val="footer"/>
    <w:basedOn w:val="a"/>
    <w:link w:val="a8"/>
    <w:uiPriority w:val="99"/>
    <w:unhideWhenUsed/>
    <w:rsid w:val="00F8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6783;f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Шабанова</dc:creator>
  <cp:keywords/>
  <dc:description/>
  <cp:lastModifiedBy>Наталья А. Шабанова</cp:lastModifiedBy>
  <cp:revision>19</cp:revision>
  <cp:lastPrinted>2023-10-25T15:58:00Z</cp:lastPrinted>
  <dcterms:created xsi:type="dcterms:W3CDTF">2023-08-29T11:36:00Z</dcterms:created>
  <dcterms:modified xsi:type="dcterms:W3CDTF">2023-10-25T15:59:00Z</dcterms:modified>
</cp:coreProperties>
</file>