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F46182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95848901" r:id="rId8"/>
        </w:object>
      </w:r>
      <w:r w:rsidR="00A35742">
        <w:rPr>
          <w:color w:val="000000" w:themeColor="text1"/>
          <w:spacing w:val="30"/>
          <w:szCs w:val="28"/>
        </w:rPr>
        <w:t>МИНИСТЕРСТВО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08522D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5D76C3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C41C6" w:rsidRDefault="00A8157D" w:rsidP="0052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7E43E2" w:rsidRPr="007E43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внесении изменений в отдельные приказы </w:t>
      </w:r>
      <w:r w:rsidR="007E43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и </w:t>
      </w:r>
      <w:r w:rsidR="005239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признании утратившими силу приказов департамента имущественных </w:t>
      </w:r>
    </w:p>
    <w:p w:rsidR="0052393D" w:rsidRPr="00A8157D" w:rsidRDefault="0052393D" w:rsidP="0052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земельных отношений Воронежской области</w:t>
      </w:r>
    </w:p>
    <w:p w:rsidR="00A8157D" w:rsidRPr="00A8157D" w:rsidRDefault="00A8157D" w:rsidP="00A8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393D" w:rsidRPr="00DB40DA" w:rsidRDefault="0052393D" w:rsidP="00FD6F69">
      <w:pPr>
        <w:autoSpaceDE w:val="0"/>
        <w:autoSpaceDN w:val="0"/>
        <w:adjustRightInd w:val="0"/>
        <w:spacing w:before="240" w:after="0" w:line="341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министерства имущественных и земельных отношений Воронежской области в соответствие действующему законодательству </w:t>
      </w:r>
    </w:p>
    <w:p w:rsidR="005D76C3" w:rsidRPr="00377035" w:rsidRDefault="005D76C3" w:rsidP="00FD6F69">
      <w:pPr>
        <w:autoSpaceDE w:val="0"/>
        <w:autoSpaceDN w:val="0"/>
        <w:adjustRightInd w:val="0"/>
        <w:spacing w:after="0" w:line="341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7E43E2" w:rsidRDefault="005D76C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7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7E43E2">
        <w:rPr>
          <w:rFonts w:ascii="Times New Roman" w:hAnsi="Times New Roman"/>
          <w:color w:val="000000" w:themeColor="text1"/>
          <w:sz w:val="28"/>
          <w:szCs w:val="28"/>
        </w:rPr>
        <w:t xml:space="preserve">Внести в приказ </w:t>
      </w:r>
      <w:r w:rsidR="007E43E2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 от 24.02.2016 № 240 «Об утверждении схемы размещения рекламных конструкций на территории городского округа город Воронеж» следующие изменения:</w:t>
      </w:r>
    </w:p>
    <w:p w:rsidR="007E43E2" w:rsidRDefault="007E43E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пунктах 1</w:t>
      </w:r>
      <w:r w:rsidR="00DB4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приказа слова «ул. 60 Армии,», «ул.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Ворошилова,», «ул. 20-летия Октября,» исключить.</w:t>
      </w:r>
    </w:p>
    <w:p w:rsidR="007E43E2" w:rsidRDefault="007E43E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схеме, утвержденной приказом:</w:t>
      </w:r>
    </w:p>
    <w:p w:rsidR="007E43E2" w:rsidRDefault="007E43E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Пункты 2, 4, 5, 7 признать утратившими силу.</w:t>
      </w:r>
    </w:p>
    <w:p w:rsidR="007E43E2" w:rsidRDefault="007E43E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5717A7">
        <w:rPr>
          <w:rFonts w:ascii="Times New Roman" w:hAnsi="Times New Roman" w:cs="Times New Roman"/>
          <w:sz w:val="28"/>
          <w:szCs w:val="28"/>
        </w:rPr>
        <w:t>П</w:t>
      </w:r>
      <w:r w:rsidR="005717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ризнать утратившими силу</w:t>
      </w:r>
      <w:r w:rsidR="005717A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азделы </w:t>
      </w:r>
      <w:r w:rsidR="00DB40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таблицы приложения</w:t>
      </w:r>
      <w:r w:rsidR="00DB40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DB40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 1</w:t>
      </w:r>
      <w:r w:rsidR="00DB4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«ул. 60 Армии», «ул.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«ул. Ворошилова», «ул. 20-летия Октября»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7E43E2" w:rsidRPr="00B4736E" w:rsidRDefault="007E43E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1.2.3. </w:t>
      </w:r>
      <w:r w:rsidR="005717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Приложения №№ 2, 4, 5, 7 </w:t>
      </w:r>
      <w:r w:rsidR="005717A7" w:rsidRPr="00B473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признать утратившими силу.</w:t>
      </w:r>
    </w:p>
    <w:p w:rsidR="005717A7" w:rsidRDefault="005717A7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 Внести в приказ департамента имущественных и земельных отношений Воронежской области от 21.10.2015 № 1803 «Об утверждении схем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рекламных конструкций на территории городского округа город Воронеж» следующие изменения:</w:t>
      </w:r>
    </w:p>
    <w:p w:rsidR="005717A7" w:rsidRDefault="00CF54B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7A7">
        <w:rPr>
          <w:rFonts w:ascii="Times New Roman" w:hAnsi="Times New Roman" w:cs="Times New Roman"/>
          <w:sz w:val="28"/>
          <w:szCs w:val="28"/>
        </w:rPr>
        <w:t>.1. В пунктах 1</w:t>
      </w:r>
      <w:r w:rsidR="00DB40DA">
        <w:rPr>
          <w:rFonts w:ascii="Times New Roman" w:hAnsi="Times New Roman" w:cs="Times New Roman"/>
          <w:sz w:val="28"/>
          <w:szCs w:val="28"/>
        </w:rPr>
        <w:t>,</w:t>
      </w:r>
      <w:r w:rsidR="005717A7">
        <w:rPr>
          <w:rFonts w:ascii="Times New Roman" w:hAnsi="Times New Roman" w:cs="Times New Roman"/>
          <w:sz w:val="28"/>
          <w:szCs w:val="28"/>
        </w:rPr>
        <w:t xml:space="preserve"> 2 приказа слова «улица Димитрова,», «бульвар Победы, улица 45 Стрелковой Дивизии,» исключить.</w:t>
      </w:r>
    </w:p>
    <w:p w:rsidR="005717A7" w:rsidRDefault="00CF54B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7A7">
        <w:rPr>
          <w:rFonts w:ascii="Times New Roman" w:hAnsi="Times New Roman" w:cs="Times New Roman"/>
          <w:sz w:val="28"/>
          <w:szCs w:val="28"/>
        </w:rPr>
        <w:t>.2. В схеме, утвержденной приказом:</w:t>
      </w:r>
    </w:p>
    <w:p w:rsidR="005717A7" w:rsidRDefault="00CF54B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7A7">
        <w:rPr>
          <w:rFonts w:ascii="Times New Roman" w:hAnsi="Times New Roman" w:cs="Times New Roman"/>
          <w:sz w:val="28"/>
          <w:szCs w:val="28"/>
        </w:rPr>
        <w:t>.2.1. Пункты 4, 6, 7 признать утратившими силу.</w:t>
      </w:r>
    </w:p>
    <w:p w:rsidR="005717A7" w:rsidRDefault="00CF54B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7A7">
        <w:rPr>
          <w:rFonts w:ascii="Times New Roman" w:hAnsi="Times New Roman" w:cs="Times New Roman"/>
          <w:sz w:val="28"/>
          <w:szCs w:val="28"/>
        </w:rPr>
        <w:t>.2.2. П</w:t>
      </w:r>
      <w:r w:rsidR="005717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ризнать утратившими силу</w:t>
      </w:r>
      <w:r w:rsidR="005717A7"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="00DB40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таблицы приложения № 1</w:t>
      </w:r>
      <w:r w:rsidR="00DB40DA">
        <w:rPr>
          <w:rFonts w:ascii="Times New Roman" w:hAnsi="Times New Roman" w:cs="Times New Roman"/>
          <w:sz w:val="28"/>
          <w:szCs w:val="28"/>
        </w:rPr>
        <w:t xml:space="preserve"> </w:t>
      </w:r>
      <w:r w:rsidR="005717A7">
        <w:rPr>
          <w:rFonts w:ascii="Times New Roman" w:hAnsi="Times New Roman" w:cs="Times New Roman"/>
          <w:sz w:val="28"/>
          <w:szCs w:val="28"/>
        </w:rPr>
        <w:t>«улица Димитрова», «бульвар Победы», «улица 45 Стрелковой Дивизии»</w:t>
      </w:r>
      <w:r w:rsidR="005717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5717A7" w:rsidRDefault="00CF54B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5717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.2.3. Приложения №№ 4, 6, 7 </w:t>
      </w:r>
      <w:r w:rsidR="005717A7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4139D" w:rsidRDefault="0004139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 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12.03.2015 № 371 «Об утверждении схемы размещения рекламных конструкций на территории городского округа город Воронеж» следующие изменения:</w:t>
      </w:r>
    </w:p>
    <w:p w:rsidR="0004139D" w:rsidRDefault="00B4736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39D">
        <w:rPr>
          <w:rFonts w:ascii="Times New Roman" w:hAnsi="Times New Roman" w:cs="Times New Roman"/>
          <w:sz w:val="28"/>
          <w:szCs w:val="28"/>
        </w:rPr>
        <w:t>.1. В пунктах 1</w:t>
      </w:r>
      <w:r w:rsidR="00DB40DA">
        <w:rPr>
          <w:rFonts w:ascii="Times New Roman" w:hAnsi="Times New Roman" w:cs="Times New Roman"/>
          <w:sz w:val="28"/>
          <w:szCs w:val="28"/>
        </w:rPr>
        <w:t>,</w:t>
      </w:r>
      <w:r w:rsidR="0004139D">
        <w:rPr>
          <w:rFonts w:ascii="Times New Roman" w:hAnsi="Times New Roman" w:cs="Times New Roman"/>
          <w:sz w:val="28"/>
          <w:szCs w:val="28"/>
        </w:rPr>
        <w:t xml:space="preserve"> 2 приказа слова «</w:t>
      </w:r>
      <w:r>
        <w:rPr>
          <w:rFonts w:ascii="Times New Roman" w:hAnsi="Times New Roman" w:cs="Times New Roman"/>
          <w:sz w:val="28"/>
          <w:szCs w:val="28"/>
        </w:rPr>
        <w:t>улица Богдана Хмельницкого, улица Волгоградская, улица Героев Стратосферы, улица Дорожная, улица Ильюшина,», «улица Беговая,»</w:t>
      </w:r>
      <w:r w:rsidR="0004139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4139D" w:rsidRDefault="00B4736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39D">
        <w:rPr>
          <w:rFonts w:ascii="Times New Roman" w:hAnsi="Times New Roman" w:cs="Times New Roman"/>
          <w:sz w:val="28"/>
          <w:szCs w:val="28"/>
        </w:rPr>
        <w:t>.2. В схеме, утвержденной приказом:</w:t>
      </w:r>
    </w:p>
    <w:p w:rsidR="0004139D" w:rsidRDefault="00B4736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39D">
        <w:rPr>
          <w:rFonts w:ascii="Times New Roman" w:hAnsi="Times New Roman" w:cs="Times New Roman"/>
          <w:sz w:val="28"/>
          <w:szCs w:val="28"/>
        </w:rPr>
        <w:t xml:space="preserve">.2.1. Пункты </w:t>
      </w:r>
      <w:r>
        <w:rPr>
          <w:rFonts w:ascii="Times New Roman" w:hAnsi="Times New Roman" w:cs="Times New Roman"/>
          <w:sz w:val="28"/>
          <w:szCs w:val="28"/>
        </w:rPr>
        <w:t xml:space="preserve">2, 3, </w:t>
      </w:r>
      <w:r w:rsidR="0004139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="0004139D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4139D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04139D" w:rsidRDefault="00B4736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39D">
        <w:rPr>
          <w:rFonts w:ascii="Times New Roman" w:hAnsi="Times New Roman" w:cs="Times New Roman"/>
          <w:sz w:val="28"/>
          <w:szCs w:val="28"/>
        </w:rPr>
        <w:t>.2.2. П</w:t>
      </w:r>
      <w:r w:rsidR="0004139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ризнать утратившими силу</w:t>
      </w:r>
      <w:r w:rsidR="0004139D"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="00DB40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таблицы приложения № 1</w:t>
      </w:r>
      <w:r w:rsidR="00DB40DA">
        <w:rPr>
          <w:rFonts w:ascii="Times New Roman" w:hAnsi="Times New Roman" w:cs="Times New Roman"/>
          <w:sz w:val="28"/>
          <w:szCs w:val="28"/>
        </w:rPr>
        <w:t xml:space="preserve"> </w:t>
      </w:r>
      <w:r w:rsidR="000413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Богдана Хмельницкого</w:t>
      </w:r>
      <w:r w:rsidR="0004139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улица Волгоградская</w:t>
      </w:r>
      <w:r w:rsidR="0004139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улица Героев Стратосферы</w:t>
      </w:r>
      <w:r w:rsidR="000413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«улица Дорожная», «улица Ильюшина», «улица Беговая»</w:t>
      </w:r>
      <w:r w:rsidR="0004139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04139D" w:rsidRDefault="00B4736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 w:rsidR="0004139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.2.3. Приложения №№ </w:t>
      </w:r>
      <w:r>
        <w:rPr>
          <w:rFonts w:ascii="Times New Roman" w:hAnsi="Times New Roman" w:cs="Times New Roman"/>
          <w:sz w:val="28"/>
          <w:szCs w:val="28"/>
        </w:rPr>
        <w:t>2, 3, 4, 5, 6, 17</w:t>
      </w:r>
      <w:r w:rsidR="0004139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4139D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8F09E9" w:rsidRDefault="008F09E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 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29.02.2016 № 298 «Об утверждении схемы размещения рекламных конструкций на территории городского округа город Воронеж» следующие изменения:</w:t>
      </w:r>
    </w:p>
    <w:p w:rsidR="008F09E9" w:rsidRDefault="008F09E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пунктах 1</w:t>
      </w:r>
      <w:r w:rsidR="00DB4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приказа слова «ул. Брусилова, ул. Бурденко,», «ул. Героев Сибиряков,» исключить.</w:t>
      </w:r>
    </w:p>
    <w:p w:rsidR="008F09E9" w:rsidRDefault="008F09E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схеме, утвержденной приказом:</w:t>
      </w:r>
    </w:p>
    <w:p w:rsidR="008F09E9" w:rsidRDefault="008F09E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Пункты 2, 3, 5 признать утратившими силу.</w:t>
      </w:r>
    </w:p>
    <w:p w:rsidR="008F09E9" w:rsidRDefault="008F09E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разделы</w:t>
      </w:r>
      <w:r w:rsidR="00DB40DA">
        <w:rPr>
          <w:rFonts w:ascii="Times New Roman" w:hAnsi="Times New Roman" w:cs="Times New Roman"/>
          <w:sz w:val="28"/>
          <w:szCs w:val="28"/>
        </w:rPr>
        <w:t xml:space="preserve"> </w:t>
      </w:r>
      <w:r w:rsidR="00DB40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таблицы приложения №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0A60">
        <w:rPr>
          <w:rFonts w:ascii="Times New Roman" w:hAnsi="Times New Roman" w:cs="Times New Roman"/>
          <w:sz w:val="28"/>
          <w:szCs w:val="28"/>
        </w:rPr>
        <w:t>улица Брусилова</w:t>
      </w:r>
      <w:r>
        <w:rPr>
          <w:rFonts w:ascii="Times New Roman" w:hAnsi="Times New Roman" w:cs="Times New Roman"/>
          <w:sz w:val="28"/>
          <w:szCs w:val="28"/>
        </w:rPr>
        <w:t xml:space="preserve">», «улица </w:t>
      </w:r>
      <w:r w:rsidR="00C40A60">
        <w:rPr>
          <w:rFonts w:ascii="Times New Roman" w:hAnsi="Times New Roman" w:cs="Times New Roman"/>
          <w:sz w:val="28"/>
          <w:szCs w:val="28"/>
        </w:rPr>
        <w:t>Бурденко</w:t>
      </w:r>
      <w:r>
        <w:rPr>
          <w:rFonts w:ascii="Times New Roman" w:hAnsi="Times New Roman" w:cs="Times New Roman"/>
          <w:sz w:val="28"/>
          <w:szCs w:val="28"/>
        </w:rPr>
        <w:t xml:space="preserve">», «улица </w:t>
      </w:r>
      <w:r w:rsidR="00C40A60">
        <w:rPr>
          <w:rFonts w:ascii="Times New Roman" w:hAnsi="Times New Roman" w:cs="Times New Roman"/>
          <w:sz w:val="28"/>
          <w:szCs w:val="28"/>
        </w:rPr>
        <w:t>Героев Сибиряков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8F09E9" w:rsidRDefault="008F09E9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4.2.3. Приложения №№ </w:t>
      </w:r>
      <w:r>
        <w:rPr>
          <w:rFonts w:ascii="Times New Roman" w:hAnsi="Times New Roman" w:cs="Times New Roman"/>
          <w:sz w:val="28"/>
          <w:szCs w:val="28"/>
        </w:rPr>
        <w:t>2, 3, 5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D87B3E" w:rsidRDefault="00D87B3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 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10.06.2020 № 1330 «Об утверждении схемы размещения рекламных конструкций на территории городского округа город Воронеж» следующие изменения:</w:t>
      </w:r>
    </w:p>
    <w:p w:rsidR="00D87B3E" w:rsidRDefault="00D87B3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схеме, утвержденной приказом:</w:t>
      </w:r>
    </w:p>
    <w:p w:rsidR="00D87B3E" w:rsidRDefault="00D87B3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Пункты 2, 3, 13 признать утратившими силу.</w:t>
      </w:r>
    </w:p>
    <w:p w:rsidR="00D87B3E" w:rsidRPr="00D87B3E" w:rsidRDefault="00D87B3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="00DB40DA" w:rsidRPr="00D87B3E">
        <w:rPr>
          <w:rFonts w:ascii="Times New Roman" w:hAnsi="Times New Roman" w:cs="Times New Roman"/>
          <w:sz w:val="28"/>
          <w:szCs w:val="28"/>
        </w:rPr>
        <w:t>таблицы приложения № 1</w:t>
      </w:r>
      <w:r w:rsidR="00DB4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«улица Грамши», «улица Домостроителей», «</w:t>
      </w:r>
      <w:r w:rsidRPr="00D87B3E">
        <w:rPr>
          <w:rFonts w:ascii="Times New Roman" w:hAnsi="Times New Roman" w:cs="Times New Roman"/>
          <w:sz w:val="28"/>
          <w:szCs w:val="28"/>
        </w:rPr>
        <w:t xml:space="preserve">дамба </w:t>
      </w:r>
      <w:proofErr w:type="spellStart"/>
      <w:r w:rsidRPr="00D87B3E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D87B3E">
        <w:rPr>
          <w:rFonts w:ascii="Times New Roman" w:hAnsi="Times New Roman" w:cs="Times New Roman"/>
          <w:sz w:val="28"/>
          <w:szCs w:val="28"/>
        </w:rPr>
        <w:t xml:space="preserve"> моста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B3E">
        <w:rPr>
          <w:rFonts w:ascii="Times New Roman" w:hAnsi="Times New Roman" w:cs="Times New Roman"/>
          <w:sz w:val="28"/>
          <w:szCs w:val="28"/>
        </w:rPr>
        <w:t>.</w:t>
      </w:r>
    </w:p>
    <w:p w:rsidR="00D87B3E" w:rsidRDefault="00D87B3E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5.1.3. Приложения №№ </w:t>
      </w:r>
      <w:r>
        <w:rPr>
          <w:rFonts w:ascii="Times New Roman" w:hAnsi="Times New Roman" w:cs="Times New Roman"/>
          <w:sz w:val="28"/>
          <w:szCs w:val="28"/>
        </w:rPr>
        <w:t>2, 3, 13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B1804" w:rsidRDefault="000B1804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Внести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 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28.01.2019 № 143 «Об утверждении схемы размещения рекламных конструкций на территории городского округа город Воронеж» следующие изменения:</w:t>
      </w:r>
    </w:p>
    <w:p w:rsidR="000B1804" w:rsidRDefault="000B1804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схеме, утвержденной приказом:</w:t>
      </w:r>
    </w:p>
    <w:p w:rsidR="000B1804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1804">
        <w:rPr>
          <w:rFonts w:ascii="Times New Roman" w:hAnsi="Times New Roman" w:cs="Times New Roman"/>
          <w:sz w:val="28"/>
          <w:szCs w:val="28"/>
        </w:rPr>
        <w:t>.1.1. Пункты 3, 5 признать утратившими силу.</w:t>
      </w:r>
    </w:p>
    <w:p w:rsidR="000B1804" w:rsidRPr="00D87B3E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1804">
        <w:rPr>
          <w:rFonts w:ascii="Times New Roman" w:hAnsi="Times New Roman" w:cs="Times New Roman"/>
          <w:sz w:val="28"/>
          <w:szCs w:val="28"/>
        </w:rPr>
        <w:t>.1.2. П</w:t>
      </w:r>
      <w:r w:rsidR="000B180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ризнать утратившими силу</w:t>
      </w:r>
      <w:r w:rsidR="000B1804"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="00DB40DA" w:rsidRPr="00D87B3E">
        <w:rPr>
          <w:rFonts w:ascii="Times New Roman" w:hAnsi="Times New Roman" w:cs="Times New Roman"/>
          <w:sz w:val="28"/>
          <w:szCs w:val="28"/>
        </w:rPr>
        <w:t>таблицы приложения № 1</w:t>
      </w:r>
      <w:r w:rsidR="00DB40DA">
        <w:rPr>
          <w:rFonts w:ascii="Times New Roman" w:hAnsi="Times New Roman" w:cs="Times New Roman"/>
          <w:sz w:val="28"/>
          <w:szCs w:val="28"/>
        </w:rPr>
        <w:t xml:space="preserve"> </w:t>
      </w:r>
      <w:r w:rsidR="000B1804">
        <w:rPr>
          <w:rFonts w:ascii="Times New Roman" w:hAnsi="Times New Roman" w:cs="Times New Roman"/>
          <w:sz w:val="28"/>
          <w:szCs w:val="28"/>
        </w:rPr>
        <w:t>«улица Владимира Невского», «улица Донбасская</w:t>
      </w:r>
      <w:r w:rsidR="00DB40DA">
        <w:rPr>
          <w:rFonts w:ascii="Times New Roman" w:hAnsi="Times New Roman" w:cs="Times New Roman"/>
          <w:sz w:val="28"/>
          <w:szCs w:val="28"/>
        </w:rPr>
        <w:t>»</w:t>
      </w:r>
      <w:r w:rsidR="000B1804" w:rsidRPr="00D87B3E">
        <w:rPr>
          <w:rFonts w:ascii="Times New Roman" w:hAnsi="Times New Roman" w:cs="Times New Roman"/>
          <w:sz w:val="28"/>
          <w:szCs w:val="28"/>
        </w:rPr>
        <w:t>.</w:t>
      </w:r>
    </w:p>
    <w:p w:rsidR="000B1804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 w:rsidR="000B180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.1.3. Приложения №№ </w:t>
      </w:r>
      <w:r w:rsidR="000B1804">
        <w:rPr>
          <w:rFonts w:ascii="Times New Roman" w:hAnsi="Times New Roman" w:cs="Times New Roman"/>
          <w:sz w:val="28"/>
          <w:szCs w:val="28"/>
        </w:rPr>
        <w:t>3, 5</w:t>
      </w:r>
      <w:r w:rsidR="000B180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B1804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Внести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 приказ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12.04.2019 № 904 «Об утверждении схемы размещения рекламных конструкций на территории городского округа город Воронеж» следующие изменения: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приказе: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В преамбуле слово «правительства» заменить словом «Правительства», слова «Положения о департаменте» заменить словами «Положения о министерстве».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В пункте 3 слова «Отделу аналитической и административной работы» заменить словами «О</w:t>
      </w:r>
      <w:r w:rsidRPr="007B78E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78E3">
        <w:rPr>
          <w:rFonts w:ascii="Times New Roman" w:hAnsi="Times New Roman" w:cs="Times New Roman"/>
          <w:sz w:val="28"/>
          <w:szCs w:val="28"/>
        </w:rPr>
        <w:t xml:space="preserve"> программного управления, анализа и мониторинга</w:t>
      </w:r>
      <w:r>
        <w:rPr>
          <w:rFonts w:ascii="Times New Roman" w:hAnsi="Times New Roman" w:cs="Times New Roman"/>
          <w:sz w:val="28"/>
          <w:szCs w:val="28"/>
        </w:rPr>
        <w:t>», слово «департамента» заменить словом «министерства».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7.1.3. В пункте 4 слова «Отделу документационного обеспечения и кадровой работы» заменить словами «О</w:t>
      </w:r>
      <w:r w:rsidRPr="007B78E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78E3">
        <w:rPr>
          <w:rFonts w:ascii="Times New Roman" w:hAnsi="Times New Roman" w:cs="Times New Roman"/>
          <w:sz w:val="28"/>
          <w:szCs w:val="28"/>
        </w:rPr>
        <w:t xml:space="preserve"> контроля, документационного обеспечения и организации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09D8" w:rsidRDefault="005409D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 В пункте 5 слова «заместителя руководителя департамента имущественных и земельных отношений Воронежской области Масько А.В.» заменить словами «первого заместителя министра имущественных и земельных отношений Воронежской области Эсауленко О.А.».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схеме, утвержденной приказом:</w:t>
      </w:r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Пункт 2 признать утратившим силу.</w:t>
      </w:r>
    </w:p>
    <w:p w:rsidR="007B78E3" w:rsidRPr="00D87B3E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П</w:t>
      </w:r>
      <w:r w:rsidRPr="007B78E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7B78E3">
        <w:rPr>
          <w:rFonts w:ascii="Times New Roman" w:hAnsi="Times New Roman" w:cs="Times New Roman"/>
          <w:sz w:val="28"/>
          <w:szCs w:val="28"/>
        </w:rPr>
        <w:t>дамба ВОГРЭС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87B3E">
        <w:rPr>
          <w:rFonts w:ascii="Times New Roman" w:hAnsi="Times New Roman" w:cs="Times New Roman"/>
          <w:sz w:val="28"/>
          <w:szCs w:val="28"/>
        </w:rPr>
        <w:t>таблицы приложения № 1.</w:t>
      </w:r>
      <w:bookmarkStart w:id="0" w:name="_GoBack"/>
      <w:bookmarkEnd w:id="0"/>
    </w:p>
    <w:p w:rsidR="007B78E3" w:rsidRDefault="007B78E3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7.2.3. Приложение № 2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2393D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E43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393D">
        <w:rPr>
          <w:rFonts w:ascii="Times New Roman" w:hAnsi="Times New Roman" w:cs="Times New Roman"/>
          <w:sz w:val="28"/>
          <w:szCs w:val="28"/>
        </w:rPr>
        <w:t>Признать утратившими силу приказы департамента имущественных и земельных отношений Воронежской области: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22.11.2018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2806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Об утверждении схемы размещения рекламных конструкций на территории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городского округа город Воронеж»;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от 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05.10.2017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2123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Об утверждении схемы размещения рекламных конструкций на территории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городского округа город Воронеж»;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04.02.2019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05.10.2017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2123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15.08.2019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2123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05.10.2017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2123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от 16.12.2019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3226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05.10.2017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№</w:t>
      </w:r>
      <w:r w:rsidRPr="003B24E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2123»;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15.06.2020 № 1373 «О внесении изменений в приказ департамента имущественных и земельных отношений Воронежской области от 05.10.2017 № 2123»;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01.02.2021 № 194 «О внесении изменений в приказ департамента имущественных и земельных отношений Воронежской области от 05.10.2017 № 2123»;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02.08.2021 № 1752 «О внесении изменений в приказ департамента имущественных и земельных отношений Воронежской области от 05.10.2017 № 2123»;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21.09.2021 № 2153 «О внесении изменений в приказ департамента имущественных и земельных отношений Воронежской области от 05.10.2017 № 2123»;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01.03.2017 № 421 «Об утверждении схемы размещения рекламных конструкций на территории городского округа город Воронеж»;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22.01.2018 № 82 «О внесении изменений в приказ департамента имущественных и земельных отношений Воронежской области от 01.03.2017 № 421»;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15.06.2020 № 1374 «О внесении изменений в приказ департамента имущественных и земельных отношений Воронежской области от 01.03.2017 № 421»;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05.11.2020 № 2545 «О внесении изменений в приказ департамента имущественных и земельных отношений Воронежской области от 01.03.2017 № 421»;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15.07.2021 № 1633 «О внесении изменений в приказ департамента имущественных и земельных отношений Воронежской области от 01.03.2017 № 421»;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28.06.2022 № 1604 «О внесении изменений в приказ департамента имущественных и земельных отношений Воронежской области от 01.03.2017 № 421»;</w:t>
      </w:r>
    </w:p>
    <w:p w:rsidR="0052393D" w:rsidRDefault="0052393D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01.08.2023 № 2105 «О внесении изменений в приказ департамента имущественных и земельных отношений Воронежской области от 01.03.2017 № 421»;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19.11.2015 № 1989 «Об утверждении схемы размещения рекламных конструкций на зданиях, строениях и сооружениях, находящихся в муниципальной собственности городского округа город Воронеж»;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25.04.2018 № 941 «О внесении изменений в приказ департамента имущественных и земельных отношений Воронежской области от 19.11.2015 № 1989»;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22.01.2018 № 81 «Об утверждении схемы размещения рекламных конструкций на сооружениях, находящихся в муниципальной собственности городского округа город Воронеж»;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11.07.2019 № 1748 «О внесении изменений в приказ департамента имущественных и земельных отношений Воронежской области от 22.01.2018 № 81»;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09.09.2019 № 2325 «О внесении изменений в приказ департамента имущественных и земельных отношений Воронежской области от 22.01.2018 № 81»;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31.10.2019 № 2809 «О внесении изменения в приказ департамента имущественных и земельных отношений Воронежской области от 22.01.2018 № 81»;</w:t>
      </w:r>
    </w:p>
    <w:p w:rsidR="005D0868" w:rsidRDefault="005D0868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12.11.2020 № 2599 «О внесении изменений в приказ департамента имущественных и земельных отношений Воронежской области от 22.01.2018 № 81»</w:t>
      </w:r>
      <w:r w:rsidR="003E4C2F">
        <w:rPr>
          <w:rFonts w:ascii="Times New Roman" w:hAnsi="Times New Roman" w:cs="Times New Roman"/>
          <w:sz w:val="28"/>
          <w:szCs w:val="28"/>
        </w:rPr>
        <w:t>;</w:t>
      </w:r>
    </w:p>
    <w:p w:rsidR="003E4C2F" w:rsidRDefault="003E4C2F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09.07.2015 № 1173 «Об утверждении схемы размещения рекламных конструкций на зданиях, строениях и сооружениях, находящихся в муниципальной собственности городского округа город Воронеж»;</w:t>
      </w:r>
    </w:p>
    <w:p w:rsidR="003E4C2F" w:rsidRDefault="003E4C2F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11.09.2015 № 1546 «О внесении изменений в приказ департамента имущественных и земельных отношений Воронежской области от 09.07.2015 № 1173»;</w:t>
      </w:r>
    </w:p>
    <w:p w:rsidR="003E4C2F" w:rsidRDefault="003E4C2F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26.04.2018 № 958 «О внесении изменений в приказ департамента имущественных и земельных отношений Воронежской области от 09.07.2015 № 1173»;</w:t>
      </w:r>
    </w:p>
    <w:p w:rsidR="003E4C2F" w:rsidRDefault="003E4C2F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31.07.2019 № 1956 «О внесении изменений в приказ департамента имущественных и земельных отношений Воронежской области от 09.07.2015 № 1173»;</w:t>
      </w:r>
    </w:p>
    <w:p w:rsidR="00FB2EFC" w:rsidRDefault="00FB2EFC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25.01.2019 № 138 «Об утверждении схемы размещения рекламных конструкций на территории городского округа город Воронеж»;</w:t>
      </w:r>
    </w:p>
    <w:p w:rsidR="00FB2EFC" w:rsidRDefault="00FB2EFC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19.11.2021 № 2573 «О внесении изменений в приказ департамента имущественных и земельных отношений Воронежской области от 25.01.2019 № 138»</w:t>
      </w:r>
      <w:r w:rsidR="00EC434F">
        <w:rPr>
          <w:rFonts w:ascii="Times New Roman" w:hAnsi="Times New Roman" w:cs="Times New Roman"/>
          <w:sz w:val="28"/>
          <w:szCs w:val="28"/>
        </w:rPr>
        <w:t>.</w:t>
      </w:r>
    </w:p>
    <w:p w:rsidR="00040492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9. </w:t>
      </w:r>
      <w:r w:rsidRPr="00E55D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Признать утратившим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Pr="00E55D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силу приказ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Pr="00E55D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министерства</w:t>
      </w:r>
      <w:r w:rsidRPr="00E55D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40492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22.01.2024 № 147 «О внесении изменений в приказ департамента имущественных и земельных отношений Воронежской области от 01.03.2017 № 421»;</w:t>
      </w:r>
    </w:p>
    <w:p w:rsidR="00040492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16.02.2024 № 411 «О внесении изменений в приказ департамента имущественных и земельных отношений Воронежской области от 09.07.2015 № 1173».</w:t>
      </w:r>
    </w:p>
    <w:p w:rsidR="00B823B7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D76C3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76C3"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="005D76C3"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5D76C3"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7F2A5C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="005D76C3"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="005D76C3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D76C3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2A5C"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="007F2A5C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434F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EC434F">
        <w:rPr>
          <w:rFonts w:ascii="Times New Roman" w:hAnsi="Times New Roman"/>
          <w:color w:val="000000" w:themeColor="text1"/>
          <w:sz w:val="28"/>
          <w:szCs w:val="28"/>
        </w:rPr>
        <w:t>. Н</w:t>
      </w:r>
      <w:r w:rsidR="00EC434F">
        <w:rPr>
          <w:rFonts w:ascii="Times New Roman" w:hAnsi="Times New Roman" w:cs="Times New Roman"/>
          <w:sz w:val="28"/>
          <w:szCs w:val="28"/>
        </w:rPr>
        <w:t xml:space="preserve">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C434F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34F">
        <w:rPr>
          <w:rFonts w:ascii="Times New Roman" w:hAnsi="Times New Roman" w:cs="Times New Roman"/>
          <w:sz w:val="28"/>
          <w:szCs w:val="28"/>
        </w:rPr>
        <w:t>.2025.</w:t>
      </w:r>
    </w:p>
    <w:p w:rsidR="005D76C3" w:rsidRPr="00377035" w:rsidRDefault="00040492" w:rsidP="00FD6F69">
      <w:pPr>
        <w:autoSpaceDE w:val="0"/>
        <w:autoSpaceDN w:val="0"/>
        <w:adjustRightInd w:val="0"/>
        <w:spacing w:after="0" w:line="341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5D76C3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C07AFB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="005D76C3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C07AFB"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="005D76C3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 w:rsidR="005D76C3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3F86" w:rsidRDefault="00843F86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76C3"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3F8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60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AB2FB9" w:rsidRDefault="00AB2FB9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B2FB9" w:rsidRDefault="00AB2FB9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AB2FB9" w:rsidSect="00C531F3">
      <w:headerReference w:type="default" r:id="rId9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82" w:rsidRDefault="00F46182" w:rsidP="004F3AB3">
      <w:pPr>
        <w:spacing w:after="0" w:line="240" w:lineRule="auto"/>
      </w:pPr>
      <w:r>
        <w:separator/>
      </w:r>
    </w:p>
  </w:endnote>
  <w:endnote w:type="continuationSeparator" w:id="0">
    <w:p w:rsidR="00F46182" w:rsidRDefault="00F46182" w:rsidP="004F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82" w:rsidRDefault="00F46182" w:rsidP="004F3AB3">
      <w:pPr>
        <w:spacing w:after="0" w:line="240" w:lineRule="auto"/>
      </w:pPr>
      <w:r>
        <w:separator/>
      </w:r>
    </w:p>
  </w:footnote>
  <w:footnote w:type="continuationSeparator" w:id="0">
    <w:p w:rsidR="00F46182" w:rsidRDefault="00F46182" w:rsidP="004F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643319"/>
      <w:docPartObj>
        <w:docPartGallery w:val="Page Numbers (Top of Page)"/>
        <w:docPartUnique/>
      </w:docPartObj>
    </w:sdtPr>
    <w:sdtEndPr/>
    <w:sdtContent>
      <w:p w:rsidR="002D1931" w:rsidRDefault="002D19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DA">
          <w:rPr>
            <w:noProof/>
          </w:rPr>
          <w:t>7</w:t>
        </w:r>
        <w:r>
          <w:fldChar w:fldCharType="end"/>
        </w:r>
      </w:p>
    </w:sdtContent>
  </w:sdt>
  <w:p w:rsidR="002D1931" w:rsidRDefault="002D19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0"/>
    <w:rsid w:val="00007BB0"/>
    <w:rsid w:val="00040492"/>
    <w:rsid w:val="0004139D"/>
    <w:rsid w:val="00051C93"/>
    <w:rsid w:val="0008522D"/>
    <w:rsid w:val="000B1804"/>
    <w:rsid w:val="001059D7"/>
    <w:rsid w:val="00116F7D"/>
    <w:rsid w:val="00150C7C"/>
    <w:rsid w:val="00193963"/>
    <w:rsid w:val="001B7B62"/>
    <w:rsid w:val="001D336B"/>
    <w:rsid w:val="001D6BBC"/>
    <w:rsid w:val="00231745"/>
    <w:rsid w:val="00257088"/>
    <w:rsid w:val="0026782C"/>
    <w:rsid w:val="002D1931"/>
    <w:rsid w:val="002F0B16"/>
    <w:rsid w:val="002F2F89"/>
    <w:rsid w:val="00325B63"/>
    <w:rsid w:val="003525CE"/>
    <w:rsid w:val="003A073A"/>
    <w:rsid w:val="003C6DEB"/>
    <w:rsid w:val="003E4C2F"/>
    <w:rsid w:val="003E56EF"/>
    <w:rsid w:val="003E5B1C"/>
    <w:rsid w:val="00427EE2"/>
    <w:rsid w:val="00452774"/>
    <w:rsid w:val="0046091F"/>
    <w:rsid w:val="00480194"/>
    <w:rsid w:val="004F0D18"/>
    <w:rsid w:val="004F3AB3"/>
    <w:rsid w:val="00517A57"/>
    <w:rsid w:val="0052393D"/>
    <w:rsid w:val="005409D8"/>
    <w:rsid w:val="005454E7"/>
    <w:rsid w:val="005717A7"/>
    <w:rsid w:val="00594923"/>
    <w:rsid w:val="005D0868"/>
    <w:rsid w:val="005D2616"/>
    <w:rsid w:val="005D64B1"/>
    <w:rsid w:val="005D76C3"/>
    <w:rsid w:val="005F316A"/>
    <w:rsid w:val="006369E7"/>
    <w:rsid w:val="006618DE"/>
    <w:rsid w:val="006733B0"/>
    <w:rsid w:val="00692B0F"/>
    <w:rsid w:val="006A2D76"/>
    <w:rsid w:val="00704AF1"/>
    <w:rsid w:val="007229A3"/>
    <w:rsid w:val="00737C81"/>
    <w:rsid w:val="007703BB"/>
    <w:rsid w:val="00774AB7"/>
    <w:rsid w:val="00781CFD"/>
    <w:rsid w:val="007B01C7"/>
    <w:rsid w:val="007B78E3"/>
    <w:rsid w:val="007C5FEF"/>
    <w:rsid w:val="007E43E2"/>
    <w:rsid w:val="007F2A5C"/>
    <w:rsid w:val="007F4308"/>
    <w:rsid w:val="00843F86"/>
    <w:rsid w:val="008651A2"/>
    <w:rsid w:val="0087233B"/>
    <w:rsid w:val="00883EBD"/>
    <w:rsid w:val="008E16F0"/>
    <w:rsid w:val="008F09E9"/>
    <w:rsid w:val="009629B7"/>
    <w:rsid w:val="009954FB"/>
    <w:rsid w:val="009B2CAC"/>
    <w:rsid w:val="009B3394"/>
    <w:rsid w:val="009F771B"/>
    <w:rsid w:val="00A23810"/>
    <w:rsid w:val="00A35742"/>
    <w:rsid w:val="00A8157D"/>
    <w:rsid w:val="00AB2FB9"/>
    <w:rsid w:val="00AD4B80"/>
    <w:rsid w:val="00B01C20"/>
    <w:rsid w:val="00B23116"/>
    <w:rsid w:val="00B4736E"/>
    <w:rsid w:val="00B823B7"/>
    <w:rsid w:val="00B9238E"/>
    <w:rsid w:val="00B92467"/>
    <w:rsid w:val="00BA5939"/>
    <w:rsid w:val="00C07AFB"/>
    <w:rsid w:val="00C2451A"/>
    <w:rsid w:val="00C40A60"/>
    <w:rsid w:val="00C420D5"/>
    <w:rsid w:val="00C531F3"/>
    <w:rsid w:val="00C62C0E"/>
    <w:rsid w:val="00CA5C2C"/>
    <w:rsid w:val="00CC25BE"/>
    <w:rsid w:val="00CC25E9"/>
    <w:rsid w:val="00CF291F"/>
    <w:rsid w:val="00CF54B9"/>
    <w:rsid w:val="00D14791"/>
    <w:rsid w:val="00D24893"/>
    <w:rsid w:val="00D470F2"/>
    <w:rsid w:val="00D60B20"/>
    <w:rsid w:val="00D87B3E"/>
    <w:rsid w:val="00D9421B"/>
    <w:rsid w:val="00DB3181"/>
    <w:rsid w:val="00DB40DA"/>
    <w:rsid w:val="00E0184A"/>
    <w:rsid w:val="00E90BD5"/>
    <w:rsid w:val="00E94812"/>
    <w:rsid w:val="00EA379A"/>
    <w:rsid w:val="00EA7971"/>
    <w:rsid w:val="00EA7CC8"/>
    <w:rsid w:val="00EB6838"/>
    <w:rsid w:val="00EC41C6"/>
    <w:rsid w:val="00EC434F"/>
    <w:rsid w:val="00EE7F79"/>
    <w:rsid w:val="00F03A57"/>
    <w:rsid w:val="00F24E64"/>
    <w:rsid w:val="00F26D83"/>
    <w:rsid w:val="00F33F21"/>
    <w:rsid w:val="00F4390D"/>
    <w:rsid w:val="00F46182"/>
    <w:rsid w:val="00F46CF3"/>
    <w:rsid w:val="00F86B16"/>
    <w:rsid w:val="00FA4E63"/>
    <w:rsid w:val="00FB2EFC"/>
    <w:rsid w:val="00FD6F69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AB3"/>
  </w:style>
  <w:style w:type="paragraph" w:styleId="aa">
    <w:name w:val="footer"/>
    <w:basedOn w:val="a"/>
    <w:link w:val="ab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8893-5988-424B-8755-BEE6BEA2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14</cp:revision>
  <cp:lastPrinted>2024-12-13T09:01:00Z</cp:lastPrinted>
  <dcterms:created xsi:type="dcterms:W3CDTF">2024-12-13T08:16:00Z</dcterms:created>
  <dcterms:modified xsi:type="dcterms:W3CDTF">2024-12-16T07:09:00Z</dcterms:modified>
</cp:coreProperties>
</file>