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E" w:rsidRPr="00C3650D" w:rsidRDefault="0092616E" w:rsidP="009261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50D">
        <w:rPr>
          <w:rFonts w:ascii="Times New Roman" w:hAnsi="Times New Roman"/>
          <w:b/>
          <w:sz w:val="28"/>
          <w:szCs w:val="28"/>
        </w:rPr>
        <w:t>Результаты общественного обсуждения</w:t>
      </w:r>
    </w:p>
    <w:p w:rsidR="0092616E" w:rsidRPr="00C3650D" w:rsidRDefault="0092616E" w:rsidP="0092616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50D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ов приказов</w:t>
      </w:r>
      <w:r w:rsidRPr="00C3650D">
        <w:rPr>
          <w:rFonts w:ascii="Times New Roman" w:hAnsi="Times New Roman"/>
          <w:b/>
          <w:sz w:val="28"/>
          <w:szCs w:val="28"/>
        </w:rPr>
        <w:t xml:space="preserve"> департамента имущественных и земельных отношений Воронежской области </w:t>
      </w:r>
    </w:p>
    <w:p w:rsidR="0092616E" w:rsidRPr="00B0284D" w:rsidRDefault="0092616E" w:rsidP="0092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16E" w:rsidRPr="0092616E" w:rsidRDefault="0092616E" w:rsidP="00EF2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16E">
        <w:rPr>
          <w:rFonts w:ascii="Times New Roman" w:hAnsi="Times New Roman"/>
          <w:sz w:val="28"/>
          <w:szCs w:val="28"/>
        </w:rPr>
        <w:t xml:space="preserve">В соответствии с </w:t>
      </w:r>
      <w:r w:rsidR="00EF23D0">
        <w:rPr>
          <w:rFonts w:ascii="Times New Roman" w:hAnsi="Times New Roman"/>
          <w:sz w:val="28"/>
          <w:szCs w:val="28"/>
        </w:rPr>
        <w:t xml:space="preserve">частью </w:t>
      </w:r>
      <w:r w:rsidRPr="0092616E">
        <w:rPr>
          <w:rFonts w:ascii="Times New Roman" w:hAnsi="Times New Roman"/>
          <w:sz w:val="28"/>
          <w:szCs w:val="28"/>
        </w:rPr>
        <w:t xml:space="preserve"> </w:t>
      </w:r>
      <w:r w:rsidR="00EF23D0">
        <w:rPr>
          <w:rFonts w:ascii="Times New Roman" w:hAnsi="Times New Roman"/>
          <w:sz w:val="28"/>
          <w:szCs w:val="28"/>
        </w:rPr>
        <w:t xml:space="preserve">3 статьи 47 </w:t>
      </w:r>
      <w:r w:rsidRPr="0092616E">
        <w:rPr>
          <w:rFonts w:ascii="Times New Roman" w:hAnsi="Times New Roman"/>
          <w:sz w:val="28"/>
          <w:szCs w:val="28"/>
        </w:rPr>
        <w:t xml:space="preserve"> </w:t>
      </w:r>
      <w:r w:rsidR="00EF23D0">
        <w:rPr>
          <w:rFonts w:ascii="Times New Roman" w:eastAsiaTheme="minorHAnsi" w:hAnsi="Times New Roman"/>
          <w:sz w:val="28"/>
          <w:szCs w:val="28"/>
        </w:rPr>
        <w:t xml:space="preserve">Федерального закона </w:t>
      </w:r>
      <w:r w:rsidR="00EF23D0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EF23D0">
        <w:rPr>
          <w:rFonts w:ascii="Times New Roman" w:eastAsiaTheme="minorHAnsi" w:hAnsi="Times New Roman"/>
          <w:sz w:val="28"/>
          <w:szCs w:val="28"/>
        </w:rPr>
        <w:t>№</w:t>
      </w:r>
      <w:r w:rsidR="00EF23D0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EF23D0">
        <w:rPr>
          <w:rFonts w:ascii="Times New Roman" w:eastAsiaTheme="minorHAnsi" w:hAnsi="Times New Roman"/>
          <w:sz w:val="28"/>
          <w:szCs w:val="28"/>
        </w:rPr>
        <w:t xml:space="preserve"> «</w:t>
      </w:r>
      <w:r w:rsidR="00EF23D0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EF23D0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BB62D7">
        <w:rPr>
          <w:rFonts w:ascii="Times New Roman" w:eastAsiaTheme="minorHAnsi" w:hAnsi="Times New Roman"/>
          <w:sz w:val="28"/>
          <w:szCs w:val="28"/>
        </w:rPr>
        <w:t>,</w:t>
      </w:r>
      <w:r w:rsidRPr="0092616E">
        <w:rPr>
          <w:rFonts w:ascii="Times New Roman" w:eastAsiaTheme="minorHAnsi" w:hAnsi="Times New Roman"/>
          <w:sz w:val="28"/>
          <w:szCs w:val="28"/>
        </w:rPr>
        <w:t xml:space="preserve"> в</w:t>
      </w:r>
      <w:r w:rsidRPr="0092616E">
        <w:rPr>
          <w:rFonts w:ascii="Times New Roman" w:hAnsi="Times New Roman"/>
          <w:sz w:val="28"/>
          <w:szCs w:val="28"/>
        </w:rPr>
        <w:t xml:space="preserve"> целях общественного обсуждения проекты приказов департамента  «</w:t>
      </w:r>
      <w:r w:rsidR="00EF23D0" w:rsidRPr="00EF23D0">
        <w:rPr>
          <w:rFonts w:ascii="Times New Roman" w:eastAsiaTheme="minorHAnsi" w:hAnsi="Times New Roman"/>
          <w:sz w:val="28"/>
          <w:szCs w:val="28"/>
        </w:rPr>
        <w:t xml:space="preserve">Об утверждении доклада, содержащего результаты обобщения правоприменительной практики контрольной (надзорной) деятельности </w:t>
      </w:r>
      <w:r w:rsidR="00EF23D0" w:rsidRPr="00EF23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департамента имущественных и земельных отношений Воронежской области при осуществлении регионального </w:t>
      </w:r>
      <w:r w:rsidR="00EF23D0" w:rsidRPr="00EF23D0">
        <w:rPr>
          <w:rFonts w:ascii="Times New Roman" w:eastAsiaTheme="minorHAnsi" w:hAnsi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 за 2022 год</w:t>
      </w:r>
      <w:r w:rsidRPr="0092616E">
        <w:rPr>
          <w:rFonts w:ascii="Times New Roman" w:eastAsiaTheme="minorHAnsi" w:hAnsi="Times New Roman"/>
          <w:sz w:val="28"/>
          <w:szCs w:val="28"/>
        </w:rPr>
        <w:t>», «</w:t>
      </w:r>
      <w:r w:rsidR="00EF23D0" w:rsidRPr="00EF23D0">
        <w:rPr>
          <w:rFonts w:ascii="Times New Roman" w:hAnsi="Times New Roman"/>
          <w:sz w:val="28"/>
          <w:szCs w:val="28"/>
        </w:rPr>
        <w:t xml:space="preserve">Об утверждении доклада, содержащего результаты обобщения </w:t>
      </w:r>
      <w:bookmarkStart w:id="0" w:name="_GoBack"/>
      <w:bookmarkEnd w:id="0"/>
      <w:r w:rsidR="00EF23D0" w:rsidRPr="00EF23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правоприменительной практики департамента имущественных и земельных отношений Воронежской области при </w:t>
      </w:r>
      <w:r w:rsidR="00EF23D0" w:rsidRPr="00EF23D0">
        <w:rPr>
          <w:rFonts w:ascii="Times New Roman" w:hAnsi="Times New Roman"/>
          <w:sz w:val="28"/>
          <w:szCs w:val="28"/>
        </w:rPr>
        <w:t>осуществлении</w:t>
      </w:r>
      <w:r w:rsidR="00EF23D0" w:rsidRPr="00EF23D0">
        <w:rPr>
          <w:rFonts w:ascii="Times New Roman" w:hAnsi="Times New Roman"/>
          <w:bCs/>
          <w:sz w:val="28"/>
          <w:szCs w:val="28"/>
        </w:rPr>
        <w:t xml:space="preserve">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за 2022 год</w:t>
      </w:r>
      <w:r w:rsidRPr="0092616E">
        <w:rPr>
          <w:rFonts w:ascii="Times New Roman" w:eastAsiaTheme="minorHAnsi" w:hAnsi="Times New Roman"/>
          <w:sz w:val="28"/>
          <w:szCs w:val="28"/>
        </w:rPr>
        <w:t xml:space="preserve">»  (далее – проекты приказов) </w:t>
      </w:r>
      <w:r w:rsidR="00EF23D0">
        <w:rPr>
          <w:rFonts w:ascii="Times New Roman" w:eastAsiaTheme="minorHAnsi" w:hAnsi="Times New Roman"/>
          <w:sz w:val="28"/>
          <w:szCs w:val="28"/>
        </w:rPr>
        <w:t>06.12</w:t>
      </w:r>
      <w:r w:rsidRPr="0092616E">
        <w:rPr>
          <w:rFonts w:ascii="Times New Roman" w:hAnsi="Times New Roman"/>
          <w:sz w:val="28"/>
          <w:szCs w:val="28"/>
        </w:rPr>
        <w:t>.2022 года были размещены на официальном сайте департамента имущественных и земельных отношений Воронежской области  в сети «Интернет» с одновременным указанием способов подачи предложений по итогам его рассмотрения.</w:t>
      </w:r>
    </w:p>
    <w:p w:rsidR="0092616E" w:rsidRPr="0092616E" w:rsidRDefault="0092616E" w:rsidP="00EF23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616E">
        <w:rPr>
          <w:rFonts w:ascii="Times New Roman" w:hAnsi="Times New Roman"/>
          <w:sz w:val="28"/>
          <w:szCs w:val="28"/>
        </w:rPr>
        <w:t>Предложени</w:t>
      </w:r>
      <w:r w:rsidR="00EF23D0">
        <w:rPr>
          <w:rFonts w:ascii="Times New Roman" w:hAnsi="Times New Roman"/>
          <w:sz w:val="28"/>
          <w:szCs w:val="28"/>
        </w:rPr>
        <w:t>я, замечания по проектам приказов</w:t>
      </w:r>
      <w:r w:rsidRPr="0092616E">
        <w:rPr>
          <w:rFonts w:ascii="Times New Roman" w:hAnsi="Times New Roman"/>
          <w:sz w:val="28"/>
          <w:szCs w:val="28"/>
        </w:rPr>
        <w:t xml:space="preserve"> в департамент не поступали.</w:t>
      </w:r>
    </w:p>
    <w:p w:rsidR="0092616E" w:rsidRPr="0092616E" w:rsidRDefault="0092616E" w:rsidP="009261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2616E" w:rsidRDefault="0092616E" w:rsidP="0092616E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92616E" w:rsidRPr="00193172" w:rsidRDefault="0092616E" w:rsidP="009261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F06" w:rsidRDefault="00EF23D0"/>
    <w:sectPr w:rsidR="00D67F06" w:rsidSect="00FC25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4"/>
    <w:rsid w:val="001A52A4"/>
    <w:rsid w:val="0092616E"/>
    <w:rsid w:val="00A87253"/>
    <w:rsid w:val="00BB62D7"/>
    <w:rsid w:val="00D40FA9"/>
    <w:rsid w:val="00EF23D0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7DEE9-0F80-4711-BD68-BE2EE9EF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link w:val="a4"/>
    <w:uiPriority w:val="1"/>
    <w:qFormat/>
    <w:rsid w:val="009261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9261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</cp:revision>
  <dcterms:created xsi:type="dcterms:W3CDTF">2023-01-10T12:48:00Z</dcterms:created>
  <dcterms:modified xsi:type="dcterms:W3CDTF">2023-01-10T12:56:00Z</dcterms:modified>
</cp:coreProperties>
</file>