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11550A">
        <w:rPr>
          <w:b/>
          <w:sz w:val="22"/>
          <w:szCs w:val="22"/>
        </w:rPr>
        <w:t>507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E5282">
        <w:rPr>
          <w:sz w:val="22"/>
          <w:szCs w:val="22"/>
        </w:rPr>
        <w:t>66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2588">
        <w:rPr>
          <w:b/>
          <w:bCs/>
          <w:sz w:val="22"/>
          <w:szCs w:val="22"/>
        </w:rPr>
        <w:t xml:space="preserve">     </w:t>
      </w:r>
      <w:r w:rsidR="001B710F">
        <w:rPr>
          <w:b/>
          <w:bCs/>
          <w:sz w:val="22"/>
          <w:szCs w:val="22"/>
        </w:rPr>
        <w:t xml:space="preserve">  </w:t>
      </w:r>
      <w:r w:rsidR="008E5282">
        <w:rPr>
          <w:b/>
          <w:bCs/>
          <w:sz w:val="22"/>
          <w:szCs w:val="22"/>
        </w:rPr>
        <w:t>12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34107E" w:rsidRDefault="0034107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BC36E9" w:rsidP="008E5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34107E" w:rsidRDefault="0034107E" w:rsidP="001A4C39">
      <w:pPr>
        <w:rPr>
          <w:b/>
          <w:bCs/>
          <w:sz w:val="22"/>
          <w:szCs w:val="22"/>
        </w:rPr>
      </w:pPr>
    </w:p>
    <w:p w:rsidR="0022032F" w:rsidRDefault="0022032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98261F">
        <w:rPr>
          <w:color w:val="000000"/>
          <w:sz w:val="22"/>
          <w:szCs w:val="22"/>
        </w:rPr>
        <w:t xml:space="preserve"> </w:t>
      </w:r>
      <w:r w:rsidR="008E5282">
        <w:rPr>
          <w:color w:val="000000"/>
          <w:sz w:val="22"/>
          <w:szCs w:val="22"/>
        </w:rPr>
        <w:t>Новохоперской районной газете «Вести»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E5282">
        <w:rPr>
          <w:sz w:val="22"/>
          <w:szCs w:val="22"/>
        </w:rPr>
        <w:t>12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8E5282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8E5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Новохоперский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8E52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0F6512">
              <w:rPr>
                <w:sz w:val="22"/>
                <w:szCs w:val="22"/>
              </w:rPr>
              <w:t>1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8E5282">
              <w:rPr>
                <w:sz w:val="22"/>
                <w:szCs w:val="22"/>
              </w:rPr>
              <w:t>Коленовское</w:t>
            </w:r>
            <w:r w:rsidR="002B7F38" w:rsidRPr="00225CEF">
              <w:rPr>
                <w:sz w:val="22"/>
                <w:szCs w:val="22"/>
              </w:rPr>
              <w:t xml:space="preserve"> с/п)</w:t>
            </w:r>
          </w:p>
        </w:tc>
      </w:tr>
      <w:tr w:rsidR="008E5282" w:rsidRPr="00E14C28" w:rsidTr="008E528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282" w:rsidRPr="008E5282" w:rsidRDefault="008E5282" w:rsidP="00E229A0">
            <w:pPr>
              <w:jc w:val="center"/>
              <w:rPr>
                <w:sz w:val="22"/>
                <w:szCs w:val="22"/>
                <w:lang w:eastAsia="en-US"/>
              </w:rPr>
            </w:pPr>
            <w:r w:rsidRPr="008E528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282" w:rsidRPr="008E5282" w:rsidRDefault="008E5282" w:rsidP="00E229A0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E5282">
              <w:rPr>
                <w:rFonts w:eastAsia="TimesNewRomanPSMT"/>
                <w:color w:val="000000"/>
                <w:sz w:val="22"/>
                <w:szCs w:val="22"/>
              </w:rPr>
              <w:t>36:17:7000018:109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282" w:rsidRPr="008E5282" w:rsidRDefault="008E5282" w:rsidP="00E229A0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E5282">
              <w:rPr>
                <w:rFonts w:eastAsia="TimesNewRomanPSMT"/>
                <w:color w:val="000000"/>
                <w:sz w:val="22"/>
                <w:szCs w:val="22"/>
              </w:rPr>
              <w:t>210 052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282" w:rsidRPr="008E5282" w:rsidRDefault="008E5282" w:rsidP="008E5282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8E5282">
              <w:rPr>
                <w:rFonts w:eastAsia="TimesNewRomanPSMT"/>
                <w:color w:val="000000"/>
                <w:sz w:val="22"/>
                <w:szCs w:val="22"/>
              </w:rPr>
              <w:t>Воронежская область, р-н Новохоперский, Коленовское сельское поселение в бывших границах АОЗТ «Победа» в юго-восточной части кадастрового квартала 36:17:7000018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282" w:rsidRPr="008E5282" w:rsidRDefault="008E5282" w:rsidP="008E52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E5282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8E5282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E5282" w:rsidRPr="008E5282" w:rsidRDefault="008E5282" w:rsidP="008E52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E5282">
              <w:rPr>
                <w:rFonts w:eastAsia="TimesNewRomanPSMT"/>
                <w:sz w:val="22"/>
                <w:szCs w:val="22"/>
                <w:lang w:eastAsia="en-US"/>
              </w:rPr>
              <w:t>36-36-18/022/2011-222</w:t>
            </w:r>
          </w:p>
          <w:p w:rsidR="008E5282" w:rsidRPr="008E5282" w:rsidRDefault="008E5282" w:rsidP="008E52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E5282">
              <w:rPr>
                <w:rFonts w:eastAsia="TimesNewRomanPSMT"/>
                <w:sz w:val="22"/>
                <w:szCs w:val="22"/>
                <w:lang w:eastAsia="en-US"/>
              </w:rPr>
              <w:t>16.09.2011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282" w:rsidRPr="008E5282" w:rsidRDefault="008E5282" w:rsidP="00E229A0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E5282">
              <w:rPr>
                <w:bCs/>
                <w:iCs/>
                <w:color w:val="000000"/>
                <w:sz w:val="22"/>
                <w:szCs w:val="22"/>
              </w:rPr>
              <w:t>71 418,00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282" w:rsidRPr="008E5282" w:rsidRDefault="008E5282" w:rsidP="00E229A0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E5282">
              <w:rPr>
                <w:bCs/>
                <w:iCs/>
                <w:color w:val="000000"/>
                <w:sz w:val="22"/>
                <w:szCs w:val="22"/>
              </w:rPr>
              <w:t>71 418,00</w:t>
            </w:r>
          </w:p>
        </w:tc>
      </w:tr>
    </w:tbl>
    <w:p w:rsidR="0034107E" w:rsidRDefault="0034107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0F6512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8E5282">
        <w:rPr>
          <w:sz w:val="22"/>
          <w:szCs w:val="22"/>
        </w:rPr>
        <w:t>3</w:t>
      </w:r>
      <w:r w:rsidR="00E22D1C">
        <w:rPr>
          <w:sz w:val="22"/>
          <w:szCs w:val="22"/>
        </w:rPr>
        <w:t xml:space="preserve"> (</w:t>
      </w:r>
      <w:r w:rsidR="008E5282">
        <w:rPr>
          <w:sz w:val="22"/>
          <w:szCs w:val="22"/>
        </w:rPr>
        <w:t>три</w:t>
      </w:r>
      <w:r w:rsidR="00E22D1C">
        <w:rPr>
          <w:sz w:val="22"/>
          <w:szCs w:val="22"/>
        </w:rPr>
        <w:t xml:space="preserve">) </w:t>
      </w:r>
      <w:r w:rsidR="008E5282">
        <w:rPr>
          <w:sz w:val="22"/>
          <w:szCs w:val="22"/>
        </w:rPr>
        <w:t>года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1598" w:rsidRPr="00EA5CB2" w:rsidRDefault="001A4C39" w:rsidP="007E159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E5282">
        <w:rPr>
          <w:rFonts w:ascii="Times New Roman" w:hAnsi="Times New Roman"/>
          <w:b w:val="0"/>
          <w:sz w:val="22"/>
          <w:szCs w:val="22"/>
          <w:lang w:val="ru-RU"/>
        </w:rPr>
        <w:t>09 сентября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8E5282">
        <w:rPr>
          <w:rFonts w:ascii="Times New Roman" w:hAnsi="Times New Roman"/>
          <w:b w:val="0"/>
          <w:sz w:val="22"/>
          <w:szCs w:val="22"/>
          <w:lang w:val="ru-RU"/>
        </w:rPr>
        <w:t>14 сентября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заключения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договора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аренды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8E5282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0F651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</w:t>
      </w:r>
      <w:r w:rsidR="005E50B4">
        <w:rPr>
          <w:rFonts w:ascii="Times New Roman" w:hAnsi="Times New Roman"/>
          <w:b w:val="0"/>
          <w:sz w:val="22"/>
          <w:szCs w:val="22"/>
        </w:rPr>
        <w:t>КУ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ВО «Фонд госимущества Воронежской области»</w:t>
      </w:r>
      <w:r w:rsidR="007E15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E1598" w:rsidRPr="00281464">
        <w:rPr>
          <w:rFonts w:ascii="Times New Roman" w:hAnsi="Times New Roman"/>
          <w:b w:val="0"/>
          <w:sz w:val="22"/>
          <w:szCs w:val="22"/>
        </w:rPr>
        <w:t>поступил</w:t>
      </w:r>
      <w:r w:rsidR="007E1598" w:rsidRPr="0028146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E1598" w:rsidRPr="00281464">
        <w:rPr>
          <w:rFonts w:ascii="Times New Roman" w:hAnsi="Times New Roman"/>
          <w:b w:val="0"/>
          <w:sz w:val="22"/>
          <w:szCs w:val="22"/>
        </w:rPr>
        <w:t xml:space="preserve"> и </w:t>
      </w:r>
      <w:r w:rsidR="007E1598" w:rsidRPr="00281464">
        <w:rPr>
          <w:rFonts w:ascii="Times New Roman" w:hAnsi="Times New Roman"/>
          <w:b w:val="0"/>
          <w:sz w:val="22"/>
          <w:szCs w:val="22"/>
          <w:lang w:val="ru-RU"/>
        </w:rPr>
        <w:t>зарегистрированы 12 (двенадцать) заявок, в том числе: 1 (одна) заявка от индивидуального предпринимателя, 11 (одиннадцать) заявок от физических лиц:</w:t>
      </w:r>
      <w:r w:rsidR="007E1598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047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71 418</w:t>
            </w:r>
            <w:r w:rsidR="00874A59" w:rsidRPr="00225CEF">
              <w:rPr>
                <w:sz w:val="22"/>
                <w:szCs w:val="22"/>
                <w:lang w:eastAsia="en-US"/>
              </w:rPr>
              <w:t>,00</w:t>
            </w:r>
            <w:r w:rsidR="00874A59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44C65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Default="00944C6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3972BE" w:rsidRDefault="00944C65" w:rsidP="00047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4703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047032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567B98" w:rsidP="00334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7032">
              <w:rPr>
                <w:sz w:val="22"/>
                <w:szCs w:val="22"/>
              </w:rPr>
              <w:t>9</w:t>
            </w:r>
            <w:r w:rsidR="00944C65">
              <w:rPr>
                <w:sz w:val="22"/>
                <w:szCs w:val="22"/>
              </w:rPr>
              <w:t>.0</w:t>
            </w:r>
            <w:r w:rsidR="00047032">
              <w:rPr>
                <w:sz w:val="22"/>
                <w:szCs w:val="22"/>
              </w:rPr>
              <w:t>8</w:t>
            </w:r>
            <w:r w:rsidR="00944C65" w:rsidRPr="00662364">
              <w:rPr>
                <w:sz w:val="22"/>
                <w:szCs w:val="22"/>
              </w:rPr>
              <w:t>.2022</w:t>
            </w:r>
          </w:p>
          <w:p w:rsidR="00944C65" w:rsidRPr="00662364" w:rsidRDefault="00944C65" w:rsidP="00047032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 w:rsidR="00567B98"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 w:rsidR="00047032">
              <w:rPr>
                <w:sz w:val="22"/>
                <w:szCs w:val="22"/>
              </w:rPr>
              <w:t>52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Default="00047032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944C65" w:rsidP="00334465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944C65" w:rsidRPr="003972BE" w:rsidRDefault="00567B98" w:rsidP="00047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47032">
              <w:rPr>
                <w:bCs/>
                <w:sz w:val="22"/>
                <w:szCs w:val="22"/>
              </w:rPr>
              <w:t>6</w:t>
            </w:r>
            <w:r w:rsidR="00944C65">
              <w:rPr>
                <w:bCs/>
                <w:sz w:val="22"/>
                <w:szCs w:val="22"/>
              </w:rPr>
              <w:t>.0</w:t>
            </w:r>
            <w:r w:rsidR="00047032">
              <w:rPr>
                <w:bCs/>
                <w:sz w:val="22"/>
                <w:szCs w:val="22"/>
              </w:rPr>
              <w:t>8</w:t>
            </w:r>
            <w:r w:rsidR="00944C65"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047032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2" w:rsidRDefault="00047032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2" w:rsidRPr="00662364" w:rsidRDefault="00047032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2" w:rsidRPr="00662364" w:rsidRDefault="00047032" w:rsidP="00E2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662364">
              <w:rPr>
                <w:sz w:val="22"/>
                <w:szCs w:val="22"/>
              </w:rPr>
              <w:t>.2022</w:t>
            </w:r>
          </w:p>
          <w:p w:rsidR="00047032" w:rsidRPr="00662364" w:rsidRDefault="00047032" w:rsidP="00047032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2" w:rsidRPr="00662364" w:rsidRDefault="00047032" w:rsidP="00567B9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2" w:rsidRPr="00662364" w:rsidRDefault="00047032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047032" w:rsidRPr="003972BE" w:rsidRDefault="00047032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26.08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047032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Default="00047032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Pr="003972BE" w:rsidRDefault="00047032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Pr="00662364" w:rsidRDefault="00047032" w:rsidP="00E2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662364">
              <w:rPr>
                <w:sz w:val="22"/>
                <w:szCs w:val="22"/>
              </w:rPr>
              <w:t>.2022</w:t>
            </w:r>
          </w:p>
          <w:p w:rsidR="00047032" w:rsidRPr="00662364" w:rsidRDefault="00047032" w:rsidP="00047032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Default="00047032" w:rsidP="00047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Чехоева Оксана Юрьевна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Pr="00662364" w:rsidRDefault="00047032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047032" w:rsidRPr="003972BE" w:rsidRDefault="00047032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26.08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047032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Default="00047032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Default="00047032" w:rsidP="000F65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Pr="00662364" w:rsidRDefault="00047032" w:rsidP="00E2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047032" w:rsidRPr="00662364" w:rsidRDefault="00047032" w:rsidP="00047032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Default="00047032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32" w:rsidRPr="00662364" w:rsidRDefault="00047032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047032" w:rsidRPr="003972BE" w:rsidRDefault="00047032" w:rsidP="00047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1E3B54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B33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Pr="00662364" w:rsidRDefault="001E3B54" w:rsidP="00E2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1E3B54" w:rsidRPr="00662364" w:rsidRDefault="001E3B54" w:rsidP="001E3B5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Pr="0066236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1E3B54" w:rsidRPr="003972BE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1E3B54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B33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Pr="00662364" w:rsidRDefault="001E3B54" w:rsidP="00E2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1E3B54" w:rsidRPr="00662364" w:rsidRDefault="001E3B54" w:rsidP="001E3B5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4A1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Pr="0066236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1E3B54" w:rsidRPr="003972BE" w:rsidRDefault="001E3B54" w:rsidP="001E3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1E3B54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Pr="00662364" w:rsidRDefault="001E3B54" w:rsidP="00E2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1E3B54" w:rsidRPr="00662364" w:rsidRDefault="001E3B54" w:rsidP="001E3B5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Default="001E3B54" w:rsidP="007D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4" w:rsidRPr="0066236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1E3B54" w:rsidRPr="003972BE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AD33FE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  <w:r w:rsidRPr="00662364">
              <w:rPr>
                <w:sz w:val="22"/>
                <w:szCs w:val="22"/>
              </w:rPr>
              <w:t>.2022</w:t>
            </w:r>
          </w:p>
          <w:p w:rsidR="00AD33FE" w:rsidRPr="00662364" w:rsidRDefault="00AD33FE" w:rsidP="00AD33FE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3D4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AD33FE" w:rsidRPr="003972BE" w:rsidRDefault="00AD33FE" w:rsidP="00AD33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AD33FE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  <w:r w:rsidRPr="00662364">
              <w:rPr>
                <w:sz w:val="22"/>
                <w:szCs w:val="22"/>
              </w:rPr>
              <w:t>.2022</w:t>
            </w:r>
          </w:p>
          <w:p w:rsidR="00AD33FE" w:rsidRPr="00662364" w:rsidRDefault="00AD33FE" w:rsidP="00AD33FE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DA31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AD33FE" w:rsidRPr="003972B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AD33FE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  <w:r w:rsidRPr="00662364">
              <w:rPr>
                <w:sz w:val="22"/>
                <w:szCs w:val="22"/>
              </w:rPr>
              <w:t>.2022</w:t>
            </w:r>
          </w:p>
          <w:p w:rsidR="00AD33FE" w:rsidRPr="00662364" w:rsidRDefault="00AD33FE" w:rsidP="00AD33FE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AD33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AD33FE" w:rsidRPr="003972B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AD33FE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  <w:r w:rsidRPr="00662364">
              <w:rPr>
                <w:sz w:val="22"/>
                <w:szCs w:val="22"/>
              </w:rPr>
              <w:t>.2022</w:t>
            </w:r>
          </w:p>
          <w:p w:rsidR="00AD33FE" w:rsidRPr="00662364" w:rsidRDefault="00AD33FE" w:rsidP="00AD33FE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Default="00AD33FE" w:rsidP="0081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E" w:rsidRPr="00662364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AD33FE" w:rsidRPr="003972B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8412E9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E9" w:rsidRDefault="008412E9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E9" w:rsidRDefault="008412E9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E9" w:rsidRPr="00662364" w:rsidRDefault="008412E9" w:rsidP="00176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  <w:r w:rsidRPr="00662364">
              <w:rPr>
                <w:sz w:val="22"/>
                <w:szCs w:val="22"/>
              </w:rPr>
              <w:t>.2022</w:t>
            </w:r>
          </w:p>
          <w:p w:rsidR="008412E9" w:rsidRPr="00662364" w:rsidRDefault="008412E9" w:rsidP="008412E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E9" w:rsidRDefault="008412E9" w:rsidP="0081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E9" w:rsidRPr="003972BE" w:rsidRDefault="008412E9" w:rsidP="006D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Документ, подтверждающий внесение задатка, заявителем не представлен</w:t>
            </w:r>
          </w:p>
        </w:tc>
      </w:tr>
    </w:tbl>
    <w:p w:rsidR="003669CB" w:rsidRDefault="003669CB" w:rsidP="00F34B92">
      <w:pPr>
        <w:ind w:firstLine="708"/>
        <w:rPr>
          <w:sz w:val="22"/>
          <w:szCs w:val="22"/>
        </w:rPr>
      </w:pP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EF47E5">
      <w:pPr>
        <w:rPr>
          <w:b/>
          <w:sz w:val="22"/>
          <w:szCs w:val="22"/>
        </w:rPr>
      </w:pPr>
    </w:p>
    <w:p w:rsidR="008412E9" w:rsidRDefault="008412E9" w:rsidP="008412E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A10CA0">
        <w:rPr>
          <w:b/>
          <w:sz w:val="22"/>
          <w:szCs w:val="22"/>
        </w:rPr>
        <w:t xml:space="preserve">Отказать в допуске к участию в аукционе по лоту № </w:t>
      </w:r>
      <w:r>
        <w:rPr>
          <w:b/>
          <w:sz w:val="22"/>
          <w:szCs w:val="22"/>
        </w:rPr>
        <w:t>1</w:t>
      </w:r>
      <w:r w:rsidRPr="00A10CA0">
        <w:rPr>
          <w:b/>
          <w:sz w:val="22"/>
          <w:szCs w:val="22"/>
        </w:rPr>
        <w:t xml:space="preserve"> следующ</w:t>
      </w:r>
      <w:r>
        <w:rPr>
          <w:b/>
          <w:sz w:val="22"/>
          <w:szCs w:val="22"/>
        </w:rPr>
        <w:t>ему</w:t>
      </w:r>
      <w:r w:rsidRPr="00A10C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заявителю</w:t>
      </w:r>
      <w:r w:rsidRPr="00A10CA0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625"/>
        <w:gridCol w:w="7389"/>
      </w:tblGrid>
      <w:tr w:rsidR="008412E9" w:rsidRPr="00A10CA0" w:rsidTr="00176D5F">
        <w:tc>
          <w:tcPr>
            <w:tcW w:w="291" w:type="pct"/>
          </w:tcPr>
          <w:p w:rsidR="008412E9" w:rsidRPr="00A60577" w:rsidRDefault="008412E9" w:rsidP="00176D5F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A60577">
              <w:rPr>
                <w:i/>
                <w:sz w:val="22"/>
                <w:szCs w:val="22"/>
              </w:rPr>
              <w:t>п</w:t>
            </w:r>
            <w:proofErr w:type="gramEnd"/>
            <w:r w:rsidRPr="00A60577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849" w:type="pct"/>
          </w:tcPr>
          <w:p w:rsidR="008412E9" w:rsidRPr="00A60577" w:rsidRDefault="008412E9" w:rsidP="00176D5F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 xml:space="preserve">Ф.И.О. или наименование </w:t>
            </w:r>
            <w:r>
              <w:rPr>
                <w:i/>
                <w:sz w:val="22"/>
                <w:szCs w:val="22"/>
              </w:rPr>
              <w:t>заявителя</w:t>
            </w:r>
          </w:p>
        </w:tc>
        <w:tc>
          <w:tcPr>
            <w:tcW w:w="3860" w:type="pct"/>
          </w:tcPr>
          <w:p w:rsidR="008412E9" w:rsidRPr="00A60577" w:rsidRDefault="008412E9" w:rsidP="00176D5F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>Основание  отказа в допуске</w:t>
            </w:r>
          </w:p>
        </w:tc>
      </w:tr>
      <w:tr w:rsidR="008412E9" w:rsidRPr="00A10CA0" w:rsidTr="00176D5F">
        <w:tc>
          <w:tcPr>
            <w:tcW w:w="291" w:type="pct"/>
          </w:tcPr>
          <w:p w:rsidR="008412E9" w:rsidRPr="00A60577" w:rsidRDefault="008412E9" w:rsidP="00176D5F">
            <w:pPr>
              <w:jc w:val="center"/>
              <w:rPr>
                <w:sz w:val="22"/>
                <w:szCs w:val="22"/>
              </w:rPr>
            </w:pPr>
            <w:r w:rsidRPr="00A60577">
              <w:rPr>
                <w:sz w:val="22"/>
                <w:szCs w:val="22"/>
              </w:rPr>
              <w:t>1</w:t>
            </w:r>
          </w:p>
        </w:tc>
        <w:tc>
          <w:tcPr>
            <w:tcW w:w="849" w:type="pct"/>
          </w:tcPr>
          <w:p w:rsidR="008412E9" w:rsidRDefault="008412E9" w:rsidP="00176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  <w:tc>
          <w:tcPr>
            <w:tcW w:w="3860" w:type="pct"/>
          </w:tcPr>
          <w:p w:rsidR="008412E9" w:rsidRPr="00A60577" w:rsidRDefault="008412E9" w:rsidP="00176D5F">
            <w:pPr>
              <w:jc w:val="both"/>
              <w:rPr>
                <w:sz w:val="22"/>
                <w:szCs w:val="22"/>
              </w:rPr>
            </w:pPr>
            <w:r w:rsidRPr="00A6057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4 ч. 1; ч. 2; п. 1 ч. 8 ст. 39.12 Земельного кодекса Российской Федерации</w:t>
            </w:r>
            <w:r w:rsidRPr="00A60577">
              <w:rPr>
                <w:sz w:val="22"/>
                <w:szCs w:val="22"/>
              </w:rPr>
              <w:t>, в связи с</w:t>
            </w:r>
            <w:r>
              <w:rPr>
                <w:sz w:val="22"/>
                <w:szCs w:val="22"/>
              </w:rPr>
              <w:t xml:space="preserve"> непредставлением необходимых для участия в аукционе документов и представление</w:t>
            </w:r>
            <w:r w:rsidR="006C259A">
              <w:rPr>
                <w:sz w:val="22"/>
                <w:szCs w:val="22"/>
              </w:rPr>
              <w:t>м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недостоверных сведений.</w:t>
            </w:r>
            <w:r w:rsidRPr="00A60577">
              <w:rPr>
                <w:sz w:val="22"/>
                <w:szCs w:val="22"/>
              </w:rPr>
              <w:t xml:space="preserve"> </w:t>
            </w:r>
          </w:p>
        </w:tc>
      </w:tr>
    </w:tbl>
    <w:p w:rsidR="008412E9" w:rsidRDefault="008412E9" w:rsidP="00EF47E5">
      <w:pPr>
        <w:rPr>
          <w:b/>
          <w:sz w:val="22"/>
          <w:szCs w:val="22"/>
        </w:rPr>
      </w:pPr>
    </w:p>
    <w:p w:rsidR="00242BB9" w:rsidRDefault="00242BB9" w:rsidP="00EF47E5">
      <w:pPr>
        <w:rPr>
          <w:b/>
          <w:sz w:val="22"/>
          <w:szCs w:val="22"/>
        </w:rPr>
      </w:pPr>
    </w:p>
    <w:p w:rsidR="00242BB9" w:rsidRDefault="00242BB9" w:rsidP="00EF47E5">
      <w:pPr>
        <w:rPr>
          <w:b/>
          <w:sz w:val="22"/>
          <w:szCs w:val="22"/>
        </w:rPr>
      </w:pPr>
    </w:p>
    <w:p w:rsidR="00242BB9" w:rsidRDefault="00242BB9" w:rsidP="00EF47E5">
      <w:pPr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242BB9">
        <w:rPr>
          <w:b/>
          <w:sz w:val="22"/>
          <w:szCs w:val="22"/>
        </w:rPr>
        <w:t>2. 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3669C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Pr="00662364" w:rsidRDefault="001E3B54" w:rsidP="00E229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</w:p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Чехоева Оксана Юрьевна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1E3B5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4" w:rsidRDefault="001E3B54" w:rsidP="00E22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AD33F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AD33F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AD33F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</w:tr>
      <w:tr w:rsidR="00AD33F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E" w:rsidRDefault="00AD33FE" w:rsidP="006E6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341B71" w:rsidRDefault="00341B7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E1EBD" w:rsidRDefault="00EE1EBD" w:rsidP="00EE1EB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E1EBD" w:rsidRDefault="00EE1EBD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BC36E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1A4C39">
        <w:rPr>
          <w:sz w:val="22"/>
          <w:szCs w:val="22"/>
        </w:rPr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C875DE" w:rsidRDefault="00C875DE" w:rsidP="00C875D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C875DE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032"/>
    <w:rsid w:val="00047906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C259A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1598"/>
    <w:rsid w:val="007E4D98"/>
    <w:rsid w:val="007E5E27"/>
    <w:rsid w:val="007E7E0D"/>
    <w:rsid w:val="007F52DF"/>
    <w:rsid w:val="007F6B6A"/>
    <w:rsid w:val="0080006D"/>
    <w:rsid w:val="00802483"/>
    <w:rsid w:val="00807BCE"/>
    <w:rsid w:val="008160D9"/>
    <w:rsid w:val="00822581"/>
    <w:rsid w:val="00825565"/>
    <w:rsid w:val="008275B8"/>
    <w:rsid w:val="008320E2"/>
    <w:rsid w:val="00840497"/>
    <w:rsid w:val="008412E9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4125"/>
    <w:rsid w:val="00A16169"/>
    <w:rsid w:val="00A2192F"/>
    <w:rsid w:val="00A44491"/>
    <w:rsid w:val="00A54C71"/>
    <w:rsid w:val="00A566AC"/>
    <w:rsid w:val="00A60270"/>
    <w:rsid w:val="00A63194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C36E9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C981-1BA8-49F2-B3C1-51BBE4C5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43</cp:revision>
  <cp:lastPrinted>2022-09-12T06:15:00Z</cp:lastPrinted>
  <dcterms:created xsi:type="dcterms:W3CDTF">2022-06-02T10:36:00Z</dcterms:created>
  <dcterms:modified xsi:type="dcterms:W3CDTF">2022-09-12T10:01:00Z</dcterms:modified>
</cp:coreProperties>
</file>