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92" w:rsidRPr="00E87A12" w:rsidRDefault="009E7892" w:rsidP="009E7892">
      <w:pPr>
        <w:pStyle w:val="1"/>
        <w:ind w:firstLine="540"/>
        <w:jc w:val="center"/>
        <w:rPr>
          <w:sz w:val="24"/>
          <w:szCs w:val="24"/>
        </w:rPr>
      </w:pPr>
      <w:r w:rsidRPr="00E87A12">
        <w:rPr>
          <w:b/>
          <w:sz w:val="24"/>
          <w:szCs w:val="24"/>
        </w:rPr>
        <w:t xml:space="preserve">ИЗВЕЩЕНИЕ 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12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</w:t>
      </w:r>
      <w:r w:rsidRPr="00E87A12">
        <w:rPr>
          <w:rFonts w:ascii="Times New Roman" w:hAnsi="Times New Roman"/>
          <w:b/>
          <w:sz w:val="24"/>
          <w:szCs w:val="24"/>
        </w:rPr>
        <w:t>по продаже земельного участка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892" w:rsidRPr="009E7892" w:rsidRDefault="009E7892" w:rsidP="009E7892">
      <w:pPr>
        <w:pStyle w:val="1"/>
        <w:ind w:firstLine="540"/>
        <w:jc w:val="both"/>
        <w:rPr>
          <w:sz w:val="24"/>
          <w:szCs w:val="24"/>
        </w:rPr>
      </w:pPr>
    </w:p>
    <w:p w:rsidR="00566F22" w:rsidRPr="00193271" w:rsidRDefault="009E7892" w:rsidP="00566F2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F99">
        <w:rPr>
          <w:rFonts w:ascii="Times New Roman" w:hAnsi="Times New Roman" w:cs="Arial"/>
          <w:sz w:val="24"/>
          <w:szCs w:val="24"/>
        </w:rPr>
        <w:t xml:space="preserve">Основание проведения аукциона - приказ департамента имущественных и земельных отношений Воронежской области от </w:t>
      </w:r>
      <w:r w:rsidR="00A15506">
        <w:rPr>
          <w:rFonts w:ascii="Times New Roman" w:hAnsi="Times New Roman" w:cs="Arial"/>
          <w:sz w:val="24"/>
          <w:szCs w:val="24"/>
        </w:rPr>
        <w:t xml:space="preserve">25.09.2014 </w:t>
      </w:r>
      <w:r w:rsidRPr="00487F99">
        <w:rPr>
          <w:rFonts w:ascii="Times New Roman" w:hAnsi="Times New Roman" w:cs="Arial"/>
          <w:sz w:val="24"/>
          <w:szCs w:val="24"/>
        </w:rPr>
        <w:t>№</w:t>
      </w:r>
      <w:r w:rsidR="00A15506">
        <w:rPr>
          <w:rFonts w:ascii="Times New Roman" w:hAnsi="Times New Roman" w:cs="Arial"/>
          <w:sz w:val="24"/>
          <w:szCs w:val="24"/>
        </w:rPr>
        <w:t>1622</w:t>
      </w:r>
      <w:r w:rsidRPr="00487F99">
        <w:rPr>
          <w:rFonts w:ascii="Times New Roman" w:hAnsi="Times New Roman" w:cs="Arial"/>
          <w:sz w:val="24"/>
          <w:szCs w:val="24"/>
        </w:rPr>
        <w:t xml:space="preserve"> </w:t>
      </w:r>
      <w:r w:rsidR="00487F99" w:rsidRPr="00487F99">
        <w:rPr>
          <w:rFonts w:ascii="Times New Roman" w:hAnsi="Times New Roman" w:cs="Arial"/>
          <w:sz w:val="24"/>
          <w:szCs w:val="24"/>
        </w:rPr>
        <w:t>«</w:t>
      </w:r>
      <w:r w:rsidR="00487F99" w:rsidRPr="00487F99">
        <w:rPr>
          <w:rFonts w:ascii="Times New Roman" w:hAnsi="Times New Roman"/>
          <w:sz w:val="24"/>
          <w:szCs w:val="24"/>
        </w:rPr>
        <w:t xml:space="preserve">О проведении открытого по составу участников и по форме подачи предложений о цене аукциона по продаже земельного участка из земель населенных пунктов, находящегося в собственности Воронежской области, с кадастровым номером </w:t>
      </w:r>
      <w:r w:rsidR="00566F22" w:rsidRPr="00CF36F8">
        <w:rPr>
          <w:rFonts w:ascii="Times New Roman" w:hAnsi="Times New Roman"/>
          <w:sz w:val="24"/>
          <w:szCs w:val="24"/>
        </w:rPr>
        <w:t xml:space="preserve">36:34:0516002:3461, площадью 7 913 кв.м. </w:t>
      </w:r>
      <w:r w:rsidR="00E87A12" w:rsidRPr="00487F99">
        <w:rPr>
          <w:rFonts w:ascii="Times New Roman" w:hAnsi="Times New Roman"/>
          <w:sz w:val="24"/>
          <w:szCs w:val="24"/>
        </w:rPr>
        <w:t xml:space="preserve">с ограничениями площади </w:t>
      </w:r>
      <w:r w:rsidR="00E87A12">
        <w:rPr>
          <w:rFonts w:ascii="Times New Roman" w:hAnsi="Times New Roman"/>
          <w:sz w:val="24"/>
          <w:szCs w:val="24"/>
        </w:rPr>
        <w:t>300</w:t>
      </w:r>
      <w:r w:rsidR="00E87A12" w:rsidRPr="00487F99">
        <w:rPr>
          <w:rFonts w:ascii="Times New Roman" w:hAnsi="Times New Roman"/>
          <w:sz w:val="24"/>
          <w:szCs w:val="24"/>
        </w:rPr>
        <w:t xml:space="preserve"> кв. м. охранных</w:t>
      </w:r>
      <w:proofErr w:type="gramEnd"/>
      <w:r w:rsidR="00E87A12" w:rsidRPr="00487F99">
        <w:rPr>
          <w:rFonts w:ascii="Times New Roman" w:hAnsi="Times New Roman"/>
          <w:sz w:val="24"/>
          <w:szCs w:val="24"/>
        </w:rPr>
        <w:t xml:space="preserve"> зон инженерных сетей, </w:t>
      </w:r>
      <w:proofErr w:type="gramStart"/>
      <w:r w:rsidR="00E87A12" w:rsidRPr="00487F99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E87A12" w:rsidRPr="00487F99">
        <w:rPr>
          <w:rFonts w:ascii="Times New Roman" w:hAnsi="Times New Roman"/>
          <w:sz w:val="24"/>
          <w:szCs w:val="24"/>
        </w:rPr>
        <w:t xml:space="preserve"> </w:t>
      </w:r>
      <w:r w:rsidR="00566F22" w:rsidRPr="00CF36F8">
        <w:rPr>
          <w:rFonts w:ascii="Times New Roman" w:hAnsi="Times New Roman"/>
          <w:sz w:val="24"/>
          <w:szCs w:val="24"/>
        </w:rPr>
        <w:t xml:space="preserve">по  адресу: Воронежская область, </w:t>
      </w:r>
      <w:proofErr w:type="gramStart"/>
      <w:r w:rsidR="00566F22" w:rsidRPr="00CF36F8">
        <w:rPr>
          <w:rFonts w:ascii="Times New Roman" w:hAnsi="Times New Roman"/>
          <w:sz w:val="24"/>
          <w:szCs w:val="24"/>
        </w:rPr>
        <w:t>г</w:t>
      </w:r>
      <w:proofErr w:type="gramEnd"/>
      <w:r w:rsidR="00566F22" w:rsidRPr="00CF36F8">
        <w:rPr>
          <w:rFonts w:ascii="Times New Roman" w:hAnsi="Times New Roman"/>
          <w:sz w:val="24"/>
          <w:szCs w:val="24"/>
        </w:rPr>
        <w:t>. Воронеж, ул. Курчатова, 22д, для проектирования и строительства многоквартирного жилого дома</w:t>
      </w:r>
      <w:r w:rsidR="00566F22">
        <w:rPr>
          <w:rFonts w:ascii="Times New Roman" w:hAnsi="Times New Roman"/>
          <w:sz w:val="24"/>
          <w:szCs w:val="24"/>
        </w:rPr>
        <w:t>».</w:t>
      </w:r>
    </w:p>
    <w:p w:rsidR="0030749C" w:rsidRPr="00487F99" w:rsidRDefault="00370B83" w:rsidP="00487F9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87F99">
        <w:rPr>
          <w:rFonts w:ascii="Times New Roman" w:hAnsi="Times New Roman"/>
          <w:sz w:val="24"/>
          <w:szCs w:val="24"/>
        </w:rPr>
        <w:t xml:space="preserve">Организатор аукциона – КУ </w:t>
      </w:r>
      <w:proofErr w:type="gramStart"/>
      <w:r w:rsidRPr="00487F99">
        <w:rPr>
          <w:rFonts w:ascii="Times New Roman" w:hAnsi="Times New Roman"/>
          <w:sz w:val="24"/>
          <w:szCs w:val="24"/>
        </w:rPr>
        <w:t>ВО</w:t>
      </w:r>
      <w:proofErr w:type="gramEnd"/>
      <w:r w:rsidRPr="00487F99">
        <w:rPr>
          <w:rFonts w:ascii="Times New Roman" w:hAnsi="Times New Roman"/>
          <w:sz w:val="24"/>
          <w:szCs w:val="24"/>
        </w:rPr>
        <w:t xml:space="preserve"> «Фонд го</w:t>
      </w:r>
      <w:r w:rsidR="0030749C" w:rsidRPr="00487F99">
        <w:rPr>
          <w:rFonts w:ascii="Times New Roman" w:hAnsi="Times New Roman"/>
          <w:sz w:val="24"/>
          <w:szCs w:val="24"/>
        </w:rPr>
        <w:t>симущества Воронежской области», место нахождения и почтовый адрес – 394018, г. Воронеж, ул. Средне-Московская, 12, контактный телефон – (473) 213-70-01; 255-35-01.</w:t>
      </w:r>
    </w:p>
    <w:p w:rsidR="00370B83" w:rsidRDefault="00370B83" w:rsidP="003074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Собственник земельног</w:t>
      </w:r>
      <w:r w:rsidR="00487F99">
        <w:rPr>
          <w:rFonts w:ascii="Times New Roman" w:hAnsi="Times New Roman"/>
          <w:sz w:val="24"/>
          <w:szCs w:val="24"/>
        </w:rPr>
        <w:t>о участка – Воронежская область</w:t>
      </w:r>
      <w:r w:rsidR="0030749C">
        <w:rPr>
          <w:rFonts w:ascii="Times New Roman" w:hAnsi="Times New Roman"/>
          <w:sz w:val="24"/>
          <w:szCs w:val="24"/>
        </w:rPr>
        <w:t>.</w:t>
      </w:r>
    </w:p>
    <w:p w:rsidR="002B0E26" w:rsidRPr="0038078A" w:rsidRDefault="002B0E26" w:rsidP="0030749C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земельного участка – департамент имущественных и земельных отношений Воронежской области.</w:t>
      </w:r>
    </w:p>
    <w:p w:rsidR="00370B83" w:rsidRPr="0038078A" w:rsidRDefault="00370B83" w:rsidP="00370B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– </w:t>
      </w:r>
      <w:r w:rsidR="00970EF0">
        <w:rPr>
          <w:rFonts w:ascii="Times New Roman" w:hAnsi="Times New Roman"/>
          <w:sz w:val="24"/>
          <w:szCs w:val="24"/>
        </w:rPr>
        <w:t>01</w:t>
      </w:r>
      <w:r w:rsidRPr="0038078A">
        <w:rPr>
          <w:rFonts w:ascii="Times New Roman" w:hAnsi="Times New Roman"/>
          <w:sz w:val="24"/>
          <w:szCs w:val="24"/>
        </w:rPr>
        <w:t xml:space="preserve"> </w:t>
      </w:r>
      <w:r w:rsidR="00970EF0">
        <w:rPr>
          <w:rFonts w:ascii="Times New Roman" w:hAnsi="Times New Roman"/>
          <w:sz w:val="24"/>
          <w:szCs w:val="24"/>
        </w:rPr>
        <w:t xml:space="preserve">октября </w:t>
      </w:r>
      <w:r w:rsidRPr="0038078A">
        <w:rPr>
          <w:rFonts w:ascii="Times New Roman" w:hAnsi="Times New Roman"/>
          <w:sz w:val="24"/>
          <w:szCs w:val="24"/>
        </w:rPr>
        <w:t xml:space="preserve">2014 г. </w:t>
      </w:r>
    </w:p>
    <w:p w:rsidR="00370B83" w:rsidRPr="0038078A" w:rsidRDefault="00370B83" w:rsidP="00370B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– </w:t>
      </w:r>
      <w:r w:rsidR="00970EF0">
        <w:rPr>
          <w:rFonts w:ascii="Times New Roman" w:hAnsi="Times New Roman"/>
          <w:sz w:val="24"/>
          <w:szCs w:val="24"/>
        </w:rPr>
        <w:t xml:space="preserve">27 октября </w:t>
      </w:r>
      <w:r w:rsidRPr="0038078A">
        <w:rPr>
          <w:rFonts w:ascii="Times New Roman" w:hAnsi="Times New Roman"/>
          <w:sz w:val="24"/>
          <w:szCs w:val="24"/>
        </w:rPr>
        <w:t xml:space="preserve"> 2014 г. в 1</w:t>
      </w:r>
      <w:r w:rsidR="00B14DC0">
        <w:rPr>
          <w:rFonts w:ascii="Times New Roman" w:hAnsi="Times New Roman"/>
          <w:sz w:val="24"/>
          <w:szCs w:val="24"/>
        </w:rPr>
        <w:t>1</w:t>
      </w:r>
      <w:r w:rsidRPr="0038078A">
        <w:rPr>
          <w:rFonts w:ascii="Times New Roman" w:hAnsi="Times New Roman"/>
          <w:sz w:val="24"/>
          <w:szCs w:val="24"/>
        </w:rPr>
        <w:t xml:space="preserve"> часов 00 минут по московскому времени.</w:t>
      </w:r>
    </w:p>
    <w:p w:rsidR="00370B83" w:rsidRPr="0038078A" w:rsidRDefault="00370B83" w:rsidP="00370B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Время и место приема заявок по рабочим дням с 10.00 до 13.00  и с 14.00  до 16.00 по московскому времени по адресу: г. Воронеж, ул. Средне-Московская, 12, к. 207, контактный тел. 213-70-01, 255-35-01.</w:t>
      </w:r>
    </w:p>
    <w:p w:rsidR="00370B83" w:rsidRPr="0038078A" w:rsidRDefault="00370B83" w:rsidP="00370B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Дата, время и место определения участников аукциона – </w:t>
      </w:r>
      <w:r w:rsidR="00970EF0">
        <w:rPr>
          <w:rFonts w:ascii="Times New Roman" w:hAnsi="Times New Roman"/>
          <w:sz w:val="24"/>
          <w:szCs w:val="24"/>
        </w:rPr>
        <w:t>28 октября</w:t>
      </w:r>
      <w:r w:rsidRPr="0038078A">
        <w:rPr>
          <w:rFonts w:ascii="Times New Roman" w:hAnsi="Times New Roman"/>
          <w:sz w:val="24"/>
          <w:szCs w:val="24"/>
        </w:rPr>
        <w:t xml:space="preserve"> 2014 г. в </w:t>
      </w:r>
      <w:r w:rsidR="00970EF0">
        <w:rPr>
          <w:rFonts w:ascii="Times New Roman" w:hAnsi="Times New Roman"/>
          <w:sz w:val="24"/>
          <w:szCs w:val="24"/>
        </w:rPr>
        <w:t xml:space="preserve">16 </w:t>
      </w:r>
      <w:r w:rsidRPr="0038078A">
        <w:rPr>
          <w:rFonts w:ascii="Times New Roman" w:hAnsi="Times New Roman"/>
          <w:sz w:val="24"/>
          <w:szCs w:val="24"/>
        </w:rPr>
        <w:t xml:space="preserve">часов  </w:t>
      </w:r>
      <w:r w:rsidR="00970EF0">
        <w:rPr>
          <w:rFonts w:ascii="Times New Roman" w:hAnsi="Times New Roman"/>
          <w:sz w:val="24"/>
          <w:szCs w:val="24"/>
        </w:rPr>
        <w:t xml:space="preserve">00 </w:t>
      </w:r>
      <w:r w:rsidRPr="0038078A">
        <w:rPr>
          <w:rFonts w:ascii="Times New Roman" w:hAnsi="Times New Roman"/>
          <w:sz w:val="24"/>
          <w:szCs w:val="24"/>
        </w:rPr>
        <w:t>минут  по московскому времени по адресу: г. Воронеж, ул. Средне-Московская, 12, 2 этаж, зал проведения аукционов.</w:t>
      </w:r>
    </w:p>
    <w:p w:rsidR="00370B83" w:rsidRDefault="00370B83" w:rsidP="00370B8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 xml:space="preserve">Дата, время и место проведения аукциона (дата подведения итогов аукциона) – </w:t>
      </w:r>
      <w:r w:rsidR="00970EF0">
        <w:rPr>
          <w:rFonts w:ascii="Times New Roman" w:hAnsi="Times New Roman"/>
          <w:sz w:val="24"/>
          <w:szCs w:val="24"/>
        </w:rPr>
        <w:t>31</w:t>
      </w:r>
      <w:r w:rsidRPr="0038078A">
        <w:rPr>
          <w:rFonts w:ascii="Times New Roman" w:hAnsi="Times New Roman"/>
          <w:sz w:val="24"/>
          <w:szCs w:val="24"/>
        </w:rPr>
        <w:t xml:space="preserve"> </w:t>
      </w:r>
      <w:r w:rsidR="00970EF0">
        <w:rPr>
          <w:rFonts w:ascii="Times New Roman" w:hAnsi="Times New Roman"/>
          <w:sz w:val="24"/>
          <w:szCs w:val="24"/>
        </w:rPr>
        <w:t xml:space="preserve">октября </w:t>
      </w:r>
      <w:r w:rsidRPr="0038078A">
        <w:rPr>
          <w:rFonts w:ascii="Times New Roman" w:hAnsi="Times New Roman"/>
          <w:sz w:val="24"/>
          <w:szCs w:val="24"/>
        </w:rPr>
        <w:t xml:space="preserve"> 2014 г. в </w:t>
      </w:r>
      <w:r w:rsidR="00970EF0">
        <w:rPr>
          <w:rFonts w:ascii="Times New Roman" w:hAnsi="Times New Roman"/>
          <w:sz w:val="24"/>
          <w:szCs w:val="24"/>
        </w:rPr>
        <w:t>09</w:t>
      </w:r>
      <w:r w:rsidRPr="0038078A">
        <w:rPr>
          <w:rFonts w:ascii="Times New Roman" w:hAnsi="Times New Roman"/>
          <w:sz w:val="24"/>
          <w:szCs w:val="24"/>
        </w:rPr>
        <w:t xml:space="preserve"> часов </w:t>
      </w:r>
      <w:r w:rsidR="00970EF0">
        <w:rPr>
          <w:rFonts w:ascii="Times New Roman" w:hAnsi="Times New Roman"/>
          <w:sz w:val="24"/>
          <w:szCs w:val="24"/>
        </w:rPr>
        <w:t xml:space="preserve">30 </w:t>
      </w:r>
      <w:r w:rsidRPr="0038078A">
        <w:rPr>
          <w:rFonts w:ascii="Times New Roman" w:hAnsi="Times New Roman"/>
          <w:sz w:val="24"/>
          <w:szCs w:val="24"/>
        </w:rPr>
        <w:t>минут по московскому времени</w:t>
      </w:r>
      <w:r w:rsidR="007B1DF8">
        <w:rPr>
          <w:rFonts w:ascii="Times New Roman" w:hAnsi="Times New Roman"/>
          <w:sz w:val="24"/>
          <w:szCs w:val="24"/>
        </w:rPr>
        <w:t xml:space="preserve"> (регистрация  участников  с 09 </w:t>
      </w:r>
      <w:r w:rsidRPr="0038078A">
        <w:rPr>
          <w:rFonts w:ascii="Times New Roman" w:hAnsi="Times New Roman"/>
          <w:sz w:val="24"/>
          <w:szCs w:val="24"/>
        </w:rPr>
        <w:t xml:space="preserve">часов </w:t>
      </w:r>
      <w:r w:rsidR="007B1DF8">
        <w:rPr>
          <w:rFonts w:ascii="Times New Roman" w:hAnsi="Times New Roman"/>
          <w:sz w:val="24"/>
          <w:szCs w:val="24"/>
        </w:rPr>
        <w:t>15</w:t>
      </w:r>
      <w:r w:rsidRPr="0038078A">
        <w:rPr>
          <w:rFonts w:ascii="Times New Roman" w:hAnsi="Times New Roman"/>
          <w:sz w:val="24"/>
          <w:szCs w:val="24"/>
        </w:rPr>
        <w:t xml:space="preserve"> минут до </w:t>
      </w:r>
      <w:r w:rsidR="007B1DF8">
        <w:rPr>
          <w:rFonts w:ascii="Times New Roman" w:hAnsi="Times New Roman"/>
          <w:sz w:val="24"/>
          <w:szCs w:val="24"/>
        </w:rPr>
        <w:t>09</w:t>
      </w:r>
      <w:r w:rsidRPr="0038078A">
        <w:rPr>
          <w:rFonts w:ascii="Times New Roman" w:hAnsi="Times New Roman"/>
          <w:sz w:val="24"/>
          <w:szCs w:val="24"/>
        </w:rPr>
        <w:t xml:space="preserve"> часов </w:t>
      </w:r>
      <w:r w:rsidR="007B1DF8">
        <w:rPr>
          <w:rFonts w:ascii="Times New Roman" w:hAnsi="Times New Roman"/>
          <w:sz w:val="24"/>
          <w:szCs w:val="24"/>
        </w:rPr>
        <w:t xml:space="preserve">30 </w:t>
      </w:r>
      <w:r w:rsidRPr="0038078A">
        <w:rPr>
          <w:rFonts w:ascii="Times New Roman" w:hAnsi="Times New Roman"/>
          <w:sz w:val="24"/>
          <w:szCs w:val="24"/>
        </w:rPr>
        <w:t>минут  по московскому времени) по адресу: г. Воронеж, ул. Средне - Московская, 12, 2 этаж, зал проведения аукционов.</w:t>
      </w:r>
    </w:p>
    <w:p w:rsidR="00370B83" w:rsidRPr="005F3E01" w:rsidRDefault="00370B83" w:rsidP="00370B8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Дата и время осмотра земельного участка на местности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DF8">
        <w:rPr>
          <w:rFonts w:ascii="Times New Roman" w:hAnsi="Times New Roman" w:cs="Times New Roman"/>
          <w:sz w:val="24"/>
          <w:szCs w:val="24"/>
        </w:rPr>
        <w:t>08 октября</w:t>
      </w:r>
      <w:r w:rsidRPr="005F3E0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г., с </w:t>
      </w:r>
      <w:r w:rsidR="007B1DF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1DF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 </w:t>
      </w:r>
      <w:r w:rsidR="007B1DF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1DF8">
        <w:rPr>
          <w:rFonts w:ascii="Times New Roman" w:hAnsi="Times New Roman" w:cs="Times New Roman"/>
          <w:sz w:val="24"/>
          <w:szCs w:val="24"/>
        </w:rPr>
        <w:t>00</w:t>
      </w:r>
      <w:r w:rsidRPr="005F3E01">
        <w:rPr>
          <w:rFonts w:ascii="Times New Roman" w:hAnsi="Times New Roman" w:cs="Times New Roman"/>
          <w:sz w:val="24"/>
          <w:szCs w:val="24"/>
        </w:rPr>
        <w:t xml:space="preserve"> по московскому  времени.</w:t>
      </w:r>
    </w:p>
    <w:p w:rsidR="009E7892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</w:p>
    <w:p w:rsidR="008838D1" w:rsidRPr="005F3E01" w:rsidRDefault="008838D1" w:rsidP="00D415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</w:t>
      </w: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расположенного по адресу: Воронежская область, 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 xml:space="preserve">. Воронеж, </w:t>
      </w:r>
      <w:r w:rsidR="00566F22">
        <w:rPr>
          <w:rFonts w:ascii="Times New Roman" w:hAnsi="Times New Roman" w:cs="Times New Roman"/>
          <w:b/>
          <w:sz w:val="24"/>
          <w:szCs w:val="24"/>
        </w:rPr>
        <w:t>ул. Курчатова, 22д</w:t>
      </w:r>
      <w:r w:rsidRPr="005F3E01">
        <w:rPr>
          <w:rFonts w:ascii="Times New Roman" w:hAnsi="Times New Roman" w:cs="Times New Roman"/>
          <w:b/>
          <w:sz w:val="24"/>
          <w:szCs w:val="24"/>
        </w:rPr>
        <w:t>.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Площадь земельного участка – 7 913  кв.м.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Кадастровый номер – 36:34:0516002:3461.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Категория земель – земли населенных пунктов. 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Разрешенное использование –</w:t>
      </w:r>
      <w:r w:rsidR="00D41599">
        <w:rPr>
          <w:rFonts w:ascii="Times New Roman" w:hAnsi="Times New Roman" w:cs="Times New Roman"/>
          <w:sz w:val="24"/>
          <w:szCs w:val="24"/>
        </w:rPr>
        <w:t xml:space="preserve"> </w:t>
      </w:r>
      <w:r w:rsidRPr="00506037">
        <w:rPr>
          <w:rFonts w:ascii="Times New Roman" w:hAnsi="Times New Roman" w:cs="Times New Roman"/>
          <w:sz w:val="24"/>
          <w:szCs w:val="24"/>
        </w:rPr>
        <w:t>проектировани</w:t>
      </w:r>
      <w:r w:rsidR="0058364C">
        <w:rPr>
          <w:rFonts w:ascii="Times New Roman" w:hAnsi="Times New Roman" w:cs="Times New Roman"/>
          <w:sz w:val="24"/>
          <w:szCs w:val="24"/>
        </w:rPr>
        <w:t>е</w:t>
      </w:r>
      <w:r w:rsidRPr="00506037">
        <w:rPr>
          <w:rFonts w:ascii="Times New Roman" w:hAnsi="Times New Roman" w:cs="Times New Roman"/>
          <w:sz w:val="24"/>
          <w:szCs w:val="24"/>
        </w:rPr>
        <w:t xml:space="preserve"> и строительств</w:t>
      </w:r>
      <w:r w:rsidR="0058364C">
        <w:rPr>
          <w:rFonts w:ascii="Times New Roman" w:hAnsi="Times New Roman" w:cs="Times New Roman"/>
          <w:sz w:val="24"/>
          <w:szCs w:val="24"/>
        </w:rPr>
        <w:t>о</w:t>
      </w:r>
      <w:r w:rsidRPr="00506037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дома.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Границы - описаны в кадастровом паспорте земельного участка.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Целевое назначение – проектировани</w:t>
      </w:r>
      <w:r w:rsidR="0058364C">
        <w:rPr>
          <w:rFonts w:ascii="Times New Roman" w:hAnsi="Times New Roman" w:cs="Times New Roman"/>
          <w:sz w:val="24"/>
          <w:szCs w:val="24"/>
        </w:rPr>
        <w:t>е</w:t>
      </w:r>
      <w:r w:rsidRPr="00506037">
        <w:rPr>
          <w:rFonts w:ascii="Times New Roman" w:hAnsi="Times New Roman" w:cs="Times New Roman"/>
          <w:sz w:val="24"/>
          <w:szCs w:val="24"/>
        </w:rPr>
        <w:t xml:space="preserve"> и строительств</w:t>
      </w:r>
      <w:r w:rsidR="0058364C">
        <w:rPr>
          <w:rFonts w:ascii="Times New Roman" w:hAnsi="Times New Roman" w:cs="Times New Roman"/>
          <w:sz w:val="24"/>
          <w:szCs w:val="24"/>
        </w:rPr>
        <w:t>о</w:t>
      </w:r>
      <w:r w:rsidRPr="00506037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дома. 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Ограничения – охранные зоны сетей инженерно-технического обеспечения общей площадью 300 кв. м. </w:t>
      </w:r>
    </w:p>
    <w:p w:rsidR="00506037" w:rsidRPr="00506037" w:rsidRDefault="00506037" w:rsidP="00D41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Параметры разрешенного строительства определяются: в соответствии с частью 2 статьи 38 Градостроительного  кодекса Российской Федерации, на основании пункта 1 статьи 19 раздела 8 части III Решения Воронежской городской Думы от 25.12.2009 № 384-II «Об утверждении правил землепользования и застройки городского округа город Воронеж» (Зона Ж</w:t>
      </w:r>
      <w:proofErr w:type="gramStart"/>
      <w:r w:rsidRPr="0050603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06037">
        <w:rPr>
          <w:rFonts w:ascii="Times New Roman" w:hAnsi="Times New Roman" w:cs="Times New Roman"/>
          <w:sz w:val="24"/>
          <w:szCs w:val="24"/>
        </w:rPr>
        <w:t xml:space="preserve"> – «Многоэтажная застройка»), таблицей 2 местного норматива градостроительного проектирования «Планировка жилых, общественно-деловых и рекреационных зон городского округа город Воронеж», утвержденных постановлением администрации городского округа город Воронеж от 26.07.2010 № 650,  при разработке в </w:t>
      </w:r>
      <w:r w:rsidRPr="00506037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 проекта планировки территории с учетом действующих технических и градостроительных регламентов.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Предельное количество этажей: определить по согласованию с собственниками и старшими авиационными начальниками аэродромов,  25 – при максимальном проценте застройки 10%; 16 – при максимальном проценте застройки 15%;  12 – при максим</w:t>
      </w:r>
      <w:r w:rsidR="00B57CAE">
        <w:rPr>
          <w:rFonts w:ascii="Times New Roman" w:hAnsi="Times New Roman" w:cs="Times New Roman"/>
          <w:sz w:val="24"/>
          <w:szCs w:val="24"/>
        </w:rPr>
        <w:t xml:space="preserve">альном проценте застройки 20%; </w:t>
      </w:r>
      <w:r w:rsidRPr="00506037">
        <w:rPr>
          <w:rFonts w:ascii="Times New Roman" w:hAnsi="Times New Roman" w:cs="Times New Roman"/>
          <w:sz w:val="24"/>
          <w:szCs w:val="24"/>
        </w:rPr>
        <w:t>10 – при максимальном проценте застройки 25%;  8 – при максимальном проценте застройки 30% или предельная высота зданий, строений, сооружений – в соответствии с действующими градостроительными и техническими регламентами, по согласованию с собственниками и старшими авиационными начальниками аэродромов.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Информация об иных параметрах разрешенного строительства и условиях освоения земельного участка изложена в градостроительном плане земельного участка № RU 36302000-0000000000003693, утвержденном приказом заместителя главы администрации городского округа город Воронеж по градостроительству от 31.12.2013 № 1018.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Технические условия подключения к сетям инженерно-технического обеспечения: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- газоснабжение: ОАО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Воронежоблгаз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» имеет возможность подключения многоквартирного жилого дома к газопроводу высокого давления диаметром 273 мм, проложенного по ул. 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Острогожская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. В многоэтажную застройку более 10 этажей газ на 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пищеприготовление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 не подается, в квартирах устанавливаются электроплиты;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- теплоснабжение: </w:t>
      </w:r>
      <w:proofErr w:type="gramStart"/>
      <w:r w:rsidRPr="0050603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506037">
        <w:rPr>
          <w:rFonts w:ascii="Times New Roman" w:hAnsi="Times New Roman" w:cs="Times New Roman"/>
          <w:sz w:val="24"/>
          <w:szCs w:val="24"/>
        </w:rPr>
        <w:t xml:space="preserve"> осуществить от теплоснабжающей организации – Воронежский филиал ООО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АтомТеплоЭлектроСеть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>»;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 xml:space="preserve">- электроснабжение: для рассмотрения возможности подключения объекта к электрическим сетям необходимо подать заявку на технологическое присоединение в МУП «Воронежская 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горэлектросеть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>»;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- водоснабжение и водоотведение: осуществить подключение к сетям ООО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РВК-Воронеж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0603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060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Энергосетевая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 компания» не представляется возможным. ООО «</w:t>
      </w:r>
      <w:proofErr w:type="spellStart"/>
      <w:r w:rsidRPr="00506037">
        <w:rPr>
          <w:rFonts w:ascii="Times New Roman" w:hAnsi="Times New Roman" w:cs="Times New Roman"/>
          <w:sz w:val="24"/>
          <w:szCs w:val="24"/>
        </w:rPr>
        <w:t>Энергосетевая</w:t>
      </w:r>
      <w:proofErr w:type="spellEnd"/>
      <w:r w:rsidRPr="00506037">
        <w:rPr>
          <w:rFonts w:ascii="Times New Roman" w:hAnsi="Times New Roman" w:cs="Times New Roman"/>
          <w:sz w:val="24"/>
          <w:szCs w:val="24"/>
        </w:rPr>
        <w:t xml:space="preserve"> компания» может рассмотреть возможность подключения не ранее чем через два года после проведения оценки запасов подземных вод на левобережном водозаборе микрорайона Шилово, прокладке дополнительного водовода и реконструкции существующего водовода.</w:t>
      </w:r>
    </w:p>
    <w:p w:rsidR="00506037" w:rsidRPr="00506037" w:rsidRDefault="00506037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037"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8838D1" w:rsidRPr="00EF47AE" w:rsidRDefault="008838D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F47AE">
        <w:rPr>
          <w:rFonts w:ascii="Times New Roman" w:hAnsi="Times New Roman" w:cs="Times New Roman"/>
          <w:b/>
          <w:sz w:val="24"/>
          <w:szCs w:val="24"/>
        </w:rPr>
        <w:t xml:space="preserve">ачальная цена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Pr="00EF4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0D7">
        <w:rPr>
          <w:rFonts w:ascii="Times New Roman" w:hAnsi="Times New Roman" w:cs="Times New Roman"/>
          <w:sz w:val="24"/>
          <w:szCs w:val="24"/>
        </w:rPr>
        <w:t xml:space="preserve">– </w:t>
      </w:r>
      <w:r w:rsidR="00AC70D7" w:rsidRPr="00AC70D7">
        <w:rPr>
          <w:rFonts w:ascii="Times New Roman" w:hAnsi="Times New Roman" w:cs="Times New Roman"/>
          <w:sz w:val="24"/>
          <w:szCs w:val="24"/>
        </w:rPr>
        <w:t>21 453 400 (двадцать один миллион четыреста пятьдесят три тысячи четыреста) рублей 00 копеек.</w:t>
      </w:r>
      <w:r w:rsidR="00AC70D7">
        <w:rPr>
          <w:rFonts w:ascii="Times New Roman" w:hAnsi="Times New Roman"/>
          <w:spacing w:val="-3"/>
          <w:szCs w:val="28"/>
        </w:rPr>
        <w:t xml:space="preserve"> </w:t>
      </w:r>
    </w:p>
    <w:p w:rsidR="005D0EB7" w:rsidRDefault="008838D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7AE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Pr="00EF47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D0EB7" w:rsidRPr="005D0EB7">
        <w:rPr>
          <w:rFonts w:ascii="Times New Roman" w:hAnsi="Times New Roman" w:cs="Times New Roman"/>
          <w:sz w:val="24"/>
          <w:szCs w:val="24"/>
        </w:rPr>
        <w:t>10 726 700 (десять миллионов семьсот двадцать шесть тысяч семьсот) рублей 00 копеек</w:t>
      </w:r>
      <w:r w:rsidR="005D0EB7">
        <w:rPr>
          <w:rFonts w:ascii="Times New Roman" w:hAnsi="Times New Roman" w:cs="Times New Roman"/>
          <w:sz w:val="24"/>
          <w:szCs w:val="24"/>
        </w:rPr>
        <w:t>.</w:t>
      </w:r>
    </w:p>
    <w:p w:rsidR="002F732C" w:rsidRDefault="00B14DC0" w:rsidP="00EE52A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8838D1" w:rsidRPr="00EF47AE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8838D1" w:rsidRPr="008D2888">
        <w:rPr>
          <w:rFonts w:ascii="Times New Roman" w:hAnsi="Times New Roman" w:cs="Times New Roman"/>
          <w:b/>
          <w:sz w:val="24"/>
          <w:szCs w:val="24"/>
        </w:rPr>
        <w:t>аукциона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838D1" w:rsidRPr="008D2888">
        <w:rPr>
          <w:rFonts w:ascii="Times New Roman" w:hAnsi="Times New Roman" w:cs="Times New Roman"/>
          <w:b/>
          <w:sz w:val="24"/>
          <w:szCs w:val="24"/>
        </w:rPr>
        <w:t xml:space="preserve"> (величина повышения начальной цены) – </w:t>
      </w:r>
      <w:r w:rsidR="008838D1" w:rsidRPr="008D2888">
        <w:rPr>
          <w:rFonts w:ascii="Times New Roman" w:hAnsi="Times New Roman" w:cs="Times New Roman"/>
          <w:sz w:val="24"/>
          <w:szCs w:val="24"/>
        </w:rPr>
        <w:t>5 % от начально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838D1" w:rsidRPr="008D2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цены</w:t>
      </w:r>
      <w:r w:rsidR="008838D1" w:rsidRPr="008D2888">
        <w:rPr>
          <w:rFonts w:ascii="Times New Roman" w:hAnsi="Times New Roman" w:cs="Times New Roman"/>
          <w:sz w:val="24"/>
          <w:szCs w:val="24"/>
        </w:rPr>
        <w:t xml:space="preserve"> земельного участка, что составляе</w:t>
      </w:r>
      <w:r w:rsidR="008838D1" w:rsidRPr="00AC70D7">
        <w:rPr>
          <w:rFonts w:ascii="Times New Roman" w:hAnsi="Times New Roman" w:cs="Times New Roman"/>
          <w:sz w:val="24"/>
          <w:szCs w:val="24"/>
        </w:rPr>
        <w:t xml:space="preserve">т </w:t>
      </w:r>
      <w:r w:rsidR="00AC70D7" w:rsidRPr="00AC70D7">
        <w:rPr>
          <w:rFonts w:ascii="Times New Roman" w:hAnsi="Times New Roman" w:cs="Times New Roman"/>
          <w:sz w:val="24"/>
          <w:szCs w:val="24"/>
        </w:rPr>
        <w:t>1 072 670</w:t>
      </w:r>
      <w:r w:rsidR="008838D1" w:rsidRPr="00AC70D7">
        <w:rPr>
          <w:rFonts w:ascii="Times New Roman" w:hAnsi="Times New Roman" w:cs="Times New Roman"/>
          <w:sz w:val="24"/>
          <w:szCs w:val="24"/>
        </w:rPr>
        <w:t xml:space="preserve"> (</w:t>
      </w:r>
      <w:r w:rsidR="00AC70D7" w:rsidRPr="00AC70D7">
        <w:rPr>
          <w:rFonts w:ascii="Times New Roman" w:hAnsi="Times New Roman" w:cs="Times New Roman"/>
          <w:sz w:val="24"/>
          <w:szCs w:val="24"/>
        </w:rPr>
        <w:t>один миллион семьдесят две тысячи шестьсот семьдесят</w:t>
      </w:r>
      <w:r w:rsidR="008838D1" w:rsidRPr="00AC70D7">
        <w:rPr>
          <w:rFonts w:ascii="Times New Roman" w:hAnsi="Times New Roman" w:cs="Times New Roman"/>
          <w:sz w:val="24"/>
          <w:szCs w:val="24"/>
        </w:rPr>
        <w:t>) рубл</w:t>
      </w:r>
      <w:r w:rsidR="0025107C" w:rsidRPr="00AC70D7">
        <w:rPr>
          <w:rFonts w:ascii="Times New Roman" w:hAnsi="Times New Roman" w:cs="Times New Roman"/>
          <w:sz w:val="24"/>
          <w:szCs w:val="24"/>
        </w:rPr>
        <w:t>ей</w:t>
      </w:r>
      <w:r w:rsidR="008838D1" w:rsidRPr="00AC70D7">
        <w:rPr>
          <w:rFonts w:ascii="Times New Roman" w:hAnsi="Times New Roman" w:cs="Times New Roman"/>
          <w:sz w:val="24"/>
          <w:szCs w:val="24"/>
        </w:rPr>
        <w:t xml:space="preserve"> </w:t>
      </w:r>
      <w:r w:rsidR="005D0EB7">
        <w:rPr>
          <w:rFonts w:ascii="Times New Roman" w:hAnsi="Times New Roman" w:cs="Times New Roman"/>
          <w:sz w:val="24"/>
          <w:szCs w:val="24"/>
        </w:rPr>
        <w:t>0</w:t>
      </w:r>
      <w:r w:rsidR="008838D1" w:rsidRPr="00AC70D7">
        <w:rPr>
          <w:rFonts w:ascii="Times New Roman" w:hAnsi="Times New Roman" w:cs="Times New Roman"/>
          <w:sz w:val="24"/>
          <w:szCs w:val="24"/>
        </w:rPr>
        <w:t>0</w:t>
      </w:r>
      <w:r w:rsidR="0025107C" w:rsidRPr="00AC70D7">
        <w:rPr>
          <w:rFonts w:ascii="Times New Roman" w:hAnsi="Times New Roman" w:cs="Times New Roman"/>
          <w:sz w:val="24"/>
          <w:szCs w:val="24"/>
        </w:rPr>
        <w:t xml:space="preserve"> </w:t>
      </w:r>
      <w:r w:rsidR="008838D1" w:rsidRPr="00AC70D7">
        <w:rPr>
          <w:rFonts w:ascii="Times New Roman" w:hAnsi="Times New Roman" w:cs="Times New Roman"/>
          <w:sz w:val="24"/>
          <w:szCs w:val="24"/>
        </w:rPr>
        <w:t>копеек.</w:t>
      </w:r>
      <w:r w:rsidR="002F732C" w:rsidRPr="002F73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749C" w:rsidRPr="0030749C" w:rsidRDefault="0030749C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49C">
        <w:rPr>
          <w:rFonts w:ascii="Times New Roman" w:hAnsi="Times New Roman" w:cs="Times New Roman"/>
          <w:sz w:val="24"/>
          <w:szCs w:val="24"/>
        </w:rPr>
        <w:t xml:space="preserve">С иной информацией о земельном участке, имеющейся у Организатора аукциона, градостроительным планом земельного участка, условиями проекта договора </w:t>
      </w:r>
      <w:r w:rsidR="00B14DC0">
        <w:rPr>
          <w:rFonts w:ascii="Times New Roman" w:hAnsi="Times New Roman" w:cs="Times New Roman"/>
          <w:sz w:val="24"/>
          <w:szCs w:val="24"/>
        </w:rPr>
        <w:t>купли-продажи</w:t>
      </w:r>
      <w:r w:rsidRPr="0030749C">
        <w:rPr>
          <w:rFonts w:ascii="Times New Roman" w:hAnsi="Times New Roman" w:cs="Times New Roman"/>
          <w:sz w:val="24"/>
          <w:szCs w:val="24"/>
        </w:rPr>
        <w:t xml:space="preserve"> можно ознакомиться по месту приема заявок. Контактный телефон: 213-70-01; 255-35-01.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 (далее - </w:t>
      </w:r>
      <w:r w:rsidR="005A4D39">
        <w:rPr>
          <w:rFonts w:ascii="Times New Roman" w:hAnsi="Times New Roman" w:cs="Times New Roman"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sz w:val="24"/>
          <w:szCs w:val="24"/>
        </w:rPr>
        <w:t>), обязано осуществить следующие действия: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9E7892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5A4D39">
        <w:rPr>
          <w:rFonts w:ascii="Times New Roman" w:hAnsi="Times New Roman" w:cs="Times New Roman"/>
          <w:sz w:val="24"/>
          <w:szCs w:val="24"/>
        </w:rPr>
        <w:t>заявителя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752961" w:rsidRPr="001C5A03" w:rsidRDefault="00752961" w:rsidP="00752961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A03">
        <w:rPr>
          <w:rFonts w:ascii="Times New Roman" w:hAnsi="Times New Roman" w:cs="Times New Roman"/>
          <w:b/>
          <w:sz w:val="24"/>
          <w:szCs w:val="24"/>
        </w:rPr>
        <w:t xml:space="preserve">Осмотр земельного участка </w:t>
      </w:r>
    </w:p>
    <w:p w:rsidR="00752961" w:rsidRPr="001C5A03" w:rsidRDefault="0075296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установленные в настоящем извещении дату и время проведения осмотра, лицо, желающее участвовать в аукционе, выезжает на осмотр интересующего его земельного </w:t>
      </w:r>
      <w:r w:rsidRPr="001C5A03">
        <w:rPr>
          <w:rFonts w:ascii="Times New Roman" w:hAnsi="Times New Roman" w:cs="Times New Roman"/>
          <w:sz w:val="24"/>
          <w:szCs w:val="24"/>
        </w:rPr>
        <w:lastRenderedPageBreak/>
        <w:t>участка, являющегося  предметом аукциона, самостоятельно.</w:t>
      </w:r>
    </w:p>
    <w:p w:rsidR="00752961" w:rsidRPr="001C5A03" w:rsidRDefault="0075296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установленные в настоящем извещении дату и время проведения осмотра, </w:t>
      </w:r>
      <w:r w:rsidR="00427BE1" w:rsidRPr="001C5A03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1C5A03">
        <w:rPr>
          <w:rFonts w:ascii="Times New Roman" w:hAnsi="Times New Roman" w:cs="Times New Roman"/>
          <w:sz w:val="24"/>
          <w:szCs w:val="24"/>
        </w:rPr>
        <w:t>аукциона обеспечивается явка представителя для проведения осмотра земельного участка на местности.</w:t>
      </w:r>
    </w:p>
    <w:p w:rsidR="00752961" w:rsidRPr="001C5A03" w:rsidRDefault="0075296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5A03">
        <w:rPr>
          <w:rFonts w:ascii="Times New Roman" w:hAnsi="Times New Roman" w:cs="Times New Roman"/>
          <w:sz w:val="24"/>
          <w:szCs w:val="24"/>
        </w:rPr>
        <w:t xml:space="preserve"> если лицо желающее участвовать в аукционе, не прибыло в установленные дату и время проведения осмотра интересующего земельного участка, считается, что лицо отказалось от осмотра. </w:t>
      </w:r>
    </w:p>
    <w:p w:rsidR="00FF7C96" w:rsidRDefault="0075296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аукционе, вправе самостоятельно осуществить осмотр  интересующего его земельного участка без участия представителя </w:t>
      </w:r>
      <w:r w:rsidR="00427BE1" w:rsidRPr="001C5A03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Pr="001C5A03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:rsidR="009E7892" w:rsidRPr="005F3E01" w:rsidRDefault="009E7892" w:rsidP="00FF7C9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641708" w:rsidRDefault="00641708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708" w:rsidRDefault="00641708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– ДФБП ВО (КУ ВО «Фонд госимущества Воронежской области», л.с. 064.14.003.1);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641708" w:rsidRPr="00B70A6C" w:rsidRDefault="00641708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указанный счет не позднее </w:t>
      </w:r>
      <w:r w:rsidR="00970EF0">
        <w:rPr>
          <w:rFonts w:ascii="Times New Roman" w:hAnsi="Times New Roman" w:cs="Times New Roman"/>
          <w:sz w:val="24"/>
          <w:szCs w:val="24"/>
        </w:rPr>
        <w:t>24</w:t>
      </w: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="00970EF0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5F3E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 w:rsidR="00734FBD">
        <w:rPr>
          <w:rFonts w:ascii="Times New Roman" w:hAnsi="Times New Roman" w:cs="Times New Roman"/>
          <w:sz w:val="24"/>
          <w:szCs w:val="24"/>
        </w:rPr>
        <w:t>31 октября</w:t>
      </w:r>
      <w:r w:rsidRPr="005F3E0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 </w:t>
      </w:r>
      <w:r w:rsidRPr="00331A9A">
        <w:rPr>
          <w:rFonts w:ascii="Times New Roman" w:hAnsi="Times New Roman" w:cs="Times New Roman"/>
          <w:sz w:val="24"/>
          <w:szCs w:val="24"/>
        </w:rPr>
        <w:t>по продаже земельного участка.</w:t>
      </w:r>
      <w:r w:rsidR="00FF7C96"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 w:rsidR="005A4D39"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в случае отказа Организатора аукциона от проведения аукциона, задаток возвращается </w:t>
      </w:r>
      <w:r w:rsidR="005A4D39"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кциона;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в случае отзыва заявки </w:t>
      </w:r>
      <w:r w:rsidR="005A4D39">
        <w:rPr>
          <w:rFonts w:ascii="Times New Roman" w:hAnsi="Times New Roman" w:cs="Times New Roman"/>
          <w:sz w:val="24"/>
          <w:szCs w:val="24"/>
        </w:rPr>
        <w:t>заявителем</w:t>
      </w:r>
      <w:r w:rsidRPr="005F3E01">
        <w:rPr>
          <w:rFonts w:ascii="Times New Roman" w:hAnsi="Times New Roman" w:cs="Times New Roman"/>
          <w:sz w:val="24"/>
          <w:szCs w:val="24"/>
        </w:rPr>
        <w:t xml:space="preserve"> до окончания срока приема заявок задаток возвращается </w:t>
      </w:r>
      <w:r w:rsidR="005A4D39">
        <w:rPr>
          <w:rFonts w:ascii="Times New Roman" w:hAnsi="Times New Roman" w:cs="Times New Roman"/>
          <w:sz w:val="24"/>
          <w:szCs w:val="24"/>
        </w:rPr>
        <w:t>заявителю</w:t>
      </w:r>
      <w:r w:rsidR="002B0E26">
        <w:rPr>
          <w:rFonts w:ascii="Times New Roman" w:hAnsi="Times New Roman" w:cs="Times New Roman"/>
          <w:sz w:val="24"/>
          <w:szCs w:val="24"/>
        </w:rPr>
        <w:t xml:space="preserve"> в течение трех</w:t>
      </w:r>
      <w:r w:rsidRPr="005F3E01">
        <w:rPr>
          <w:rFonts w:ascii="Times New Roman" w:hAnsi="Times New Roman" w:cs="Times New Roman"/>
          <w:sz w:val="24"/>
          <w:szCs w:val="24"/>
        </w:rPr>
        <w:t xml:space="preserve"> дней со дня поступления Организатору аукциона отзыва заявки;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</w:t>
      </w:r>
      <w:r w:rsidRPr="00752961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5A4D39">
        <w:rPr>
          <w:rFonts w:ascii="Times New Roman" w:hAnsi="Times New Roman" w:cs="Times New Roman"/>
          <w:sz w:val="24"/>
          <w:szCs w:val="24"/>
        </w:rPr>
        <w:t>заявитель</w:t>
      </w:r>
      <w:r w:rsidRPr="00752961">
        <w:rPr>
          <w:rFonts w:ascii="Times New Roman" w:hAnsi="Times New Roman" w:cs="Times New Roman"/>
          <w:sz w:val="24"/>
          <w:szCs w:val="24"/>
        </w:rPr>
        <w:t xml:space="preserve"> не допущен к участию в аукционе, задаток возвращается в течение трех дней со дня оформления протокола </w:t>
      </w:r>
      <w:r w:rsidR="00A52017">
        <w:rPr>
          <w:rFonts w:ascii="Times New Roman" w:hAnsi="Times New Roman" w:cs="Times New Roman"/>
          <w:sz w:val="24"/>
          <w:szCs w:val="24"/>
        </w:rPr>
        <w:t>приема заявок</w:t>
      </w:r>
      <w:r w:rsidRPr="00752961">
        <w:rPr>
          <w:rFonts w:ascii="Times New Roman" w:hAnsi="Times New Roman" w:cs="Times New Roman"/>
          <w:sz w:val="24"/>
          <w:szCs w:val="24"/>
        </w:rPr>
        <w:t>;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в случаях отзыва заявки </w:t>
      </w:r>
      <w:r w:rsidR="00225928">
        <w:rPr>
          <w:rFonts w:ascii="Times New Roman" w:hAnsi="Times New Roman" w:cs="Times New Roman"/>
          <w:sz w:val="24"/>
          <w:szCs w:val="24"/>
        </w:rPr>
        <w:t>заявителем</w:t>
      </w:r>
      <w:r w:rsidRPr="005F3E01">
        <w:rPr>
          <w:rFonts w:ascii="Times New Roman" w:hAnsi="Times New Roman" w:cs="Times New Roman"/>
          <w:sz w:val="24"/>
          <w:szCs w:val="24"/>
        </w:rPr>
        <w:t xml:space="preserve"> позднее даты окончания приема заявок, а также, если участник аукциона не признан победителем, задаток возвращается в течение трех дней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аукциона;</w:t>
      </w:r>
    </w:p>
    <w:p w:rsidR="009E7892" w:rsidRPr="005F3E01" w:rsidRDefault="009E7892" w:rsidP="00EE52A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в случае признания аукциона не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обязан в течение </w:t>
      </w:r>
      <w:r w:rsidR="002B0E26">
        <w:rPr>
          <w:rFonts w:ascii="Times New Roman" w:hAnsi="Times New Roman" w:cs="Times New Roman"/>
          <w:bCs/>
          <w:sz w:val="24"/>
          <w:szCs w:val="24"/>
        </w:rPr>
        <w:t>трех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дней со дня подписания протокола о результатах аукциона возвратить внесенный участниками несостоявшегося аукциона задаток. В случае</w:t>
      </w:r>
      <w:proofErr w:type="gramStart"/>
      <w:r w:rsidRPr="005F3E0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если </w:t>
      </w:r>
      <w:r w:rsidRPr="005F3E01">
        <w:rPr>
          <w:rFonts w:ascii="Times New Roman" w:hAnsi="Times New Roman" w:cs="Times New Roman"/>
          <w:sz w:val="24"/>
          <w:szCs w:val="24"/>
        </w:rPr>
        <w:t>победитель аукциона уклонился от подписания протокола о результатах аукциона, заключения договора купли-продажи земельного участка</w:t>
      </w:r>
      <w:r w:rsidRPr="005F3E01">
        <w:rPr>
          <w:rFonts w:ascii="Times New Roman" w:hAnsi="Times New Roman" w:cs="Times New Roman"/>
          <w:bCs/>
          <w:sz w:val="24"/>
          <w:szCs w:val="24"/>
        </w:rPr>
        <w:t>, то внесенный победителем аукциона задаток ему не возвращается.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аукционе.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225928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F3E01">
        <w:rPr>
          <w:rFonts w:ascii="Times New Roman" w:hAnsi="Times New Roman" w:cs="Times New Roman"/>
          <w:sz w:val="24"/>
          <w:szCs w:val="24"/>
        </w:rPr>
        <w:t>или его уполномоченному представителю под расписку.</w:t>
      </w:r>
    </w:p>
    <w:p w:rsidR="009E7892" w:rsidRPr="005F3E01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9E7892" w:rsidRPr="006A0A06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9E7892" w:rsidRPr="005F3E01" w:rsidRDefault="009E7892" w:rsidP="009E7892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 w:rsidR="00225928"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9E7892" w:rsidRPr="005F3E01" w:rsidRDefault="009E7892" w:rsidP="00EE52A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 w:rsidR="00225928"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752961" w:rsidRPr="001C5A03" w:rsidRDefault="009E789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="00752961"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="00752961" w:rsidRPr="001C5A03">
        <w:rPr>
          <w:rFonts w:ascii="Times New Roman" w:hAnsi="Times New Roman" w:cs="Times New Roman"/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="00752961" w:rsidRPr="001C5A03">
        <w:rPr>
          <w:rFonts w:ascii="Times New Roman" w:hAnsi="Times New Roman" w:cs="Times New Roman"/>
          <w:sz w:val="24"/>
          <w:szCs w:val="24"/>
        </w:rPr>
        <w:t xml:space="preserve"> задатка.</w:t>
      </w:r>
    </w:p>
    <w:p w:rsidR="00752961" w:rsidRPr="001C5A03" w:rsidRDefault="0075296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lastRenderedPageBreak/>
        <w:t>2. Документы, подтверждающие внесение задатка.</w:t>
      </w:r>
    </w:p>
    <w:p w:rsidR="00752961" w:rsidRPr="001C5A03" w:rsidRDefault="0075296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3. Копии документов, удостоверяющих личность (для физических лиц).</w:t>
      </w:r>
    </w:p>
    <w:p w:rsidR="00752961" w:rsidRPr="001C5A03" w:rsidRDefault="00752961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аукциона</w:t>
      </w:r>
    </w:p>
    <w:p w:rsidR="002C0629" w:rsidRPr="001C5A03" w:rsidRDefault="002C0629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 w:rsidR="007A0003"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 w:rsidR="007A0003"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2C0629" w:rsidRPr="001C5A03" w:rsidRDefault="002C0629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 w:rsidR="007A0003"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2C0629" w:rsidRPr="001C5A03" w:rsidRDefault="007A0003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2C0629"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B14DC0" w:rsidRPr="0000054D" w:rsidRDefault="00B14DC0" w:rsidP="00EE52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30E1">
        <w:rPr>
          <w:rFonts w:ascii="Times New Roman" w:hAnsi="Times New Roman" w:cs="Times New Roman"/>
          <w:sz w:val="24"/>
          <w:szCs w:val="24"/>
        </w:rPr>
        <w:t xml:space="preserve">- </w:t>
      </w:r>
      <w:r w:rsidRPr="003530E1">
        <w:rPr>
          <w:rFonts w:ascii="Times New Roman" w:hAnsi="Times New Roman"/>
          <w:sz w:val="24"/>
          <w:szCs w:val="24"/>
        </w:rPr>
        <w:t xml:space="preserve">заявка подана лицом, </w:t>
      </w:r>
      <w:r w:rsidR="00A52017">
        <w:rPr>
          <w:rFonts w:ascii="Times New Roman" w:hAnsi="Times New Roman"/>
          <w:sz w:val="24"/>
          <w:szCs w:val="24"/>
        </w:rPr>
        <w:t>которое в соот</w:t>
      </w:r>
      <w:r w:rsidRPr="003530E1">
        <w:rPr>
          <w:rFonts w:ascii="Times New Roman" w:hAnsi="Times New Roman"/>
          <w:sz w:val="24"/>
          <w:szCs w:val="24"/>
        </w:rPr>
        <w:t>в</w:t>
      </w:r>
      <w:r w:rsidR="00A52017">
        <w:rPr>
          <w:rFonts w:ascii="Times New Roman" w:hAnsi="Times New Roman"/>
          <w:sz w:val="24"/>
          <w:szCs w:val="24"/>
        </w:rPr>
        <w:t>етствии с федеральными законами не имеет права приобретать в собственность земельные участки</w:t>
      </w:r>
      <w:r w:rsidRPr="003530E1">
        <w:rPr>
          <w:rFonts w:ascii="Times New Roman" w:hAnsi="Times New Roman"/>
          <w:sz w:val="24"/>
          <w:szCs w:val="24"/>
        </w:rPr>
        <w:t>;</w:t>
      </w:r>
    </w:p>
    <w:p w:rsidR="002C0629" w:rsidRPr="001C5A03" w:rsidRDefault="002C0629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>- непредставление определенных настоящим извещением необходимых для участия в аукционе документов или предоставление недостоверных сведений;</w:t>
      </w:r>
    </w:p>
    <w:p w:rsidR="002C0629" w:rsidRPr="001C5A03" w:rsidRDefault="002C0629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- </w:t>
      </w:r>
      <w:r w:rsidR="00B14DC0" w:rsidRPr="001C5A03">
        <w:rPr>
          <w:rFonts w:ascii="Times New Roman" w:hAnsi="Times New Roman" w:cs="Times New Roman"/>
          <w:sz w:val="24"/>
          <w:szCs w:val="24"/>
        </w:rPr>
        <w:t>не поступление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задатка на счет, указанный в извещении о проведен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C5A03">
        <w:rPr>
          <w:rFonts w:ascii="Times New Roman" w:hAnsi="Times New Roman" w:cs="Times New Roman"/>
          <w:sz w:val="24"/>
          <w:szCs w:val="24"/>
        </w:rPr>
        <w:t>кциона, до дня окончания приема документов для участия в аукционе;</w:t>
      </w:r>
    </w:p>
    <w:p w:rsidR="002C0629" w:rsidRPr="001C5A03" w:rsidRDefault="002C0629" w:rsidP="00EE52A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- </w:t>
      </w:r>
      <w:r w:rsidRPr="001C5A03">
        <w:rPr>
          <w:rFonts w:ascii="Times New Roman" w:eastAsia="Calibri" w:hAnsi="Times New Roman" w:cs="Times New Roman"/>
          <w:sz w:val="24"/>
          <w:szCs w:val="24"/>
        </w:rPr>
        <w:t xml:space="preserve">отсутствие сведений о </w:t>
      </w:r>
      <w:r w:rsidR="007A0003">
        <w:rPr>
          <w:rFonts w:ascii="Times New Roman" w:eastAsia="Calibri" w:hAnsi="Times New Roman" w:cs="Times New Roman"/>
          <w:sz w:val="24"/>
          <w:szCs w:val="24"/>
        </w:rPr>
        <w:t>заявителе</w:t>
      </w:r>
      <w:r w:rsidRPr="001C5A03">
        <w:rPr>
          <w:rFonts w:ascii="Times New Roman" w:eastAsia="Calibri" w:hAnsi="Times New Roman" w:cs="Times New Roman"/>
          <w:sz w:val="24"/>
          <w:szCs w:val="24"/>
        </w:rPr>
        <w:t xml:space="preserve">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предпринимателей).</w:t>
      </w:r>
    </w:p>
    <w:p w:rsidR="002C0629" w:rsidRPr="001C5A03" w:rsidRDefault="007A0003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2C0629" w:rsidRPr="001C5A03">
        <w:rPr>
          <w:rFonts w:ascii="Times New Roman" w:hAnsi="Times New Roman" w:cs="Times New Roman"/>
          <w:sz w:val="24"/>
          <w:szCs w:val="24"/>
        </w:rPr>
        <w:t>, допущенный к участию в аукционе, приобретает статус участника аукциона с момента подписания Организатором аукциона протокола приема заявок.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аукциона, 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аукциона</w:t>
      </w:r>
    </w:p>
    <w:p w:rsidR="00A646E2" w:rsidRDefault="009E7892" w:rsidP="00EE52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настоящем извещении месте, в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день и час. </w:t>
      </w:r>
      <w:r w:rsidR="00A646E2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="00A646E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646E2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 аудиозапись.</w:t>
      </w:r>
    </w:p>
    <w:p w:rsidR="00A646E2" w:rsidRDefault="00A646E2" w:rsidP="00EE52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A646E2" w:rsidRDefault="00A646E2" w:rsidP="00EE52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начинается с оглашения аукционистом наименования, основных характеристик, начальной цены земельного участка, "шага аукциона", который является неизменным в течение всего аукциона, и порядка проведения аукциона. </w:t>
      </w:r>
    </w:p>
    <w:p w:rsidR="00A646E2" w:rsidRDefault="00A646E2" w:rsidP="00EE52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билеты, которые они поднимают после оглашения аукционистом начальной цены земельного участка и каждой очередной цены земельного участка в случае, если готовы заключить договор купли-продажи в соответствии с этой ценой земельного участка.</w:t>
      </w:r>
    </w:p>
    <w:p w:rsidR="00A646E2" w:rsidRDefault="00A646E2" w:rsidP="00EE52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Каждую последующую цену земельного участка аукционист назначает путем увеличения текущей цены на "шаг аукциона". После объявления очередной цены земельного участка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земельного участка  в соответствии с "шагом аукциона".</w:t>
      </w:r>
    </w:p>
    <w:p w:rsidR="00A646E2" w:rsidRPr="008163EB" w:rsidRDefault="00A646E2" w:rsidP="00EE52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участников аукциона, готовых заключить договор купли-продажи в соответствии с названной аукционистом ценой земельного участка, аукционист трижды </w:t>
      </w:r>
      <w:r w:rsidRPr="008163EB">
        <w:rPr>
          <w:rFonts w:ascii="Times New Roman" w:hAnsi="Times New Roman" w:cs="Times New Roman"/>
          <w:sz w:val="24"/>
          <w:szCs w:val="24"/>
        </w:rPr>
        <w:t>повторяет эту цену земельного участка.</w:t>
      </w:r>
    </w:p>
    <w:p w:rsidR="00A646E2" w:rsidRPr="008163EB" w:rsidRDefault="00A646E2" w:rsidP="00EE52A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163EB">
        <w:rPr>
          <w:rFonts w:ascii="Times New Roman" w:hAnsi="Times New Roman" w:cs="Times New Roman"/>
          <w:sz w:val="24"/>
          <w:szCs w:val="24"/>
        </w:rPr>
        <w:t>Если после троекратного объявления очередной цены земельного участка ни один из участников аукциона не поднял билет, аукцион завершается. Победителем аукциона признается</w:t>
      </w:r>
      <w:r w:rsidR="002B0E26">
        <w:rPr>
          <w:rFonts w:ascii="Times New Roman" w:hAnsi="Times New Roman" w:cs="Times New Roman"/>
          <w:sz w:val="24"/>
          <w:szCs w:val="24"/>
        </w:rPr>
        <w:t xml:space="preserve"> тот </w:t>
      </w:r>
      <w:r w:rsidRPr="008163EB">
        <w:rPr>
          <w:rFonts w:ascii="Times New Roman" w:hAnsi="Times New Roman" w:cs="Times New Roman"/>
          <w:sz w:val="24"/>
          <w:szCs w:val="24"/>
        </w:rPr>
        <w:t>участник аукциона,</w:t>
      </w:r>
      <w:r w:rsidR="002B0E26">
        <w:rPr>
          <w:rFonts w:ascii="Times New Roman" w:hAnsi="Times New Roman" w:cs="Times New Roman"/>
          <w:sz w:val="24"/>
          <w:szCs w:val="24"/>
        </w:rPr>
        <w:t xml:space="preserve"> номер билета которого был назван аукционистом последним</w:t>
      </w:r>
      <w:r w:rsidRPr="008163EB">
        <w:rPr>
          <w:rFonts w:ascii="Times New Roman" w:hAnsi="Times New Roman" w:cs="Times New Roman"/>
          <w:sz w:val="24"/>
          <w:szCs w:val="24"/>
        </w:rPr>
        <w:t>.</w:t>
      </w:r>
    </w:p>
    <w:p w:rsidR="00A646E2" w:rsidRDefault="00A646E2" w:rsidP="00EE52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цену земельного участка, номер билета победителя аукциона.</w:t>
      </w:r>
    </w:p>
    <w:p w:rsidR="00A646E2" w:rsidRPr="00C56B4C" w:rsidRDefault="00A646E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является документом, удостоверяющим продажу земельного участка.</w:t>
      </w:r>
    </w:p>
    <w:p w:rsidR="00A646E2" w:rsidRPr="00C56B4C" w:rsidRDefault="00A646E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Аукцион признается не состоявшимся в случае, если:</w:t>
      </w:r>
    </w:p>
    <w:p w:rsidR="00A646E2" w:rsidRPr="00C56B4C" w:rsidRDefault="00A646E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 xml:space="preserve">- в аукционе участвовало менее двух участников; </w:t>
      </w:r>
    </w:p>
    <w:p w:rsidR="009E7892" w:rsidRDefault="00A646E2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 xml:space="preserve">-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</w:t>
      </w:r>
      <w:r w:rsidRPr="00C56B4C">
        <w:rPr>
          <w:rFonts w:ascii="Times New Roman" w:hAnsi="Times New Roman" w:cs="Times New Roman"/>
          <w:sz w:val="24"/>
          <w:szCs w:val="24"/>
        </w:rPr>
        <w:lastRenderedPageBreak/>
        <w:t>цене.</w:t>
      </w:r>
      <w:r w:rsidR="009E7892" w:rsidRPr="005F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892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B30735" w:rsidRPr="00B30735" w:rsidRDefault="00B30735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735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30735">
        <w:rPr>
          <w:rFonts w:ascii="Times New Roman" w:hAnsi="Times New Roman" w:cs="Times New Roman"/>
          <w:sz w:val="24"/>
          <w:szCs w:val="24"/>
        </w:rPr>
        <w:t xml:space="preserve"> земельного участка по результатам аукциона или в случае, если аукцион признан несостоявшимся в связи с тем, что в аукционе участвовало менее двух участников, допускается не позднее чем через двадцать дней после дня проведения аукциона и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  <w:proofErr w:type="gramEnd"/>
    </w:p>
    <w:p w:rsidR="00B30735" w:rsidRPr="00B30735" w:rsidRDefault="00B30735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35">
        <w:rPr>
          <w:rFonts w:ascii="Times New Roman" w:hAnsi="Times New Roman" w:cs="Times New Roman"/>
          <w:sz w:val="24"/>
          <w:szCs w:val="24"/>
        </w:rPr>
        <w:t>Единственный участник</w:t>
      </w:r>
      <w:r w:rsidR="002B0E2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Pr="00B30735">
        <w:rPr>
          <w:rFonts w:ascii="Times New Roman" w:hAnsi="Times New Roman" w:cs="Times New Roman"/>
          <w:sz w:val="24"/>
          <w:szCs w:val="24"/>
        </w:rPr>
        <w:t xml:space="preserve"> вправе заключить договор </w:t>
      </w:r>
      <w:r>
        <w:rPr>
          <w:rFonts w:ascii="Times New Roman" w:hAnsi="Times New Roman" w:cs="Times New Roman"/>
          <w:sz w:val="24"/>
          <w:szCs w:val="24"/>
        </w:rPr>
        <w:t>купли-продажи земельного у</w:t>
      </w:r>
      <w:r w:rsidRPr="00B30735">
        <w:rPr>
          <w:rFonts w:ascii="Times New Roman" w:hAnsi="Times New Roman" w:cs="Times New Roman"/>
          <w:sz w:val="24"/>
          <w:szCs w:val="24"/>
        </w:rPr>
        <w:t xml:space="preserve">частка, а </w:t>
      </w:r>
      <w:r w:rsidR="002B0E26" w:rsidRPr="00B30735">
        <w:rPr>
          <w:rFonts w:ascii="Times New Roman" w:hAnsi="Times New Roman" w:cs="Times New Roman"/>
          <w:sz w:val="24"/>
          <w:szCs w:val="24"/>
        </w:rPr>
        <w:t>департамент</w:t>
      </w:r>
      <w:r w:rsidR="002B0E26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Воронежской области</w:t>
      </w:r>
      <w:r w:rsidRPr="00B30735">
        <w:rPr>
          <w:rFonts w:ascii="Times New Roman" w:hAnsi="Times New Roman" w:cs="Times New Roman"/>
          <w:sz w:val="24"/>
          <w:szCs w:val="24"/>
        </w:rPr>
        <w:t xml:space="preserve"> обязан заключить договор с единственным участником  аукциона  по начальной цене аукциона.</w:t>
      </w:r>
    </w:p>
    <w:p w:rsidR="00B30735" w:rsidRDefault="00B30735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735">
        <w:rPr>
          <w:rFonts w:ascii="Times New Roman" w:hAnsi="Times New Roman" w:cs="Times New Roman"/>
          <w:sz w:val="24"/>
          <w:szCs w:val="24"/>
        </w:rPr>
        <w:t xml:space="preserve">Внесенный победителем аукциона задаток засчитывается в счет платы </w:t>
      </w:r>
      <w:r w:rsidR="002B329F">
        <w:rPr>
          <w:rFonts w:ascii="Times New Roman" w:hAnsi="Times New Roman" w:cs="Times New Roman"/>
          <w:sz w:val="24"/>
          <w:szCs w:val="24"/>
        </w:rPr>
        <w:t xml:space="preserve">за </w:t>
      </w:r>
      <w:r w:rsidRPr="00B30735">
        <w:rPr>
          <w:rFonts w:ascii="Times New Roman" w:hAnsi="Times New Roman" w:cs="Times New Roman"/>
          <w:sz w:val="24"/>
          <w:szCs w:val="24"/>
        </w:rPr>
        <w:t>земельн</w:t>
      </w:r>
      <w:r w:rsidR="002B329F">
        <w:rPr>
          <w:rFonts w:ascii="Times New Roman" w:hAnsi="Times New Roman" w:cs="Times New Roman"/>
          <w:sz w:val="24"/>
          <w:szCs w:val="24"/>
        </w:rPr>
        <w:t>ый</w:t>
      </w:r>
      <w:r w:rsidRPr="00B30735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B329F">
        <w:rPr>
          <w:rFonts w:ascii="Times New Roman" w:hAnsi="Times New Roman" w:cs="Times New Roman"/>
          <w:sz w:val="24"/>
          <w:szCs w:val="24"/>
        </w:rPr>
        <w:t>о</w:t>
      </w:r>
      <w:r w:rsidRPr="00B30735">
        <w:rPr>
          <w:rFonts w:ascii="Times New Roman" w:hAnsi="Times New Roman" w:cs="Times New Roman"/>
          <w:sz w:val="24"/>
          <w:szCs w:val="24"/>
        </w:rPr>
        <w:t>к.</w:t>
      </w:r>
    </w:p>
    <w:p w:rsidR="002B0E26" w:rsidRPr="00B30735" w:rsidRDefault="002B0E26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№2 к настоящему извещению.</w:t>
      </w:r>
    </w:p>
    <w:p w:rsidR="009E7892" w:rsidRPr="005F3E0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Срок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480540" w:rsidRPr="00C56B4C" w:rsidRDefault="00480540" w:rsidP="00EE52A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и земельным законодательством Организатор аукциона вправе отказаться от его проведения в срок не </w:t>
      </w:r>
      <w:proofErr w:type="gramStart"/>
      <w:r w:rsidRPr="00C56B4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 чем за пятнадцать дней до наступления даты проведения аукциона.</w:t>
      </w:r>
    </w:p>
    <w:p w:rsidR="00CA6604" w:rsidRDefault="00480540" w:rsidP="00EE52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CA6604" w:rsidRDefault="00CA6604" w:rsidP="00EE52A3">
      <w:pPr>
        <w:ind w:left="1332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0540" w:rsidRPr="005F3E01" w:rsidRDefault="00480540" w:rsidP="00480540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0540" w:rsidRPr="00480540" w:rsidRDefault="00480540" w:rsidP="00480540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480540" w:rsidRPr="00480540" w:rsidRDefault="00480540" w:rsidP="00480540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>«_____»___________2014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480540" w:rsidRPr="00480540" w:rsidRDefault="00480540" w:rsidP="00480540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ин.</w:t>
      </w:r>
    </w:p>
    <w:p w:rsidR="00480540" w:rsidRPr="005F3E01" w:rsidRDefault="00480540" w:rsidP="00480540">
      <w:pPr>
        <w:rPr>
          <w:rFonts w:ascii="Times New Roman" w:hAnsi="Times New Roman" w:cs="Times New Roman"/>
          <w:b/>
          <w:sz w:val="24"/>
          <w:szCs w:val="24"/>
        </w:rPr>
      </w:pPr>
    </w:p>
    <w:p w:rsidR="00480540" w:rsidRPr="00C56B4C" w:rsidRDefault="00480540" w:rsidP="00480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4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480540" w:rsidRPr="00C56B4C" w:rsidRDefault="00B14DC0" w:rsidP="00480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="00480540" w:rsidRPr="00C56B4C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480540" w:rsidRPr="0023642D" w:rsidRDefault="00480540" w:rsidP="00480540">
      <w:pPr>
        <w:ind w:firstLine="567"/>
        <w:jc w:val="center"/>
        <w:rPr>
          <w:b/>
        </w:rPr>
      </w:pPr>
    </w:p>
    <w:p w:rsidR="00480540" w:rsidRPr="00C56B4C" w:rsidRDefault="00480540" w:rsidP="0048054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паспорт серия ________ №_____________ выдан____________________________________  ______________________________________________________________________________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</w:t>
      </w:r>
    </w:p>
    <w:p w:rsidR="00480540" w:rsidRPr="00C56B4C" w:rsidRDefault="00480540" w:rsidP="004805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почтовый адрес:________________________________</w:t>
      </w:r>
      <w:r w:rsidR="00427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480540" w:rsidRPr="00C56B4C" w:rsidRDefault="00480540" w:rsidP="00427BE1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ИНН___________________________________</w:t>
      </w:r>
    </w:p>
    <w:p w:rsidR="00480540" w:rsidRPr="00C56B4C" w:rsidRDefault="00480540" w:rsidP="00427BE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480540" w:rsidRPr="00C56B4C" w:rsidRDefault="00480540" w:rsidP="00427BE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480540" w:rsidRPr="00C56B4C" w:rsidRDefault="00480540" w:rsidP="00427BE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480540" w:rsidRPr="0023642D" w:rsidRDefault="00480540" w:rsidP="00427BE1">
      <w:pPr>
        <w:ind w:right="-1"/>
        <w:jc w:val="both"/>
      </w:pPr>
      <w:r w:rsidRPr="00C56B4C">
        <w:rPr>
          <w:rFonts w:ascii="Times New Roman" w:hAnsi="Times New Roman" w:cs="Times New Roman"/>
          <w:sz w:val="24"/>
          <w:szCs w:val="24"/>
        </w:rPr>
        <w:t>телефон:</w:t>
      </w:r>
      <w:r w:rsidRPr="00C56B4C">
        <w:rPr>
          <w:rFonts w:ascii="Times New Roman" w:hAnsi="Times New Roman" w:cs="Times New Roman"/>
        </w:rPr>
        <w:t>_____________</w:t>
      </w:r>
      <w:r w:rsidR="00427BE1">
        <w:rPr>
          <w:rFonts w:ascii="Times New Roman" w:hAnsi="Times New Roman" w:cs="Times New Roman"/>
        </w:rPr>
        <w:t>____________________</w:t>
      </w:r>
      <w:r w:rsidRPr="00C56B4C">
        <w:rPr>
          <w:rFonts w:ascii="Times New Roman" w:hAnsi="Times New Roman" w:cs="Times New Roman"/>
        </w:rPr>
        <w:t>___________________________________________________</w:t>
      </w:r>
    </w:p>
    <w:p w:rsidR="00C2438F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B4C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в газете «Воронежский курьер» №____ от «____» ____________2014 г. и (или) на сайте </w:t>
      </w:r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56B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C56B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C56B4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56B4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56B4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56B4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56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</w:hyperlink>
      <w:r w:rsidRPr="00C56B4C">
        <w:rPr>
          <w:rFonts w:ascii="Times New Roman" w:hAnsi="Times New Roman" w:cs="Times New Roman"/>
          <w:sz w:val="24"/>
          <w:szCs w:val="24"/>
        </w:rPr>
        <w:t>.</w:t>
      </w:r>
      <w:r w:rsidRPr="00C56B4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6B4C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в том числе с градостроительным планом земельного участка № </w:t>
      </w:r>
      <w:r w:rsidRPr="00C56B4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6B4C">
        <w:rPr>
          <w:rFonts w:ascii="Times New Roman" w:hAnsi="Times New Roman" w:cs="Times New Roman"/>
          <w:sz w:val="24"/>
          <w:szCs w:val="24"/>
        </w:rPr>
        <w:t xml:space="preserve"> </w:t>
      </w:r>
      <w:r w:rsidR="009F1030" w:rsidRPr="00506037">
        <w:rPr>
          <w:rFonts w:ascii="Times New Roman" w:hAnsi="Times New Roman" w:cs="Times New Roman"/>
          <w:sz w:val="24"/>
          <w:szCs w:val="24"/>
        </w:rPr>
        <w:t>36302000-0000000000003693, утвержденн</w:t>
      </w:r>
      <w:r w:rsidR="009F1030">
        <w:rPr>
          <w:rFonts w:ascii="Times New Roman" w:hAnsi="Times New Roman" w:cs="Times New Roman"/>
          <w:sz w:val="24"/>
          <w:szCs w:val="24"/>
        </w:rPr>
        <w:t>ы</w:t>
      </w:r>
      <w:r w:rsidR="009F1030" w:rsidRPr="00506037">
        <w:rPr>
          <w:rFonts w:ascii="Times New Roman" w:hAnsi="Times New Roman" w:cs="Times New Roman"/>
          <w:sz w:val="24"/>
          <w:szCs w:val="24"/>
        </w:rPr>
        <w:t>м приказом заместителя главы администрации городского округа город Воронеж по градостроительству от</w:t>
      </w:r>
      <w:r w:rsidR="00E4793B">
        <w:rPr>
          <w:rFonts w:ascii="Times New Roman" w:hAnsi="Times New Roman" w:cs="Times New Roman"/>
          <w:sz w:val="24"/>
          <w:szCs w:val="24"/>
        </w:rPr>
        <w:t xml:space="preserve"> 31.12.2013 № 1018, </w:t>
      </w:r>
      <w:r w:rsidRPr="00C56B4C">
        <w:rPr>
          <w:rFonts w:ascii="Times New Roman" w:hAnsi="Times New Roman" w:cs="Times New Roman"/>
          <w:sz w:val="24"/>
          <w:szCs w:val="24"/>
        </w:rPr>
        <w:t xml:space="preserve">проектом договора </w:t>
      </w:r>
      <w:r>
        <w:rPr>
          <w:rFonts w:ascii="Times New Roman" w:hAnsi="Times New Roman" w:cs="Times New Roman"/>
          <w:sz w:val="24"/>
          <w:szCs w:val="24"/>
        </w:rPr>
        <w:t>купли-продажи земельного участка</w:t>
      </w:r>
      <w:r w:rsidRPr="00C56B4C">
        <w:rPr>
          <w:rFonts w:ascii="Times New Roman" w:hAnsi="Times New Roman" w:cs="Times New Roman"/>
          <w:sz w:val="24"/>
          <w:szCs w:val="24"/>
        </w:rPr>
        <w:t>, земельным участком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 на местности и условиями его использования (включая ограничение использования: охранные зоны инженерных сетей общей площадью </w:t>
      </w:r>
      <w:r w:rsidR="00E4793B">
        <w:rPr>
          <w:rFonts w:ascii="Times New Roman" w:hAnsi="Times New Roman" w:cs="Times New Roman"/>
          <w:sz w:val="24"/>
          <w:szCs w:val="24"/>
        </w:rPr>
        <w:t>300</w:t>
      </w:r>
      <w:r w:rsidRPr="00C56B4C">
        <w:rPr>
          <w:rFonts w:ascii="Times New Roman" w:hAnsi="Times New Roman" w:cs="Times New Roman"/>
          <w:sz w:val="24"/>
          <w:szCs w:val="24"/>
        </w:rPr>
        <w:t xml:space="preserve"> кв. м.) желаю заключить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C56B4C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BA1791" w:rsidRPr="00CF36F8">
        <w:rPr>
          <w:rFonts w:ascii="Times New Roman" w:hAnsi="Times New Roman"/>
          <w:sz w:val="24"/>
          <w:szCs w:val="24"/>
        </w:rPr>
        <w:t>7</w:t>
      </w:r>
      <w:r w:rsidR="00BA1791">
        <w:rPr>
          <w:rFonts w:ascii="Times New Roman" w:hAnsi="Times New Roman"/>
          <w:sz w:val="24"/>
          <w:szCs w:val="24"/>
        </w:rPr>
        <w:t> </w:t>
      </w:r>
      <w:r w:rsidR="00BA1791" w:rsidRPr="00CF36F8">
        <w:rPr>
          <w:rFonts w:ascii="Times New Roman" w:hAnsi="Times New Roman"/>
          <w:sz w:val="24"/>
          <w:szCs w:val="24"/>
        </w:rPr>
        <w:t xml:space="preserve">913 </w:t>
      </w:r>
      <w:r w:rsidRPr="00C56B4C">
        <w:rPr>
          <w:rFonts w:ascii="Times New Roman" w:hAnsi="Times New Roman" w:cs="Times New Roman"/>
          <w:sz w:val="24"/>
          <w:szCs w:val="24"/>
        </w:rPr>
        <w:t xml:space="preserve">кв. м., расположенного по адресу: </w:t>
      </w:r>
      <w:proofErr w:type="gramStart"/>
      <w:r w:rsidRPr="00C56B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. Воронеж, </w:t>
      </w:r>
      <w:r w:rsidR="00BA1791">
        <w:rPr>
          <w:rFonts w:ascii="Times New Roman" w:hAnsi="Times New Roman" w:cs="Times New Roman"/>
          <w:sz w:val="24"/>
          <w:szCs w:val="24"/>
        </w:rPr>
        <w:t>ул. Курчатова, 22д</w:t>
      </w:r>
      <w:r w:rsidRPr="00C56B4C">
        <w:rPr>
          <w:rFonts w:ascii="Times New Roman" w:hAnsi="Times New Roman" w:cs="Times New Roman"/>
          <w:sz w:val="24"/>
          <w:szCs w:val="24"/>
        </w:rPr>
        <w:t xml:space="preserve"> </w:t>
      </w:r>
      <w:r w:rsidRPr="009A32A8">
        <w:rPr>
          <w:rFonts w:ascii="Times New Roman" w:hAnsi="Times New Roman" w:cs="Times New Roman"/>
          <w:sz w:val="24"/>
          <w:szCs w:val="24"/>
        </w:rPr>
        <w:t xml:space="preserve">(кадастровый № </w:t>
      </w:r>
      <w:r w:rsidR="009A32A8" w:rsidRPr="009A32A8">
        <w:rPr>
          <w:rFonts w:ascii="Times New Roman" w:hAnsi="Times New Roman"/>
          <w:sz w:val="24"/>
          <w:szCs w:val="24"/>
        </w:rPr>
        <w:lastRenderedPageBreak/>
        <w:t>36:34:0516002:3461</w:t>
      </w:r>
      <w:r w:rsidRPr="009A32A8">
        <w:rPr>
          <w:rFonts w:ascii="Times New Roman" w:hAnsi="Times New Roman" w:cs="Times New Roman"/>
          <w:sz w:val="24"/>
          <w:szCs w:val="24"/>
        </w:rPr>
        <w:t>)</w:t>
      </w:r>
      <w:r w:rsidRPr="00C56B4C">
        <w:rPr>
          <w:rFonts w:ascii="Times New Roman" w:hAnsi="Times New Roman" w:cs="Times New Roman"/>
          <w:sz w:val="24"/>
          <w:szCs w:val="24"/>
        </w:rPr>
        <w:t xml:space="preserve"> – </w:t>
      </w:r>
      <w:r w:rsidR="00C2438F" w:rsidRPr="00506037">
        <w:rPr>
          <w:rFonts w:ascii="Times New Roman" w:hAnsi="Times New Roman" w:cs="Times New Roman"/>
          <w:sz w:val="24"/>
          <w:szCs w:val="24"/>
        </w:rPr>
        <w:t>для проектирования и строительства многоквартирного жилого дома</w:t>
      </w:r>
      <w:r w:rsidR="00C2438F">
        <w:rPr>
          <w:rFonts w:ascii="Times New Roman" w:hAnsi="Times New Roman" w:cs="Times New Roman"/>
          <w:sz w:val="24"/>
          <w:szCs w:val="24"/>
        </w:rPr>
        <w:t>.</w:t>
      </w:r>
    </w:p>
    <w:p w:rsidR="00480540" w:rsidRPr="00C56B4C" w:rsidRDefault="00480540" w:rsidP="0048054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Обязуюсь подписать протокол о результатах аукциона и договор купли-продажи земельного участка в день проведения аукциона.</w:t>
      </w:r>
    </w:p>
    <w:p w:rsidR="00480540" w:rsidRPr="00C56B4C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480540" w:rsidRPr="00C56B4C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</w:t>
      </w:r>
      <w:r>
        <w:rPr>
          <w:rFonts w:ascii="Times New Roman" w:hAnsi="Times New Roman" w:cs="Times New Roman"/>
          <w:sz w:val="24"/>
          <w:szCs w:val="24"/>
        </w:rPr>
        <w:t xml:space="preserve">слить подлежащую возврату сумму </w:t>
      </w:r>
      <w:r w:rsidRPr="00C56B4C">
        <w:rPr>
          <w:rFonts w:ascii="Times New Roman" w:hAnsi="Times New Roman" w:cs="Times New Roman"/>
          <w:sz w:val="24"/>
          <w:szCs w:val="24"/>
        </w:rPr>
        <w:t>задатка:__________________________________________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3121B" w:rsidRDefault="00D3121B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80540" w:rsidRPr="00D3121B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21B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427BE1">
        <w:rPr>
          <w:rFonts w:ascii="Times New Roman" w:hAnsi="Times New Roman" w:cs="Times New Roman"/>
          <w:sz w:val="24"/>
          <w:szCs w:val="24"/>
        </w:rPr>
        <w:tab/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480540" w:rsidRPr="00427BE1" w:rsidRDefault="00480540" w:rsidP="00480540">
      <w:pPr>
        <w:ind w:firstLine="567"/>
        <w:jc w:val="both"/>
        <w:rPr>
          <w:sz w:val="24"/>
          <w:szCs w:val="24"/>
        </w:rPr>
      </w:pPr>
    </w:p>
    <w:p w:rsidR="00480540" w:rsidRPr="00444448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Принято:   </w:t>
      </w:r>
    </w:p>
    <w:p w:rsidR="00480540" w:rsidRPr="00427BE1" w:rsidRDefault="00480540" w:rsidP="0048054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80540" w:rsidRPr="00444448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480540" w:rsidRPr="00444448" w:rsidRDefault="00480540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480540" w:rsidRPr="00444448" w:rsidRDefault="00427BE1" w:rsidP="004805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 </w:t>
      </w:r>
      <w:r w:rsidR="00480540" w:rsidRPr="00444448">
        <w:rPr>
          <w:rFonts w:ascii="Times New Roman" w:hAnsi="Times New Roman" w:cs="Times New Roman"/>
          <w:sz w:val="24"/>
          <w:szCs w:val="24"/>
        </w:rPr>
        <w:t xml:space="preserve">«____»______________2014 г.                                «____»______________2014 г.              </w:t>
      </w:r>
    </w:p>
    <w:p w:rsidR="00A52017" w:rsidRPr="00A52017" w:rsidRDefault="00A52017" w:rsidP="00480540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80540" w:rsidRPr="005F3E01" w:rsidRDefault="00480540" w:rsidP="00480540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33087" w:rsidRDefault="00480540" w:rsidP="00480540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Проект</w:t>
      </w:r>
    </w:p>
    <w:p w:rsidR="00F33087" w:rsidRDefault="00F33087" w:rsidP="009E789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E7892" w:rsidRPr="005F3E01" w:rsidRDefault="009E7892" w:rsidP="009E7892">
      <w:pPr>
        <w:pStyle w:val="a8"/>
        <w:rPr>
          <w:szCs w:val="24"/>
        </w:rPr>
      </w:pPr>
    </w:p>
    <w:p w:rsidR="009E7892" w:rsidRPr="009F12F2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9E7892" w:rsidRPr="009F12F2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2F2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9F12F2">
        <w:rPr>
          <w:rFonts w:ascii="Times New Roman" w:hAnsi="Times New Roman" w:cs="Times New Roman"/>
          <w:b/>
          <w:sz w:val="26"/>
          <w:szCs w:val="26"/>
        </w:rPr>
        <w:t xml:space="preserve"> В ГОСУДАРСТВЕННОЙ СОБСТВЕННОСТИ</w:t>
      </w:r>
    </w:p>
    <w:p w:rsidR="009E7892" w:rsidRPr="009F12F2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9E7892" w:rsidRPr="0002760B" w:rsidRDefault="009E7892" w:rsidP="009E7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892" w:rsidRPr="00454C8F" w:rsidRDefault="009E7892" w:rsidP="009E789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54C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9E7892" w:rsidRPr="00EA21C4" w:rsidRDefault="009E7892" w:rsidP="009E7892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79"/>
        <w:gridCol w:w="4792"/>
      </w:tblGrid>
      <w:tr w:rsidR="009E7892" w:rsidRPr="00EA21C4" w:rsidTr="002B32CE">
        <w:tc>
          <w:tcPr>
            <w:tcW w:w="4926" w:type="dxa"/>
          </w:tcPr>
          <w:p w:rsidR="009E7892" w:rsidRPr="009F12F2" w:rsidRDefault="009E7892" w:rsidP="002B32CE">
            <w:pPr>
              <w:ind w:right="-9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№  ______________</w:t>
            </w:r>
          </w:p>
        </w:tc>
        <w:tc>
          <w:tcPr>
            <w:tcW w:w="4926" w:type="dxa"/>
          </w:tcPr>
          <w:p w:rsidR="009E7892" w:rsidRPr="00EA21C4" w:rsidRDefault="009E7892" w:rsidP="002B32CE">
            <w:pPr>
              <w:ind w:right="-99"/>
              <w:jc w:val="right"/>
              <w:rPr>
                <w:rFonts w:ascii="Times New Roman" w:hAnsi="Times New Roman" w:cs="Times New Roman"/>
              </w:rPr>
            </w:pPr>
            <w:r w:rsidRPr="00EA21C4">
              <w:rPr>
                <w:rFonts w:ascii="Times New Roman" w:hAnsi="Times New Roman" w:cs="Times New Roman"/>
              </w:rPr>
              <w:t xml:space="preserve"> 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« ___»____________ 2</w:t>
            </w:r>
            <w:r w:rsidRPr="009F12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1_ г</w:t>
            </w:r>
            <w:r w:rsidRPr="00EA21C4">
              <w:rPr>
                <w:rFonts w:ascii="Times New Roman" w:hAnsi="Times New Roman" w:cs="Times New Roman"/>
              </w:rPr>
              <w:t>.</w:t>
            </w:r>
          </w:p>
        </w:tc>
      </w:tr>
    </w:tbl>
    <w:p w:rsidR="009E7892" w:rsidRPr="00EA21C4" w:rsidRDefault="009E7892" w:rsidP="009E78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892" w:rsidRDefault="009E7892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21C4">
        <w:rPr>
          <w:rFonts w:ascii="Times New Roman" w:hAnsi="Times New Roman" w:cs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EA21C4">
        <w:rPr>
          <w:rFonts w:ascii="Times New Roman" w:hAnsi="Times New Roman" w:cs="Times New Roman"/>
          <w:sz w:val="26"/>
        </w:rPr>
        <w:t>,</w:t>
      </w:r>
      <w:r w:rsidRPr="00EA21C4">
        <w:rPr>
          <w:rFonts w:ascii="Times New Roman" w:hAnsi="Times New Roman" w:cs="Times New Roman"/>
          <w:sz w:val="26"/>
          <w:szCs w:val="26"/>
        </w:rPr>
        <w:t xml:space="preserve"> с одной стороны,</w:t>
      </w:r>
      <w:r w:rsidRPr="00EA21C4">
        <w:rPr>
          <w:rFonts w:ascii="Times New Roman" w:hAnsi="Times New Roman" w:cs="Times New Roman"/>
          <w:sz w:val="26"/>
        </w:rPr>
        <w:t xml:space="preserve"> </w:t>
      </w:r>
      <w:r w:rsidR="00F33087">
        <w:rPr>
          <w:rFonts w:ascii="Times New Roman" w:hAnsi="Times New Roman" w:cs="Times New Roman"/>
          <w:sz w:val="26"/>
        </w:rPr>
        <w:t>и ______</w:t>
      </w:r>
      <w:r>
        <w:rPr>
          <w:rFonts w:ascii="Times New Roman" w:hAnsi="Times New Roman" w:cs="Times New Roman"/>
          <w:sz w:val="26"/>
        </w:rPr>
        <w:t>_______</w:t>
      </w:r>
      <w:r w:rsidRPr="00EA21C4">
        <w:rPr>
          <w:rFonts w:ascii="Times New Roman" w:hAnsi="Times New Roman" w:cs="Times New Roman"/>
          <w:sz w:val="26"/>
        </w:rPr>
        <w:t xml:space="preserve">, </w:t>
      </w:r>
      <w:r w:rsidRPr="00EA21C4">
        <w:rPr>
          <w:rFonts w:ascii="Times New Roman" w:hAnsi="Times New Roman" w:cs="Times New Roman"/>
          <w:sz w:val="26"/>
          <w:szCs w:val="26"/>
        </w:rPr>
        <w:t xml:space="preserve">именуемый в дальнейшем «Покупатель», с другой стороны, именуемые в дальнейшем «Стороны», на основании </w:t>
      </w:r>
      <w:r w:rsidRPr="009F12F2">
        <w:rPr>
          <w:rFonts w:ascii="Times New Roman" w:hAnsi="Times New Roman" w:cs="Times New Roman"/>
          <w:sz w:val="26"/>
          <w:szCs w:val="26"/>
        </w:rPr>
        <w:t>протокола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EA21C4">
        <w:rPr>
          <w:rFonts w:ascii="Times New Roman" w:hAnsi="Times New Roman" w:cs="Times New Roman"/>
          <w:sz w:val="26"/>
          <w:szCs w:val="26"/>
        </w:rPr>
        <w:t xml:space="preserve"> № ____ от ________ заключили настоящий договор (далее – Договор, настоящий Договор) о нижеследующем:</w:t>
      </w:r>
      <w:proofErr w:type="gramEnd"/>
    </w:p>
    <w:p w:rsidR="00CA6604" w:rsidRPr="00EA21C4" w:rsidRDefault="00CA6604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Предмет Договора.</w:t>
      </w:r>
    </w:p>
    <w:p w:rsidR="009E7892" w:rsidRPr="00B270A1" w:rsidRDefault="009E7892" w:rsidP="009E7892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7892" w:rsidRPr="007E5FAC" w:rsidRDefault="009E7892" w:rsidP="00476529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0A1">
        <w:rPr>
          <w:rFonts w:ascii="Times New Roman" w:hAnsi="Times New Roman"/>
          <w:sz w:val="26"/>
          <w:szCs w:val="26"/>
        </w:rPr>
        <w:t xml:space="preserve">«Продавец» обязуется передать в собственность, а «Покупатель» </w:t>
      </w:r>
      <w:r>
        <w:rPr>
          <w:rFonts w:ascii="Times New Roman" w:hAnsi="Times New Roman"/>
          <w:sz w:val="26"/>
          <w:szCs w:val="26"/>
        </w:rPr>
        <w:t xml:space="preserve">обязуется </w:t>
      </w:r>
      <w:r w:rsidRPr="00B270A1">
        <w:rPr>
          <w:rFonts w:ascii="Times New Roman" w:hAnsi="Times New Roman"/>
          <w:sz w:val="26"/>
          <w:szCs w:val="26"/>
        </w:rPr>
        <w:t xml:space="preserve">принять и оплатить по цене и на условиях </w:t>
      </w:r>
      <w:r w:rsidRPr="009F12F2">
        <w:rPr>
          <w:rFonts w:ascii="Times New Roman" w:hAnsi="Times New Roman"/>
          <w:sz w:val="26"/>
          <w:szCs w:val="26"/>
        </w:rPr>
        <w:t>настоящего Договора земельный</w:t>
      </w:r>
      <w:r w:rsidRPr="00B270A1">
        <w:rPr>
          <w:rFonts w:ascii="Times New Roman" w:hAnsi="Times New Roman"/>
          <w:sz w:val="26"/>
          <w:szCs w:val="26"/>
        </w:rPr>
        <w:t xml:space="preserve"> участок из категории </w:t>
      </w:r>
      <w:r>
        <w:rPr>
          <w:rFonts w:ascii="Times New Roman" w:hAnsi="Times New Roman"/>
          <w:sz w:val="26"/>
          <w:szCs w:val="26"/>
        </w:rPr>
        <w:t>земли населенных пунктов</w:t>
      </w:r>
      <w:r w:rsidRPr="00B270A1">
        <w:rPr>
          <w:rFonts w:ascii="Times New Roman" w:hAnsi="Times New Roman"/>
          <w:sz w:val="26"/>
          <w:szCs w:val="26"/>
        </w:rPr>
        <w:t xml:space="preserve">, с кадастровым </w:t>
      </w:r>
      <w:r w:rsidRPr="00C3494E">
        <w:rPr>
          <w:rFonts w:ascii="Times New Roman" w:hAnsi="Times New Roman"/>
          <w:sz w:val="26"/>
        </w:rPr>
        <w:t xml:space="preserve">номером </w:t>
      </w:r>
      <w:r w:rsidR="00C2438F" w:rsidRPr="00C2438F">
        <w:rPr>
          <w:rFonts w:ascii="Times New Roman" w:hAnsi="Times New Roman"/>
          <w:sz w:val="26"/>
        </w:rPr>
        <w:t>36:34:0516002:3461</w:t>
      </w:r>
      <w:r w:rsidRPr="00B270A1">
        <w:rPr>
          <w:rFonts w:ascii="Times New Roman" w:hAnsi="Times New Roman"/>
          <w:sz w:val="26"/>
        </w:rPr>
        <w:t xml:space="preserve">, </w:t>
      </w:r>
      <w:r>
        <w:rPr>
          <w:rFonts w:ascii="Times New Roman" w:hAnsi="Times New Roman"/>
          <w:sz w:val="26"/>
        </w:rPr>
        <w:t>расположенный</w:t>
      </w:r>
      <w:r w:rsidRPr="00B270A1">
        <w:rPr>
          <w:rFonts w:ascii="Times New Roman" w:hAnsi="Times New Roman"/>
          <w:sz w:val="26"/>
        </w:rPr>
        <w:t xml:space="preserve"> по адресу:</w:t>
      </w:r>
      <w:r w:rsidRPr="009F12F2">
        <w:rPr>
          <w:rFonts w:ascii="Times New Roman" w:hAnsi="Times New Roman"/>
          <w:sz w:val="26"/>
        </w:rPr>
        <w:t xml:space="preserve"> </w:t>
      </w:r>
      <w:r w:rsidR="00C3494E">
        <w:rPr>
          <w:rFonts w:ascii="Times New Roman" w:hAnsi="Times New Roman"/>
          <w:sz w:val="26"/>
        </w:rPr>
        <w:t xml:space="preserve">Воронежская область,          </w:t>
      </w:r>
      <w:proofErr w:type="gramStart"/>
      <w:r w:rsidR="00C3494E">
        <w:rPr>
          <w:rFonts w:ascii="Times New Roman" w:hAnsi="Times New Roman"/>
          <w:sz w:val="26"/>
        </w:rPr>
        <w:t>г</w:t>
      </w:r>
      <w:proofErr w:type="gramEnd"/>
      <w:r w:rsidR="00C3494E">
        <w:rPr>
          <w:rFonts w:ascii="Times New Roman" w:hAnsi="Times New Roman"/>
          <w:sz w:val="26"/>
        </w:rPr>
        <w:t xml:space="preserve">. Воронеж, </w:t>
      </w:r>
      <w:r w:rsidR="00C2438F">
        <w:rPr>
          <w:rFonts w:ascii="Times New Roman" w:hAnsi="Times New Roman"/>
          <w:sz w:val="26"/>
        </w:rPr>
        <w:t>ул. Курчатова, 22д</w:t>
      </w:r>
      <w:r w:rsidRPr="00B270A1">
        <w:rPr>
          <w:rFonts w:ascii="Times New Roman" w:hAnsi="Times New Roman"/>
          <w:sz w:val="26"/>
        </w:rPr>
        <w:t>, общей площадью</w:t>
      </w:r>
      <w:r w:rsidR="00C3494E">
        <w:rPr>
          <w:rFonts w:ascii="Times New Roman" w:hAnsi="Times New Roman"/>
          <w:sz w:val="26"/>
        </w:rPr>
        <w:t xml:space="preserve"> </w:t>
      </w:r>
      <w:r w:rsidR="00C2438F">
        <w:rPr>
          <w:rFonts w:ascii="Times New Roman" w:hAnsi="Times New Roman"/>
          <w:sz w:val="26"/>
        </w:rPr>
        <w:t>7913</w:t>
      </w:r>
      <w:r w:rsidR="00C3494E">
        <w:rPr>
          <w:rFonts w:ascii="Times New Roman" w:hAnsi="Times New Roman"/>
          <w:sz w:val="26"/>
        </w:rPr>
        <w:t xml:space="preserve"> </w:t>
      </w:r>
      <w:r w:rsidRPr="00B270A1">
        <w:rPr>
          <w:rFonts w:ascii="Times New Roman" w:hAnsi="Times New Roman"/>
          <w:sz w:val="26"/>
        </w:rPr>
        <w:t>кв. м.</w:t>
      </w:r>
      <w:r w:rsidRPr="009F12F2">
        <w:rPr>
          <w:rFonts w:ascii="Times New Roman" w:hAnsi="Times New Roman"/>
          <w:sz w:val="26"/>
        </w:rPr>
        <w:t>,</w:t>
      </w:r>
      <w:r w:rsidR="00C3494E">
        <w:rPr>
          <w:rFonts w:ascii="Times New Roman" w:hAnsi="Times New Roman"/>
          <w:sz w:val="26"/>
        </w:rPr>
        <w:t xml:space="preserve"> </w:t>
      </w:r>
      <w:r w:rsidRPr="009F12F2">
        <w:rPr>
          <w:rFonts w:ascii="Times New Roman" w:hAnsi="Times New Roman"/>
          <w:sz w:val="26"/>
        </w:rPr>
        <w:t xml:space="preserve">именуемый в </w:t>
      </w:r>
      <w:r w:rsidRPr="00C2438F">
        <w:rPr>
          <w:rFonts w:ascii="Times New Roman" w:hAnsi="Times New Roman"/>
          <w:sz w:val="26"/>
          <w:szCs w:val="26"/>
        </w:rPr>
        <w:t>дальнейшем «</w:t>
      </w:r>
      <w:r w:rsidRPr="00C3494E">
        <w:rPr>
          <w:rFonts w:ascii="Times New Roman" w:hAnsi="Times New Roman"/>
          <w:sz w:val="26"/>
          <w:szCs w:val="26"/>
        </w:rPr>
        <w:t xml:space="preserve">Участок»,  </w:t>
      </w:r>
      <w:r w:rsidR="0058364C">
        <w:rPr>
          <w:rFonts w:ascii="Times New Roman" w:hAnsi="Times New Roman"/>
          <w:sz w:val="26"/>
          <w:szCs w:val="26"/>
        </w:rPr>
        <w:t xml:space="preserve">с разрешенным использованием - </w:t>
      </w:r>
      <w:r w:rsidR="00C2438F" w:rsidRPr="00C2438F">
        <w:rPr>
          <w:rFonts w:ascii="Times New Roman" w:hAnsi="Times New Roman"/>
          <w:sz w:val="26"/>
          <w:szCs w:val="26"/>
        </w:rPr>
        <w:t>проектировани</w:t>
      </w:r>
      <w:r w:rsidR="0058364C">
        <w:rPr>
          <w:rFonts w:ascii="Times New Roman" w:hAnsi="Times New Roman"/>
          <w:sz w:val="26"/>
          <w:szCs w:val="26"/>
        </w:rPr>
        <w:t>е</w:t>
      </w:r>
      <w:r w:rsidR="00C2438F" w:rsidRPr="00C2438F">
        <w:rPr>
          <w:rFonts w:ascii="Times New Roman" w:hAnsi="Times New Roman"/>
          <w:sz w:val="26"/>
          <w:szCs w:val="26"/>
        </w:rPr>
        <w:t xml:space="preserve"> и строительств</w:t>
      </w:r>
      <w:r w:rsidR="0058364C">
        <w:rPr>
          <w:rFonts w:ascii="Times New Roman" w:hAnsi="Times New Roman"/>
          <w:sz w:val="26"/>
          <w:szCs w:val="26"/>
        </w:rPr>
        <w:t>о</w:t>
      </w:r>
      <w:r w:rsidR="00C2438F" w:rsidRPr="00C2438F">
        <w:rPr>
          <w:rFonts w:ascii="Times New Roman" w:hAnsi="Times New Roman"/>
          <w:sz w:val="26"/>
          <w:szCs w:val="26"/>
        </w:rPr>
        <w:t xml:space="preserve"> многоквартирного жилого дома,</w:t>
      </w:r>
      <w:r w:rsidR="00C2438F" w:rsidRPr="00C3494E">
        <w:rPr>
          <w:rFonts w:ascii="Times New Roman" w:hAnsi="Times New Roman"/>
          <w:sz w:val="26"/>
          <w:szCs w:val="26"/>
        </w:rPr>
        <w:t xml:space="preserve"> </w:t>
      </w:r>
      <w:r w:rsidR="008E5E66" w:rsidRPr="00C3494E">
        <w:rPr>
          <w:rFonts w:ascii="Times New Roman" w:hAnsi="Times New Roman"/>
          <w:sz w:val="26"/>
          <w:szCs w:val="26"/>
        </w:rPr>
        <w:t>в границах</w:t>
      </w:r>
      <w:r w:rsidRPr="007E5FAC">
        <w:rPr>
          <w:rFonts w:ascii="Times New Roman" w:hAnsi="Times New Roman"/>
          <w:sz w:val="26"/>
          <w:szCs w:val="26"/>
        </w:rPr>
        <w:t>, указанных в кадастровом пасп</w:t>
      </w:r>
      <w:r w:rsidRPr="00B270A1">
        <w:rPr>
          <w:rFonts w:ascii="Times New Roman" w:hAnsi="Times New Roman"/>
          <w:sz w:val="26"/>
          <w:szCs w:val="26"/>
        </w:rPr>
        <w:t>орте Участка, прилагаемом к настоящему договору и являющимся его неотъемлемой частью.</w:t>
      </w:r>
    </w:p>
    <w:p w:rsidR="009E7892" w:rsidRDefault="009E7892" w:rsidP="00476529">
      <w:pPr>
        <w:widowControl/>
        <w:numPr>
          <w:ilvl w:val="1"/>
          <w:numId w:val="1"/>
        </w:numPr>
        <w:suppressAutoHyphens/>
        <w:autoSpaceDE/>
        <w:autoSpaceDN/>
        <w:adjustRightInd/>
        <w:ind w:left="0" w:right="-9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, признан им удовлетворяющим его потребности. Настоящий договор со дня его подписания Сторонами одновременно </w:t>
      </w:r>
      <w:r w:rsidRPr="00B270A1">
        <w:rPr>
          <w:rFonts w:ascii="Times New Roman" w:hAnsi="Times New Roman" w:cs="Times New Roman"/>
          <w:sz w:val="26"/>
          <w:szCs w:val="26"/>
        </w:rPr>
        <w:lastRenderedPageBreak/>
        <w:t xml:space="preserve">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CA6604" w:rsidRPr="00B270A1" w:rsidRDefault="00CA6604" w:rsidP="00CA6604">
      <w:pPr>
        <w:widowControl/>
        <w:suppressAutoHyphens/>
        <w:autoSpaceDE/>
        <w:autoSpaceDN/>
        <w:adjustRightInd/>
        <w:ind w:left="709" w:right="-9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FE3897" w:rsidRDefault="009E7892" w:rsidP="00FE3897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3897">
        <w:rPr>
          <w:rFonts w:ascii="Times New Roman" w:hAnsi="Times New Roman" w:cs="Times New Roman"/>
          <w:b/>
          <w:sz w:val="26"/>
          <w:szCs w:val="26"/>
        </w:rPr>
        <w:t>Плата по Договору.</w:t>
      </w:r>
    </w:p>
    <w:p w:rsidR="00FE3897" w:rsidRPr="00D3121B" w:rsidRDefault="00FE3897" w:rsidP="00D3121B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2.1. Цена Участка, согласно протоколу ___________________________________ от _______________ № _______, составляет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2.2. Задаток в сумме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Подлежащая оплате оставшаяся часть цены</w:t>
      </w:r>
      <w:r w:rsidRPr="00B270A1">
        <w:rPr>
          <w:rFonts w:ascii="Times New Roman" w:hAnsi="Times New Roman" w:cs="Times New Roman"/>
          <w:sz w:val="26"/>
          <w:szCs w:val="26"/>
        </w:rPr>
        <w:t xml:space="preserve"> Участка  в сумме __________ (____________) рублей ___ коп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10 (десяти</w:t>
      </w:r>
      <w:r w:rsidRPr="00B270A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банковских</w:t>
      </w:r>
      <w:r w:rsidRPr="00B270A1">
        <w:rPr>
          <w:rFonts w:ascii="Times New Roman" w:hAnsi="Times New Roman" w:cs="Times New Roman"/>
          <w:sz w:val="26"/>
          <w:szCs w:val="26"/>
        </w:rPr>
        <w:t xml:space="preserve"> дней со дня подписания настоящего Договора, по следующим реквизитам: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C68">
        <w:rPr>
          <w:rFonts w:ascii="Times New Roman" w:hAnsi="Times New Roman" w:cs="Times New Roman"/>
          <w:sz w:val="26"/>
          <w:szCs w:val="26"/>
        </w:rPr>
        <w:t xml:space="preserve">Получатель платежа </w:t>
      </w:r>
      <w:r w:rsidRPr="00CF128A">
        <w:rPr>
          <w:rFonts w:ascii="Times New Roman" w:hAnsi="Times New Roman" w:cs="Times New Roman"/>
          <w:sz w:val="26"/>
          <w:szCs w:val="26"/>
        </w:rPr>
        <w:t xml:space="preserve">- </w:t>
      </w:r>
      <w:r w:rsidRPr="009E118A">
        <w:rPr>
          <w:rFonts w:ascii="Times New Roman" w:hAnsi="Times New Roman" w:cs="Times New Roman"/>
          <w:sz w:val="26"/>
          <w:szCs w:val="26"/>
        </w:rPr>
        <w:t>УФК по Воронежской области (Департамент имущественных и земельных отношений Воронежской области).</w:t>
      </w:r>
      <w:r w:rsidRPr="00EA21C4">
        <w:rPr>
          <w:rFonts w:ascii="Times New Roman" w:hAnsi="Times New Roman" w:cs="Times New Roman"/>
          <w:sz w:val="26"/>
          <w:szCs w:val="26"/>
        </w:rPr>
        <w:t xml:space="preserve"> </w:t>
      </w:r>
      <w:r w:rsidRPr="00C20B7F">
        <w:rPr>
          <w:rFonts w:ascii="Times New Roman" w:hAnsi="Times New Roman" w:cs="Times New Roman"/>
          <w:sz w:val="26"/>
          <w:szCs w:val="26"/>
        </w:rPr>
        <w:t xml:space="preserve">Банковские реквизиты: расчетный счет </w:t>
      </w:r>
      <w:r w:rsidRPr="00CF128A">
        <w:rPr>
          <w:rFonts w:ascii="Times New Roman" w:hAnsi="Times New Roman" w:cs="Times New Roman"/>
          <w:sz w:val="26"/>
          <w:szCs w:val="26"/>
        </w:rPr>
        <w:t xml:space="preserve">4010181500000010004  в Отделении Воронеж  </w:t>
      </w:r>
      <w:r w:rsidR="00C455E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F128A">
        <w:rPr>
          <w:rFonts w:ascii="Times New Roman" w:hAnsi="Times New Roman" w:cs="Times New Roman"/>
          <w:sz w:val="26"/>
          <w:szCs w:val="26"/>
        </w:rPr>
        <w:t>г. Воронеж,</w:t>
      </w:r>
      <w:r w:rsidRPr="00454C8F">
        <w:rPr>
          <w:rFonts w:ascii="Times New Roman" w:hAnsi="Times New Roman" w:cs="Times New Roman"/>
          <w:sz w:val="26"/>
          <w:szCs w:val="26"/>
        </w:rPr>
        <w:t xml:space="preserve"> БИК </w:t>
      </w:r>
      <w:r w:rsidRPr="00CF128A">
        <w:rPr>
          <w:rFonts w:ascii="Times New Roman" w:hAnsi="Times New Roman" w:cs="Times New Roman"/>
          <w:sz w:val="26"/>
          <w:szCs w:val="26"/>
        </w:rPr>
        <w:t>042007001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CF128A">
        <w:rPr>
          <w:rFonts w:ascii="Times New Roman" w:hAnsi="Times New Roman" w:cs="Times New Roman"/>
          <w:sz w:val="26"/>
          <w:szCs w:val="26"/>
        </w:rPr>
        <w:t>3666057069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CF128A">
        <w:rPr>
          <w:rFonts w:ascii="Times New Roman" w:hAnsi="Times New Roman" w:cs="Times New Roman"/>
          <w:sz w:val="26"/>
          <w:szCs w:val="26"/>
        </w:rPr>
        <w:t>366601001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ОКТМО 20701000, Код бюджетной классификации (КБК) </w:t>
      </w:r>
      <w:r w:rsidRPr="00CF128A">
        <w:rPr>
          <w:rFonts w:ascii="Times New Roman" w:hAnsi="Times New Roman" w:cs="Times New Roman"/>
          <w:sz w:val="26"/>
          <w:szCs w:val="26"/>
        </w:rPr>
        <w:t>83511406022020000430</w:t>
      </w:r>
      <w:r w:rsidRPr="00454C8F">
        <w:rPr>
          <w:rFonts w:ascii="Times New Roman" w:hAnsi="Times New Roman" w:cs="Times New Roman"/>
          <w:sz w:val="26"/>
          <w:szCs w:val="26"/>
        </w:rPr>
        <w:t>. В</w:t>
      </w:r>
      <w:r w:rsidRPr="00C90595">
        <w:rPr>
          <w:rFonts w:ascii="Times New Roman" w:hAnsi="Times New Roman" w:cs="Times New Roman"/>
          <w:sz w:val="26"/>
          <w:szCs w:val="26"/>
        </w:rPr>
        <w:t xml:space="preserve"> назначении платежа указывается: оплата по Договору купли-продажи</w:t>
      </w:r>
      <w:r w:rsidRPr="00B270A1">
        <w:rPr>
          <w:rFonts w:ascii="Times New Roman" w:hAnsi="Times New Roman" w:cs="Times New Roman"/>
          <w:sz w:val="26"/>
          <w:szCs w:val="26"/>
        </w:rPr>
        <w:t xml:space="preserve"> земельного участка от «_____»_____________20___ №____________.</w:t>
      </w:r>
    </w:p>
    <w:p w:rsidR="009E7892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Моментом исполнения обязательства по оплате </w:t>
      </w:r>
      <w:proofErr w:type="gramStart"/>
      <w:r w:rsidRPr="00B270A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A6604" w:rsidRDefault="00CA6604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3. Ограничения использования и обременения Участка.</w:t>
      </w:r>
    </w:p>
    <w:p w:rsidR="00EB5C0E" w:rsidRDefault="00EB5C0E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3.1. 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9E7892" w:rsidRDefault="009E7892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3.2. Ограничение по </w:t>
      </w:r>
      <w:r w:rsidRPr="000C26A3">
        <w:rPr>
          <w:rFonts w:ascii="Times New Roman" w:hAnsi="Times New Roman" w:cs="Times New Roman"/>
          <w:sz w:val="26"/>
          <w:szCs w:val="26"/>
        </w:rPr>
        <w:t>использованию Участка:</w:t>
      </w:r>
      <w:r w:rsidR="00C3494E">
        <w:rPr>
          <w:rFonts w:ascii="Times New Roman" w:hAnsi="Times New Roman" w:cs="Times New Roman"/>
          <w:sz w:val="26"/>
          <w:szCs w:val="26"/>
        </w:rPr>
        <w:t xml:space="preserve"> охранные зоны инженерных сетей общей площадью </w:t>
      </w:r>
      <w:r w:rsidR="0056612D">
        <w:rPr>
          <w:rFonts w:ascii="Times New Roman" w:hAnsi="Times New Roman" w:cs="Times New Roman"/>
          <w:sz w:val="26"/>
          <w:szCs w:val="26"/>
        </w:rPr>
        <w:t>300</w:t>
      </w:r>
      <w:r w:rsidR="00C3494E">
        <w:rPr>
          <w:rFonts w:ascii="Times New Roman" w:hAnsi="Times New Roman" w:cs="Times New Roman"/>
          <w:sz w:val="26"/>
          <w:szCs w:val="26"/>
        </w:rPr>
        <w:t xml:space="preserve"> кв.м</w:t>
      </w:r>
      <w:r w:rsidR="00552636" w:rsidRPr="0056612D">
        <w:rPr>
          <w:rFonts w:ascii="Times New Roman" w:hAnsi="Times New Roman" w:cs="Times New Roman"/>
          <w:sz w:val="26"/>
          <w:szCs w:val="26"/>
        </w:rPr>
        <w:t>.</w:t>
      </w:r>
    </w:p>
    <w:p w:rsidR="00CA6604" w:rsidRPr="00B270A1" w:rsidRDefault="00CA6604" w:rsidP="00476529">
      <w:pPr>
        <w:pStyle w:val="a4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Сторон.</w:t>
      </w:r>
    </w:p>
    <w:p w:rsidR="009E7892" w:rsidRPr="00B270A1" w:rsidRDefault="009E7892" w:rsidP="009E7892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4.1.1. 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B270A1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B270A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270A1">
        <w:rPr>
          <w:rFonts w:ascii="Times New Roman" w:hAnsi="Times New Roman" w:cs="Times New Roman"/>
          <w:sz w:val="26"/>
          <w:szCs w:val="26"/>
        </w:rPr>
        <w:t>. 2.1 - 2.4 настоящего Договора.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0">
        <w:rPr>
          <w:rFonts w:ascii="Times New Roman" w:hAnsi="Times New Roman" w:cs="Times New Roman"/>
          <w:sz w:val="26"/>
          <w:szCs w:val="26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 w:rsidR="00FD0F80" w:rsidRPr="00FD0F80">
        <w:rPr>
          <w:rFonts w:ascii="Times New Roman" w:hAnsi="Times New Roman" w:cs="Times New Roman"/>
          <w:sz w:val="26"/>
          <w:szCs w:val="26"/>
        </w:rPr>
        <w:t>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4.2.3</w:t>
      </w:r>
      <w:r w:rsidR="001D3684"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4.2.4. Соблюдать при использовании Участка требования градостроительных </w:t>
      </w:r>
      <w:r w:rsidRPr="00B270A1">
        <w:rPr>
          <w:rFonts w:ascii="Times New Roman" w:hAnsi="Times New Roman" w:cs="Times New Roman"/>
          <w:sz w:val="26"/>
          <w:szCs w:val="26"/>
        </w:rPr>
        <w:lastRenderedPageBreak/>
        <w:t>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9E7892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4.2.5.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9E7892" w:rsidRPr="00CA6604" w:rsidRDefault="00D3121B" w:rsidP="00D3121B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604">
        <w:rPr>
          <w:rFonts w:ascii="Times New Roman" w:hAnsi="Times New Roman" w:cs="Times New Roman"/>
          <w:b/>
          <w:sz w:val="26"/>
          <w:szCs w:val="26"/>
        </w:rPr>
        <w:t xml:space="preserve">5.  </w:t>
      </w:r>
      <w:r w:rsidR="009E7892" w:rsidRPr="00CA6604">
        <w:rPr>
          <w:rFonts w:ascii="Times New Roman" w:hAnsi="Times New Roman" w:cs="Times New Roman"/>
          <w:b/>
          <w:sz w:val="26"/>
          <w:szCs w:val="26"/>
        </w:rPr>
        <w:t>Ответственность Сторон.</w:t>
      </w:r>
    </w:p>
    <w:p w:rsidR="006F23FE" w:rsidRDefault="006F23FE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9E7892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  за каждый календарный день просрочки.</w:t>
      </w:r>
    </w:p>
    <w:p w:rsidR="00CA6604" w:rsidRPr="00B270A1" w:rsidRDefault="00CA6604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 w:rsidRPr="00B270A1">
        <w:rPr>
          <w:b/>
          <w:sz w:val="26"/>
          <w:szCs w:val="26"/>
        </w:rPr>
        <w:t>6. Вступление в силу и переход права собственности</w:t>
      </w:r>
      <w:r w:rsidR="00CA6604">
        <w:rPr>
          <w:b/>
          <w:sz w:val="26"/>
          <w:szCs w:val="26"/>
        </w:rPr>
        <w:t>.</w:t>
      </w:r>
    </w:p>
    <w:p w:rsidR="009E7892" w:rsidRPr="00B270A1" w:rsidRDefault="009E7892" w:rsidP="009E7892">
      <w:pPr>
        <w:rPr>
          <w:rFonts w:ascii="Times New Roman" w:hAnsi="Times New Roman" w:cs="Times New Roman"/>
          <w:sz w:val="16"/>
          <w:szCs w:val="16"/>
        </w:rPr>
      </w:pPr>
    </w:p>
    <w:p w:rsidR="009E7892" w:rsidRPr="00B270A1" w:rsidRDefault="009E7892" w:rsidP="00476529">
      <w:pPr>
        <w:pStyle w:val="a6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6.1. Настоящий Договор вступает в силу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его подписания Сторонами.</w:t>
      </w:r>
    </w:p>
    <w:p w:rsidR="009E7892" w:rsidRPr="00B270A1" w:rsidRDefault="00643CA7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="009E7892" w:rsidRPr="00B270A1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="009E7892" w:rsidRPr="00B270A1">
        <w:rPr>
          <w:rFonts w:ascii="Times New Roman" w:hAnsi="Times New Roman" w:cs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9E7892" w:rsidRPr="00B270A1" w:rsidRDefault="009E7892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9E7892" w:rsidRDefault="009E7892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CA6604" w:rsidRDefault="00CA6604" w:rsidP="0047652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7892" w:rsidRPr="00B270A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9E7892" w:rsidRPr="00B270A1" w:rsidRDefault="009E7892" w:rsidP="009E7892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7.3. В качестве неотъемлемой части настоящего Договора к нему прилага</w:t>
      </w:r>
      <w:r w:rsidR="00476529">
        <w:rPr>
          <w:rFonts w:ascii="Times New Roman" w:hAnsi="Times New Roman" w:cs="Times New Roman"/>
          <w:sz w:val="26"/>
          <w:szCs w:val="26"/>
        </w:rPr>
        <w:t>е</w:t>
      </w:r>
      <w:r w:rsidRPr="00B270A1">
        <w:rPr>
          <w:rFonts w:ascii="Times New Roman" w:hAnsi="Times New Roman" w:cs="Times New Roman"/>
          <w:sz w:val="26"/>
          <w:szCs w:val="26"/>
        </w:rPr>
        <w:t>тся</w:t>
      </w:r>
      <w:r w:rsidR="00476529">
        <w:rPr>
          <w:rFonts w:ascii="Times New Roman" w:hAnsi="Times New Roman" w:cs="Times New Roman"/>
          <w:sz w:val="26"/>
          <w:szCs w:val="26"/>
        </w:rPr>
        <w:t xml:space="preserve"> </w:t>
      </w:r>
      <w:r w:rsidRPr="00B270A1">
        <w:rPr>
          <w:rFonts w:ascii="Times New Roman" w:hAnsi="Times New Roman" w:cs="Times New Roman"/>
          <w:sz w:val="26"/>
          <w:szCs w:val="26"/>
        </w:rPr>
        <w:t>кадастровый паспорт Участка, удостоверенный органом, осуществляющим деятельность по ведению  государственного земельного кадастра.</w:t>
      </w:r>
    </w:p>
    <w:p w:rsidR="009E7892" w:rsidRPr="00B270A1" w:rsidRDefault="009E7892" w:rsidP="004765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7.4.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A87E8C" w:rsidRDefault="00A87E8C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1861" w:rsidRDefault="00801861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7389" w:rsidRDefault="00677389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892" w:rsidRPr="00B270A1" w:rsidRDefault="009E7892" w:rsidP="009E78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lastRenderedPageBreak/>
        <w:t>8. Адреса и реквизиты Сторон.</w:t>
      </w:r>
    </w:p>
    <w:p w:rsidR="009E7892" w:rsidRPr="00B270A1" w:rsidRDefault="009E7892" w:rsidP="009E789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E7892" w:rsidRPr="00B270A1" w:rsidRDefault="009E7892" w:rsidP="009E789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9E7892" w:rsidRPr="00B270A1" w:rsidTr="002B32CE">
        <w:trPr>
          <w:cantSplit/>
          <w:trHeight w:val="1715"/>
        </w:trPr>
        <w:tc>
          <w:tcPr>
            <w:tcW w:w="4557" w:type="dxa"/>
          </w:tcPr>
          <w:p w:rsidR="009E7892" w:rsidRPr="00B270A1" w:rsidRDefault="009E7892" w:rsidP="002B32CE">
            <w:pPr>
              <w:jc w:val="both"/>
              <w:rPr>
                <w:rFonts w:ascii="Times New Roman" w:hAnsi="Times New Roman" w:cs="Times New Roman"/>
              </w:rPr>
            </w:pPr>
          </w:p>
          <w:p w:rsidR="009E7892" w:rsidRPr="00B270A1" w:rsidRDefault="009E7892" w:rsidP="002B32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7892" w:rsidRPr="00B270A1" w:rsidRDefault="009E7892" w:rsidP="002B32C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>394006, г</w:t>
              </w:r>
            </w:smartTag>
            <w:proofErr w:type="gramStart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оронеж, пл. Ленина, 12</w:t>
            </w:r>
          </w:p>
          <w:p w:rsidR="009E7892" w:rsidRPr="00B270A1" w:rsidRDefault="009E7892" w:rsidP="002B32C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ИНН 3666057069</w:t>
            </w:r>
          </w:p>
          <w:p w:rsidR="009E7892" w:rsidRPr="00B270A1" w:rsidRDefault="009E7892" w:rsidP="002B32CE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ОГРН 1023601570904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892" w:rsidRPr="00B270A1" w:rsidTr="002B32CE">
        <w:trPr>
          <w:cantSplit/>
          <w:trHeight w:val="1376"/>
        </w:trPr>
        <w:tc>
          <w:tcPr>
            <w:tcW w:w="4557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9E7892" w:rsidRPr="00B270A1" w:rsidRDefault="009E7892" w:rsidP="002B32CE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600AE3" w:rsidRDefault="00600AE3" w:rsidP="00807E41">
      <w:pPr>
        <w:rPr>
          <w:rFonts w:ascii="Times New Roman" w:hAnsi="Times New Roman"/>
          <w:b/>
          <w:i/>
          <w:sz w:val="22"/>
          <w:szCs w:val="22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4E5" w:rsidRDefault="00C714E5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050C9" w:rsidRDefault="005050C9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6604" w:rsidRDefault="00CA6604" w:rsidP="00807E4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CA6604" w:rsidSect="00FF7C9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7892"/>
    <w:rsid w:val="00001F22"/>
    <w:rsid w:val="00012210"/>
    <w:rsid w:val="00023028"/>
    <w:rsid w:val="00035AFD"/>
    <w:rsid w:val="00037599"/>
    <w:rsid w:val="00056BB9"/>
    <w:rsid w:val="00062E8F"/>
    <w:rsid w:val="00067BA0"/>
    <w:rsid w:val="000A6018"/>
    <w:rsid w:val="000B28D2"/>
    <w:rsid w:val="000D703A"/>
    <w:rsid w:val="00173BBA"/>
    <w:rsid w:val="00175A64"/>
    <w:rsid w:val="00176403"/>
    <w:rsid w:val="00177111"/>
    <w:rsid w:val="0018699D"/>
    <w:rsid w:val="00195477"/>
    <w:rsid w:val="0019746B"/>
    <w:rsid w:val="001D3684"/>
    <w:rsid w:val="001D74A6"/>
    <w:rsid w:val="00207D05"/>
    <w:rsid w:val="0022087D"/>
    <w:rsid w:val="00225928"/>
    <w:rsid w:val="00231FC3"/>
    <w:rsid w:val="0025107C"/>
    <w:rsid w:val="002624C7"/>
    <w:rsid w:val="002A470C"/>
    <w:rsid w:val="002B0E26"/>
    <w:rsid w:val="002B329F"/>
    <w:rsid w:val="002B32CE"/>
    <w:rsid w:val="002C0629"/>
    <w:rsid w:val="002F732C"/>
    <w:rsid w:val="0030749C"/>
    <w:rsid w:val="003530E1"/>
    <w:rsid w:val="00370B83"/>
    <w:rsid w:val="0037689A"/>
    <w:rsid w:val="00377E27"/>
    <w:rsid w:val="003A34AB"/>
    <w:rsid w:val="003A4E1A"/>
    <w:rsid w:val="003A6A49"/>
    <w:rsid w:val="003C56B9"/>
    <w:rsid w:val="003D06B4"/>
    <w:rsid w:val="00401BE6"/>
    <w:rsid w:val="00402492"/>
    <w:rsid w:val="00407DB1"/>
    <w:rsid w:val="004127E1"/>
    <w:rsid w:val="0042155E"/>
    <w:rsid w:val="00427BE1"/>
    <w:rsid w:val="004305DB"/>
    <w:rsid w:val="00433E19"/>
    <w:rsid w:val="00474D7A"/>
    <w:rsid w:val="00476529"/>
    <w:rsid w:val="00480540"/>
    <w:rsid w:val="004839F9"/>
    <w:rsid w:val="00487B06"/>
    <w:rsid w:val="00487F99"/>
    <w:rsid w:val="005050C9"/>
    <w:rsid w:val="00505BAC"/>
    <w:rsid w:val="00506037"/>
    <w:rsid w:val="00512492"/>
    <w:rsid w:val="005145C2"/>
    <w:rsid w:val="005264F6"/>
    <w:rsid w:val="00547E4D"/>
    <w:rsid w:val="00551051"/>
    <w:rsid w:val="00552636"/>
    <w:rsid w:val="0056612D"/>
    <w:rsid w:val="00566F22"/>
    <w:rsid w:val="00575144"/>
    <w:rsid w:val="005823AE"/>
    <w:rsid w:val="00582B8B"/>
    <w:rsid w:val="0058364C"/>
    <w:rsid w:val="005A4D39"/>
    <w:rsid w:val="005B3560"/>
    <w:rsid w:val="005C6664"/>
    <w:rsid w:val="005D0EB7"/>
    <w:rsid w:val="005D299F"/>
    <w:rsid w:val="005D7663"/>
    <w:rsid w:val="005F0340"/>
    <w:rsid w:val="005F2DCF"/>
    <w:rsid w:val="00600AE3"/>
    <w:rsid w:val="00612915"/>
    <w:rsid w:val="00620BF4"/>
    <w:rsid w:val="006269E2"/>
    <w:rsid w:val="00641708"/>
    <w:rsid w:val="00643CA7"/>
    <w:rsid w:val="00677389"/>
    <w:rsid w:val="006E082B"/>
    <w:rsid w:val="006E2A98"/>
    <w:rsid w:val="006F23FE"/>
    <w:rsid w:val="00703133"/>
    <w:rsid w:val="00734FBD"/>
    <w:rsid w:val="00736121"/>
    <w:rsid w:val="00752961"/>
    <w:rsid w:val="00783CDE"/>
    <w:rsid w:val="007A0003"/>
    <w:rsid w:val="007A3D59"/>
    <w:rsid w:val="007B1DF8"/>
    <w:rsid w:val="007C51AF"/>
    <w:rsid w:val="00801861"/>
    <w:rsid w:val="00807E41"/>
    <w:rsid w:val="00826E64"/>
    <w:rsid w:val="00857FCE"/>
    <w:rsid w:val="008838D1"/>
    <w:rsid w:val="00885851"/>
    <w:rsid w:val="008A11C0"/>
    <w:rsid w:val="008E0929"/>
    <w:rsid w:val="008E5E66"/>
    <w:rsid w:val="008E711E"/>
    <w:rsid w:val="009365F2"/>
    <w:rsid w:val="009503A6"/>
    <w:rsid w:val="00970EF0"/>
    <w:rsid w:val="009951E4"/>
    <w:rsid w:val="009A32A8"/>
    <w:rsid w:val="009B2273"/>
    <w:rsid w:val="009E7892"/>
    <w:rsid w:val="009E7EDF"/>
    <w:rsid w:val="009F1030"/>
    <w:rsid w:val="009F1E35"/>
    <w:rsid w:val="009F4B93"/>
    <w:rsid w:val="00A15506"/>
    <w:rsid w:val="00A43993"/>
    <w:rsid w:val="00A451F4"/>
    <w:rsid w:val="00A52017"/>
    <w:rsid w:val="00A53767"/>
    <w:rsid w:val="00A646E2"/>
    <w:rsid w:val="00A830EE"/>
    <w:rsid w:val="00A87E8C"/>
    <w:rsid w:val="00AB254B"/>
    <w:rsid w:val="00AC664F"/>
    <w:rsid w:val="00AC70D7"/>
    <w:rsid w:val="00AD4C7A"/>
    <w:rsid w:val="00AF45C4"/>
    <w:rsid w:val="00B01787"/>
    <w:rsid w:val="00B1047D"/>
    <w:rsid w:val="00B14DC0"/>
    <w:rsid w:val="00B24600"/>
    <w:rsid w:val="00B30735"/>
    <w:rsid w:val="00B57CAE"/>
    <w:rsid w:val="00B6367C"/>
    <w:rsid w:val="00B7184C"/>
    <w:rsid w:val="00BA1791"/>
    <w:rsid w:val="00BE2526"/>
    <w:rsid w:val="00BE460F"/>
    <w:rsid w:val="00BE51E9"/>
    <w:rsid w:val="00BF1501"/>
    <w:rsid w:val="00C11BE0"/>
    <w:rsid w:val="00C24143"/>
    <w:rsid w:val="00C2438F"/>
    <w:rsid w:val="00C323DB"/>
    <w:rsid w:val="00C3494E"/>
    <w:rsid w:val="00C455E3"/>
    <w:rsid w:val="00C65473"/>
    <w:rsid w:val="00C714E5"/>
    <w:rsid w:val="00C8483B"/>
    <w:rsid w:val="00CA636F"/>
    <w:rsid w:val="00CA6604"/>
    <w:rsid w:val="00CA7A14"/>
    <w:rsid w:val="00CE02EC"/>
    <w:rsid w:val="00CF128A"/>
    <w:rsid w:val="00D029B5"/>
    <w:rsid w:val="00D11ABE"/>
    <w:rsid w:val="00D21585"/>
    <w:rsid w:val="00D3121B"/>
    <w:rsid w:val="00D32725"/>
    <w:rsid w:val="00D41599"/>
    <w:rsid w:val="00D47D78"/>
    <w:rsid w:val="00D873D6"/>
    <w:rsid w:val="00D95A39"/>
    <w:rsid w:val="00DB708C"/>
    <w:rsid w:val="00DD05E4"/>
    <w:rsid w:val="00DF03BC"/>
    <w:rsid w:val="00E1231F"/>
    <w:rsid w:val="00E22554"/>
    <w:rsid w:val="00E316CB"/>
    <w:rsid w:val="00E4793B"/>
    <w:rsid w:val="00E81761"/>
    <w:rsid w:val="00E87A12"/>
    <w:rsid w:val="00EA21B1"/>
    <w:rsid w:val="00EA489A"/>
    <w:rsid w:val="00EB1545"/>
    <w:rsid w:val="00EB5C0E"/>
    <w:rsid w:val="00EE4891"/>
    <w:rsid w:val="00EE52A3"/>
    <w:rsid w:val="00EF440F"/>
    <w:rsid w:val="00F223F7"/>
    <w:rsid w:val="00F26F19"/>
    <w:rsid w:val="00F33087"/>
    <w:rsid w:val="00F3371F"/>
    <w:rsid w:val="00F548BF"/>
    <w:rsid w:val="00F574FD"/>
    <w:rsid w:val="00F669D2"/>
    <w:rsid w:val="00F73FB7"/>
    <w:rsid w:val="00FA798A"/>
    <w:rsid w:val="00FB577A"/>
    <w:rsid w:val="00FD0F80"/>
    <w:rsid w:val="00FD799D"/>
    <w:rsid w:val="00FE3897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E789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9E78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E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8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7892"/>
    <w:rPr>
      <w:color w:val="0000FF"/>
      <w:u w:val="single"/>
    </w:rPr>
  </w:style>
  <w:style w:type="paragraph" w:styleId="a4">
    <w:name w:val="Body Text"/>
    <w:basedOn w:val="a"/>
    <w:link w:val="a5"/>
    <w:rsid w:val="009E7892"/>
    <w:pPr>
      <w:spacing w:after="120"/>
    </w:pPr>
  </w:style>
  <w:style w:type="character" w:customStyle="1" w:styleId="a5">
    <w:name w:val="Основной текст Знак"/>
    <w:basedOn w:val="a0"/>
    <w:link w:val="a4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E78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9E789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9">
    <w:name w:val="Название Знак"/>
    <w:basedOn w:val="a0"/>
    <w:link w:val="a8"/>
    <w:rsid w:val="009E789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9E7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бычный.Название подразделения"/>
    <w:link w:val="ab"/>
    <w:rsid w:val="009E7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9E789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E7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E7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E389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312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21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rsid w:val="00487F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487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E789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9E78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E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8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7892"/>
    <w:rPr>
      <w:color w:val="0000FF"/>
      <w:u w:val="single"/>
    </w:rPr>
  </w:style>
  <w:style w:type="paragraph" w:styleId="a4">
    <w:name w:val="Body Text"/>
    <w:basedOn w:val="a"/>
    <w:link w:val="a5"/>
    <w:rsid w:val="009E7892"/>
    <w:pPr>
      <w:spacing w:after="120"/>
    </w:pPr>
  </w:style>
  <w:style w:type="character" w:customStyle="1" w:styleId="a5">
    <w:name w:val="Основной текст Знак"/>
    <w:basedOn w:val="a0"/>
    <w:link w:val="a4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E78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9E789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9">
    <w:name w:val="Название Знак"/>
    <w:basedOn w:val="a0"/>
    <w:link w:val="a8"/>
    <w:rsid w:val="009E789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9E7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бычный.Название подразделения"/>
    <w:link w:val="ab"/>
    <w:rsid w:val="009E7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9E789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E7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E7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E389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312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121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rsid w:val="00487F9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487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ivo" TargetMode="External"/><Relationship Id="rId5" Type="http://schemas.openxmlformats.org/officeDocument/2006/relationships/hyperlink" Target="http://www.dizov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Чернякина</cp:lastModifiedBy>
  <cp:revision>74</cp:revision>
  <cp:lastPrinted>2014-09-18T12:07:00Z</cp:lastPrinted>
  <dcterms:created xsi:type="dcterms:W3CDTF">2014-09-03T11:24:00Z</dcterms:created>
  <dcterms:modified xsi:type="dcterms:W3CDTF">2014-09-29T05:30:00Z</dcterms:modified>
</cp:coreProperties>
</file>