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9E636E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50685266" r:id="rId7"/>
        </w:object>
      </w:r>
      <w:r w:rsidR="00353712" w:rsidRPr="00D51EF7">
        <w:rPr>
          <w:spacing w:val="30"/>
          <w:szCs w:val="28"/>
        </w:rPr>
        <w:t xml:space="preserve">ДЕПАРТАМЕНТ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353712" w:rsidRPr="00D51EF7" w:rsidRDefault="00353712" w:rsidP="0035371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          </w:t>
      </w:r>
      <w:r>
        <w:rPr>
          <w:rFonts w:ascii="Times New Roman" w:hAnsi="Times New Roman"/>
          <w:szCs w:val="28"/>
        </w:rPr>
        <w:t xml:space="preserve">            № _________________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E37B9E" w:rsidRDefault="008F2FE0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E37B9E">
        <w:rPr>
          <w:rFonts w:ascii="Times New Roman" w:hAnsi="Times New Roman"/>
          <w:szCs w:val="28"/>
        </w:rPr>
        <w:t>г. </w:t>
      </w:r>
      <w:r w:rsidR="00353712" w:rsidRPr="00E37B9E">
        <w:rPr>
          <w:rFonts w:ascii="Times New Roman" w:hAnsi="Times New Roman"/>
          <w:szCs w:val="28"/>
        </w:rPr>
        <w:t xml:space="preserve">Воронеж 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16"/>
        </w:rPr>
      </w:pPr>
    </w:p>
    <w:p w:rsidR="00CE02C5" w:rsidRDefault="00CE02C5" w:rsidP="00CE02C5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E02C5" w:rsidRPr="00FF70C9" w:rsidRDefault="00CE02C5" w:rsidP="00CE02C5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20C6A" w:rsidRPr="00E37B9E" w:rsidRDefault="00CE02C5" w:rsidP="00C20C6A">
      <w:pPr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 xml:space="preserve">изменений </w:t>
      </w:r>
      <w:r w:rsidR="00C20C6A" w:rsidRPr="00E37B9E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E37B9E" w:rsidRDefault="00C20C6A" w:rsidP="00C20C6A">
      <w:pPr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>и земельных отношений В</w:t>
      </w:r>
      <w:r w:rsidR="00445161" w:rsidRPr="00E37B9E">
        <w:rPr>
          <w:b/>
          <w:sz w:val="28"/>
          <w:szCs w:val="28"/>
        </w:rPr>
        <w:t>оронежской области</w:t>
      </w:r>
      <w:r w:rsidRPr="00E37B9E">
        <w:rPr>
          <w:b/>
          <w:sz w:val="28"/>
          <w:szCs w:val="28"/>
        </w:rPr>
        <w:t xml:space="preserve"> от 03.04.2017 № 729</w:t>
      </w:r>
    </w:p>
    <w:p w:rsidR="004A6844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844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5E8D" w:rsidRPr="00CC5E8D" w:rsidRDefault="00CC5E8D" w:rsidP="004A684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5161" w:rsidRDefault="00CE02C5" w:rsidP="00CE02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C20C6A">
        <w:rPr>
          <w:sz w:val="28"/>
          <w:szCs w:val="28"/>
        </w:rPr>
        <w:t>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>
        <w:rPr>
          <w:sz w:val="28"/>
          <w:szCs w:val="28"/>
        </w:rPr>
        <w:t xml:space="preserve"> </w:t>
      </w:r>
    </w:p>
    <w:p w:rsidR="00CE02C5" w:rsidRDefault="00CE02C5" w:rsidP="004451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D165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ю:</w:t>
      </w:r>
    </w:p>
    <w:p w:rsidR="00582A90" w:rsidRDefault="00353712" w:rsidP="00582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2FE0">
        <w:rPr>
          <w:sz w:val="28"/>
          <w:szCs w:val="28"/>
        </w:rPr>
        <w:t xml:space="preserve">В </w:t>
      </w:r>
      <w:r w:rsidR="00582A90">
        <w:rPr>
          <w:sz w:val="28"/>
          <w:szCs w:val="28"/>
        </w:rPr>
        <w:t>преамбулу приказа</w:t>
      </w:r>
      <w:r w:rsidR="008F2FE0">
        <w:rPr>
          <w:sz w:val="28"/>
          <w:szCs w:val="28"/>
        </w:rPr>
        <w:t xml:space="preserve"> д</w:t>
      </w:r>
      <w:r w:rsidR="008F2FE0" w:rsidRPr="008F2FE0">
        <w:rPr>
          <w:sz w:val="28"/>
          <w:szCs w:val="28"/>
        </w:rPr>
        <w:t>епартамента имущественных и земе</w:t>
      </w:r>
      <w:r w:rsidR="008F2FE0">
        <w:rPr>
          <w:sz w:val="28"/>
          <w:szCs w:val="28"/>
        </w:rPr>
        <w:t>льных отношений Воронежской области от 03.04.2017 № </w:t>
      </w:r>
      <w:r w:rsidR="008F2FE0" w:rsidRPr="008F2FE0">
        <w:rPr>
          <w:sz w:val="28"/>
          <w:szCs w:val="28"/>
        </w:rPr>
        <w:t>729 (</w:t>
      </w:r>
      <w:r w:rsidR="008F2FE0">
        <w:rPr>
          <w:sz w:val="28"/>
          <w:szCs w:val="28"/>
        </w:rPr>
        <w:t xml:space="preserve">в редакции приказа департамента имущественных и земельных отношений Воронежской области от 19.03.2019 № 613) «Об </w:t>
      </w:r>
      <w:r w:rsidR="008F2FE0" w:rsidRPr="008F2FE0">
        <w:rPr>
          <w:sz w:val="28"/>
          <w:szCs w:val="28"/>
        </w:rPr>
        <w:t>утверждении Административного регламента департамента имущественных и земельных отношений Воронежской области по предост</w:t>
      </w:r>
      <w:r w:rsidR="008F2FE0">
        <w:rPr>
          <w:sz w:val="28"/>
          <w:szCs w:val="28"/>
        </w:rPr>
        <w:t>авлению государственной услуги «</w:t>
      </w:r>
      <w:r w:rsidR="008F2FE0" w:rsidRPr="008F2FE0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</w:t>
      </w:r>
      <w:r w:rsidR="008F2FE0">
        <w:rPr>
          <w:sz w:val="28"/>
          <w:szCs w:val="28"/>
        </w:rPr>
        <w:t>ации их преимущественного права»</w:t>
      </w:r>
      <w:r w:rsidR="00582A90">
        <w:rPr>
          <w:sz w:val="28"/>
          <w:szCs w:val="28"/>
        </w:rPr>
        <w:t xml:space="preserve"> внести следующие изменения</w:t>
      </w:r>
      <w:r w:rsidR="008F2FE0">
        <w:rPr>
          <w:sz w:val="28"/>
          <w:szCs w:val="28"/>
        </w:rPr>
        <w:t>:</w:t>
      </w:r>
    </w:p>
    <w:p w:rsidR="009244CF" w:rsidRPr="009244CF" w:rsidRDefault="00582A90" w:rsidP="00924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Слова «</w:t>
      </w:r>
      <w:hyperlink r:id="rId8" w:history="1">
        <w:r w:rsidR="009244CF" w:rsidRPr="009244CF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="009244CF" w:rsidRPr="009244CF">
        <w:rPr>
          <w:sz w:val="28"/>
          <w:szCs w:val="28"/>
        </w:rPr>
        <w:t xml:space="preserve"> губернатора Воро</w:t>
      </w:r>
      <w:r w:rsidR="009244CF">
        <w:rPr>
          <w:sz w:val="28"/>
          <w:szCs w:val="28"/>
        </w:rPr>
        <w:t>нежской области от 27.05.2011 № 214-у «</w:t>
      </w:r>
      <w:r w:rsidR="009244CF" w:rsidRPr="009244CF">
        <w:rPr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9244CF">
        <w:rPr>
          <w:sz w:val="28"/>
          <w:szCs w:val="28"/>
        </w:rPr>
        <w:t xml:space="preserve">нной власти Воронежской области» исключить. </w:t>
      </w:r>
    </w:p>
    <w:p w:rsidR="009244CF" w:rsidRPr="00E30E93" w:rsidRDefault="00582A90" w:rsidP="00E30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Слова «постановлениями правительства Воронежской области</w:t>
      </w:r>
      <w:r w:rsidR="009244CF">
        <w:rPr>
          <w:sz w:val="28"/>
          <w:szCs w:val="28"/>
        </w:rPr>
        <w:t xml:space="preserve"> «</w:t>
      </w:r>
      <w:r w:rsidR="00E30E93">
        <w:rPr>
          <w:rFonts w:eastAsiaTheme="minorHAnsi"/>
          <w:sz w:val="28"/>
          <w:szCs w:val="28"/>
          <w:lang w:eastAsia="en-US"/>
        </w:rPr>
        <w:t>от </w:t>
      </w:r>
      <w:r w:rsidR="009244CF">
        <w:rPr>
          <w:rFonts w:eastAsiaTheme="minorHAnsi"/>
          <w:sz w:val="28"/>
          <w:szCs w:val="28"/>
          <w:lang w:eastAsia="en-US"/>
        </w:rPr>
        <w:t xml:space="preserve">29.10.2010 </w:t>
      </w:r>
      <w:hyperlink r:id="rId9" w:history="1">
        <w:r w:rsidR="009244CF" w:rsidRPr="007A1DCE">
          <w:rPr>
            <w:rFonts w:eastAsiaTheme="minorHAnsi"/>
            <w:color w:val="000000" w:themeColor="text1"/>
            <w:sz w:val="28"/>
            <w:szCs w:val="28"/>
            <w:lang w:eastAsia="en-US"/>
          </w:rPr>
          <w:t>№ 916</w:t>
        </w:r>
      </w:hyperlink>
      <w:r w:rsidR="009244CF">
        <w:rPr>
          <w:rFonts w:eastAsiaTheme="minorHAnsi"/>
          <w:sz w:val="28"/>
          <w:szCs w:val="28"/>
          <w:lang w:eastAsia="en-US"/>
        </w:rPr>
        <w:t xml:space="preserve"> «Об утверждении Порядка разработки и утверждения </w:t>
      </w:r>
      <w:r w:rsidR="009244CF">
        <w:rPr>
          <w:rFonts w:eastAsiaTheme="minorHAnsi"/>
          <w:sz w:val="28"/>
          <w:szCs w:val="28"/>
          <w:lang w:eastAsia="en-US"/>
        </w:rPr>
        <w:lastRenderedPageBreak/>
        <w:t>административных регламентов по предоставлению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>» заменить словами «постановлениями Правительства Воронежской области</w:t>
      </w:r>
      <w:r w:rsidR="00E30E93">
        <w:rPr>
          <w:sz w:val="28"/>
          <w:szCs w:val="28"/>
        </w:rPr>
        <w:t xml:space="preserve"> </w:t>
      </w:r>
      <w:r w:rsidR="00E30E93">
        <w:rPr>
          <w:rFonts w:eastAsiaTheme="minorHAnsi"/>
          <w:sz w:val="28"/>
          <w:szCs w:val="28"/>
          <w:lang w:eastAsia="en-US"/>
        </w:rPr>
        <w:t>от 22.12.2021 № </w:t>
      </w:r>
      <w:r w:rsidR="00E30E93" w:rsidRPr="009244CF">
        <w:rPr>
          <w:rFonts w:eastAsiaTheme="minorHAnsi"/>
          <w:sz w:val="28"/>
          <w:szCs w:val="28"/>
          <w:lang w:eastAsia="en-US"/>
        </w:rPr>
        <w:t xml:space="preserve">775 </w:t>
      </w:r>
      <w:r w:rsidR="00E30E93">
        <w:rPr>
          <w:rFonts w:eastAsiaTheme="minorHAnsi"/>
          <w:sz w:val="28"/>
          <w:szCs w:val="28"/>
          <w:lang w:eastAsia="en-US"/>
        </w:rPr>
        <w:t>«Об </w:t>
      </w:r>
      <w:r w:rsidR="00E30E93" w:rsidRPr="009244CF">
        <w:rPr>
          <w:rFonts w:eastAsiaTheme="minorHAnsi"/>
          <w:sz w:val="28"/>
          <w:szCs w:val="28"/>
          <w:lang w:eastAsia="en-US"/>
        </w:rPr>
        <w:t>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</w:t>
      </w:r>
      <w:r w:rsidR="00E30E93">
        <w:rPr>
          <w:rFonts w:eastAsiaTheme="minorHAnsi"/>
          <w:sz w:val="28"/>
          <w:szCs w:val="28"/>
          <w:lang w:eastAsia="en-US"/>
        </w:rPr>
        <w:t>нной власти Воронежской области»,</w:t>
      </w:r>
      <w:r>
        <w:rPr>
          <w:sz w:val="28"/>
          <w:szCs w:val="28"/>
        </w:rPr>
        <w:t>».</w:t>
      </w:r>
    </w:p>
    <w:p w:rsidR="00F6042A" w:rsidRDefault="00582A90" w:rsidP="00F60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20C6A" w:rsidRPr="00C20C6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ом</w:t>
      </w:r>
      <w:r w:rsidR="00C20C6A" w:rsidRPr="00C20C6A">
        <w:rPr>
          <w:sz w:val="28"/>
          <w:szCs w:val="28"/>
        </w:rPr>
        <w:t xml:space="preserve"> </w:t>
      </w:r>
      <w:hyperlink r:id="rId10" w:history="1">
        <w:r w:rsidR="00C20C6A" w:rsidRPr="00C20C6A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>
        <w:rPr>
          <w:color w:val="000000" w:themeColor="text1"/>
          <w:sz w:val="28"/>
          <w:szCs w:val="28"/>
        </w:rPr>
        <w:t>е</w:t>
      </w:r>
      <w:r w:rsidR="00C20C6A" w:rsidRPr="00C20C6A"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</w:t>
      </w:r>
      <w:r w:rsidR="00C20C6A">
        <w:rPr>
          <w:sz w:val="28"/>
          <w:szCs w:val="28"/>
        </w:rPr>
        <w:t>авлению государственной услуги «</w:t>
      </w:r>
      <w:r w:rsidR="00C20C6A" w:rsidRPr="00C20C6A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</w:t>
      </w:r>
      <w:r w:rsidR="00C20C6A">
        <w:rPr>
          <w:sz w:val="28"/>
          <w:szCs w:val="28"/>
        </w:rPr>
        <w:t>ации их преимущественного права»</w:t>
      </w:r>
      <w:r w:rsidR="00C20C6A" w:rsidRPr="00C20C6A">
        <w:rPr>
          <w:sz w:val="28"/>
          <w:szCs w:val="28"/>
        </w:rPr>
        <w:t>, утвержденн</w:t>
      </w:r>
      <w:r>
        <w:rPr>
          <w:sz w:val="28"/>
          <w:szCs w:val="28"/>
        </w:rPr>
        <w:t>ом</w:t>
      </w:r>
      <w:r w:rsidR="00C20C6A" w:rsidRPr="00C20C6A">
        <w:rPr>
          <w:sz w:val="28"/>
          <w:szCs w:val="28"/>
        </w:rPr>
        <w:t xml:space="preserve"> приказом департамента имущественных и земельных отношений Воро</w:t>
      </w:r>
      <w:r w:rsidR="00C20C6A">
        <w:rPr>
          <w:sz w:val="28"/>
          <w:szCs w:val="28"/>
        </w:rPr>
        <w:t>нежской области от 03.04.2017 № 729 «</w:t>
      </w:r>
      <w:r w:rsidR="00C20C6A" w:rsidRPr="00C20C6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>
        <w:rPr>
          <w:sz w:val="28"/>
          <w:szCs w:val="28"/>
        </w:rPr>
        <w:t>авлению государственной услуги «</w:t>
      </w:r>
      <w:r w:rsidR="00C20C6A" w:rsidRPr="00C20C6A">
        <w:rPr>
          <w:sz w:val="28"/>
          <w:szCs w:val="28"/>
        </w:rPr>
        <w:t xml:space="preserve">Возмездное отчуждение из государственной собственности Воронежской области недвижимого имущества, арендуемого </w:t>
      </w:r>
      <w:bookmarkStart w:id="0" w:name="_GoBack"/>
      <w:bookmarkEnd w:id="0"/>
      <w:r w:rsidR="00C20C6A" w:rsidRPr="00C20C6A">
        <w:rPr>
          <w:sz w:val="28"/>
          <w:szCs w:val="28"/>
        </w:rPr>
        <w:t>субъектами малого и среднего предпринимательства, при реализации их пре</w:t>
      </w:r>
      <w:r w:rsidR="00C20C6A">
        <w:rPr>
          <w:sz w:val="28"/>
          <w:szCs w:val="28"/>
        </w:rPr>
        <w:t>имущественного права»:</w:t>
      </w:r>
    </w:p>
    <w:p w:rsidR="00466660" w:rsidRPr="00C20C6A" w:rsidRDefault="00466660" w:rsidP="00582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тексте слова «правительство Воронежской области» в соответствующих числе и падеже заменить словами «Правительство Воронежской области» в соответствующих числе и падеже.</w:t>
      </w:r>
    </w:p>
    <w:p w:rsidR="00CE02C5" w:rsidRDefault="007B3682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660">
        <w:rPr>
          <w:sz w:val="28"/>
          <w:szCs w:val="28"/>
        </w:rPr>
        <w:t>.2</w:t>
      </w:r>
      <w:r w:rsidR="00C20C6A">
        <w:rPr>
          <w:sz w:val="28"/>
          <w:szCs w:val="28"/>
        </w:rPr>
        <w:t>. </w:t>
      </w:r>
      <w:r w:rsidR="00F6042A">
        <w:rPr>
          <w:sz w:val="28"/>
          <w:szCs w:val="28"/>
        </w:rPr>
        <w:t>В п</w:t>
      </w:r>
      <w:r w:rsidR="00C20C6A">
        <w:rPr>
          <w:sz w:val="28"/>
          <w:szCs w:val="28"/>
        </w:rPr>
        <w:t>одпункт</w:t>
      </w:r>
      <w:r w:rsidR="00F6042A">
        <w:rPr>
          <w:sz w:val="28"/>
          <w:szCs w:val="28"/>
        </w:rPr>
        <w:t>е</w:t>
      </w:r>
      <w:r w:rsidR="00C20C6A">
        <w:rPr>
          <w:sz w:val="28"/>
          <w:szCs w:val="28"/>
        </w:rPr>
        <w:t xml:space="preserve"> 1.2.1 пункта 1.2</w:t>
      </w:r>
      <w:r w:rsidR="00F6042A">
        <w:rPr>
          <w:sz w:val="28"/>
          <w:szCs w:val="28"/>
        </w:rPr>
        <w:t>:</w:t>
      </w:r>
    </w:p>
    <w:p w:rsidR="00F6042A" w:rsidRDefault="00F6042A" w:rsidP="00F60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 В абзаце третьем слова «за такое имущество» заменить словами </w:t>
      </w:r>
      <w:r w:rsidRPr="00B04DC3">
        <w:rPr>
          <w:sz w:val="28"/>
          <w:szCs w:val="28"/>
        </w:rPr>
        <w:t xml:space="preserve">«за </w:t>
      </w:r>
      <w:r w:rsidR="00B04DC3" w:rsidRPr="00B04DC3">
        <w:rPr>
          <w:sz w:val="28"/>
          <w:szCs w:val="28"/>
        </w:rPr>
        <w:t>такое</w:t>
      </w:r>
      <w:r>
        <w:rPr>
          <w:sz w:val="28"/>
          <w:szCs w:val="28"/>
        </w:rPr>
        <w:t xml:space="preserve"> недвижимое имущество». </w:t>
      </w:r>
    </w:p>
    <w:p w:rsidR="00F6042A" w:rsidRDefault="00F6042A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Абзац четвертый признать утратившим силу.  </w:t>
      </w:r>
    </w:p>
    <w:p w:rsidR="007D6E7D" w:rsidRDefault="007B3682" w:rsidP="007D6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0C67">
        <w:rPr>
          <w:sz w:val="28"/>
          <w:szCs w:val="28"/>
        </w:rPr>
        <w:t>3</w:t>
      </w:r>
      <w:r w:rsidR="003C483E">
        <w:rPr>
          <w:sz w:val="28"/>
          <w:szCs w:val="28"/>
        </w:rPr>
        <w:t>. </w:t>
      </w:r>
      <w:r w:rsidR="00F6042A">
        <w:rPr>
          <w:sz w:val="28"/>
          <w:szCs w:val="28"/>
        </w:rPr>
        <w:t>В п</w:t>
      </w:r>
      <w:r w:rsidR="003C483E">
        <w:rPr>
          <w:sz w:val="28"/>
          <w:szCs w:val="28"/>
        </w:rPr>
        <w:t>одпункт</w:t>
      </w:r>
      <w:r w:rsidR="00F6042A">
        <w:rPr>
          <w:sz w:val="28"/>
          <w:szCs w:val="28"/>
        </w:rPr>
        <w:t>е</w:t>
      </w:r>
      <w:r w:rsidR="003C483E">
        <w:rPr>
          <w:sz w:val="28"/>
          <w:szCs w:val="28"/>
        </w:rPr>
        <w:t xml:space="preserve"> 1.2.2 пункта 1.2: </w:t>
      </w:r>
    </w:p>
    <w:p w:rsidR="008C5E6E" w:rsidRDefault="008C5E6E" w:rsidP="007D6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 Абзац второй изложить в следующей редакции: </w:t>
      </w:r>
    </w:p>
    <w:p w:rsidR="008C5E6E" w:rsidRPr="008C5E6E" w:rsidRDefault="008C5E6E" w:rsidP="008C5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 </w:t>
      </w:r>
      <w:r w:rsidRPr="008C5E6E">
        <w:rPr>
          <w:sz w:val="28"/>
          <w:szCs w:val="28"/>
        </w:rPr>
        <w:t xml:space="preserve">арендуемое </w:t>
      </w:r>
      <w:r w:rsidR="00B04DC3">
        <w:rPr>
          <w:sz w:val="28"/>
          <w:szCs w:val="28"/>
        </w:rPr>
        <w:t xml:space="preserve">недвижимое </w:t>
      </w:r>
      <w:r w:rsidRPr="008C5E6E">
        <w:rPr>
          <w:sz w:val="28"/>
          <w:szCs w:val="28"/>
        </w:rPr>
        <w:t>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</w:t>
      </w:r>
      <w:r>
        <w:rPr>
          <w:sz w:val="28"/>
          <w:szCs w:val="28"/>
        </w:rPr>
        <w:t xml:space="preserve">;». </w:t>
      </w:r>
    </w:p>
    <w:p w:rsidR="008C5E6E" w:rsidRPr="008C5E6E" w:rsidRDefault="008C5E6E" w:rsidP="008C5E6E">
      <w:pPr>
        <w:spacing w:line="360" w:lineRule="auto"/>
        <w:ind w:firstLine="709"/>
        <w:jc w:val="both"/>
        <w:rPr>
          <w:sz w:val="28"/>
          <w:szCs w:val="28"/>
        </w:rPr>
      </w:pPr>
      <w:r w:rsidRPr="00B8739F">
        <w:rPr>
          <w:sz w:val="28"/>
          <w:szCs w:val="28"/>
        </w:rPr>
        <w:t>2.3.2. </w:t>
      </w:r>
      <w:r w:rsidR="00E7272B" w:rsidRPr="00B8739F">
        <w:rPr>
          <w:sz w:val="28"/>
          <w:szCs w:val="28"/>
        </w:rPr>
        <w:t>А</w:t>
      </w:r>
      <w:r w:rsidRPr="00B8739F">
        <w:rPr>
          <w:sz w:val="28"/>
          <w:szCs w:val="28"/>
        </w:rPr>
        <w:t>бзац трет</w:t>
      </w:r>
      <w:r w:rsidR="00E7272B" w:rsidRPr="00B8739F">
        <w:rPr>
          <w:sz w:val="28"/>
          <w:szCs w:val="28"/>
        </w:rPr>
        <w:t>ий</w:t>
      </w:r>
      <w:r w:rsidRPr="00B8739F">
        <w:rPr>
          <w:sz w:val="28"/>
          <w:szCs w:val="28"/>
        </w:rPr>
        <w:t xml:space="preserve"> после слов «до дня подачи заявления» дополнить словами «в отношении недвижимого имущества;».</w:t>
      </w:r>
      <w:r>
        <w:rPr>
          <w:sz w:val="28"/>
          <w:szCs w:val="28"/>
        </w:rPr>
        <w:t xml:space="preserve"> </w:t>
      </w:r>
    </w:p>
    <w:p w:rsidR="009244CF" w:rsidRPr="009244CF" w:rsidRDefault="00D50C67" w:rsidP="007D6E7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</w:t>
      </w:r>
      <w:r w:rsidR="007B3682">
        <w:rPr>
          <w:rFonts w:eastAsiaTheme="minorHAnsi"/>
          <w:sz w:val="28"/>
          <w:szCs w:val="28"/>
          <w:lang w:eastAsia="en-US"/>
        </w:rPr>
        <w:t>. </w:t>
      </w:r>
      <w:r w:rsidR="009244CF">
        <w:rPr>
          <w:rFonts w:eastAsiaTheme="minorHAnsi"/>
          <w:sz w:val="28"/>
          <w:szCs w:val="28"/>
          <w:lang w:eastAsia="en-US"/>
        </w:rPr>
        <w:t>В подпункте 2.5.1 пункта 2.5:</w:t>
      </w:r>
    </w:p>
    <w:p w:rsidR="007B3682" w:rsidRDefault="009244CF" w:rsidP="007D6E7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2.4.1. </w:t>
      </w:r>
      <w:r w:rsidR="00D77486">
        <w:rPr>
          <w:rFonts w:eastAsiaTheme="minorHAnsi"/>
          <w:sz w:val="28"/>
          <w:szCs w:val="28"/>
          <w:lang w:eastAsia="en-US"/>
        </w:rPr>
        <w:t xml:space="preserve">Абзац двенадцатый изложить в следующей редакции: </w:t>
      </w:r>
    </w:p>
    <w:p w:rsidR="00D77486" w:rsidRDefault="00E7272B" w:rsidP="00D774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 </w:t>
      </w:r>
      <w:r w:rsidR="00D77486" w:rsidRPr="00CE0973">
        <w:rPr>
          <w:color w:val="000000" w:themeColor="text1"/>
          <w:sz w:val="28"/>
          <w:szCs w:val="28"/>
        </w:rPr>
        <w:t>Уставом Воронежской области, принятым Воронежской областной Думой 16 декабря 202</w:t>
      </w:r>
      <w:r w:rsidR="00D77486">
        <w:rPr>
          <w:color w:val="000000" w:themeColor="text1"/>
          <w:sz w:val="28"/>
          <w:szCs w:val="28"/>
        </w:rPr>
        <w:t>2 года (Информационная система «</w:t>
      </w:r>
      <w:r w:rsidR="00D77486" w:rsidRPr="00CE0973">
        <w:rPr>
          <w:color w:val="000000" w:themeColor="text1"/>
          <w:sz w:val="28"/>
          <w:szCs w:val="28"/>
        </w:rPr>
        <w:t>Портал Воро</w:t>
      </w:r>
      <w:r w:rsidR="003F3D34">
        <w:rPr>
          <w:color w:val="000000" w:themeColor="text1"/>
          <w:sz w:val="28"/>
          <w:szCs w:val="28"/>
        </w:rPr>
        <w:t>нежской области в сети Интернет»</w:t>
      </w:r>
      <w:r w:rsidR="00D77486" w:rsidRPr="00CE0973">
        <w:rPr>
          <w:color w:val="000000" w:themeColor="text1"/>
          <w:sz w:val="28"/>
          <w:szCs w:val="28"/>
        </w:rPr>
        <w:t xml:space="preserve"> https://www.govvrn.ru, 20.12.2022, Официальный интернет-портал правовой информации htt</w:t>
      </w:r>
      <w:r w:rsidR="009244CF">
        <w:rPr>
          <w:color w:val="000000" w:themeColor="text1"/>
          <w:sz w:val="28"/>
          <w:szCs w:val="28"/>
        </w:rPr>
        <w:t xml:space="preserve">p://pravo.gov.ru, 22.12.2022);». </w:t>
      </w:r>
    </w:p>
    <w:p w:rsidR="009244CF" w:rsidRPr="00CE0973" w:rsidRDefault="009244CF" w:rsidP="00D774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2.4.2. Абзац четырнадцатый признать утратившим силу.  </w:t>
      </w:r>
    </w:p>
    <w:p w:rsidR="00445161" w:rsidRPr="007D6E7D" w:rsidRDefault="00D77486" w:rsidP="004451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50C67">
        <w:rPr>
          <w:rFonts w:eastAsiaTheme="minorHAnsi"/>
          <w:sz w:val="28"/>
          <w:szCs w:val="28"/>
          <w:lang w:eastAsia="en-US"/>
        </w:rPr>
        <w:t>.5</w:t>
      </w:r>
      <w:r w:rsidR="00445161">
        <w:rPr>
          <w:rFonts w:eastAsiaTheme="minorHAnsi"/>
          <w:sz w:val="28"/>
          <w:szCs w:val="28"/>
          <w:lang w:eastAsia="en-US"/>
        </w:rPr>
        <w:t xml:space="preserve">. Подпункт 2.6.5 пункта 2.6 </w:t>
      </w:r>
      <w:r w:rsidR="00445161">
        <w:rPr>
          <w:sz w:val="28"/>
          <w:szCs w:val="28"/>
        </w:rPr>
        <w:t>дополнить абзацем пятым следующего содержания:</w:t>
      </w:r>
    </w:p>
    <w:p w:rsidR="00C20C6A" w:rsidRDefault="00445161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>с пунктом 7.2 части 1 статьи 16 Федерального закона от 27.07.2010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законами;».</w:t>
      </w:r>
    </w:p>
    <w:p w:rsidR="009244CF" w:rsidRDefault="009244CF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Подпункт 3.1.2 пункта 3.1 признать утратившим силу. </w:t>
      </w:r>
    </w:p>
    <w:p w:rsidR="009244CF" w:rsidRDefault="009244CF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Приложение № 4 (</w:t>
      </w:r>
      <w:r w:rsidRPr="009244CF">
        <w:rPr>
          <w:sz w:val="28"/>
          <w:szCs w:val="28"/>
        </w:rPr>
        <w:t>БЛОК-СХЕМА общей структуры по предст</w:t>
      </w:r>
      <w:r>
        <w:rPr>
          <w:sz w:val="28"/>
          <w:szCs w:val="28"/>
        </w:rPr>
        <w:t>авлению государственной услуги «</w:t>
      </w:r>
      <w:r w:rsidRPr="009244CF">
        <w:rPr>
          <w:sz w:val="28"/>
          <w:szCs w:val="28"/>
        </w:rPr>
        <w:t xml:space="preserve">Возмездное отчуждение из государственной собственности Воронежской области недвижимого </w:t>
      </w:r>
      <w:r w:rsidRPr="009244CF">
        <w:rPr>
          <w:sz w:val="28"/>
          <w:szCs w:val="28"/>
        </w:rPr>
        <w:lastRenderedPageBreak/>
        <w:t>имущества, арендуемого субъектами малого и среднего предпринимательства, при реализ</w:t>
      </w:r>
      <w:r>
        <w:rPr>
          <w:sz w:val="28"/>
          <w:szCs w:val="28"/>
        </w:rPr>
        <w:t xml:space="preserve">ации их преимущественного права») признать утратившим силу. </w:t>
      </w:r>
    </w:p>
    <w:p w:rsidR="00CE02C5" w:rsidRPr="00146EB3" w:rsidRDefault="00D77486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>
        <w:rPr>
          <w:sz w:val="28"/>
          <w:szCs w:val="28"/>
        </w:rPr>
        <w:t>.</w:t>
      </w:r>
      <w:r w:rsidR="00445161">
        <w:rPr>
          <w:sz w:val="28"/>
          <w:szCs w:val="28"/>
        </w:rPr>
        <w:t> </w:t>
      </w:r>
      <w:r w:rsidR="00CE02C5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Default="00D77486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Отделу </w:t>
      </w:r>
      <w:r w:rsidR="00CE02C5">
        <w:rPr>
          <w:sz w:val="28"/>
          <w:szCs w:val="28"/>
        </w:rPr>
        <w:t xml:space="preserve">программного управления, анализа и мониторинга (Ишутин) </w:t>
      </w:r>
      <w:r w:rsidR="00CE02C5" w:rsidRPr="005572F4">
        <w:rPr>
          <w:sz w:val="28"/>
          <w:szCs w:val="28"/>
        </w:rPr>
        <w:t>о</w:t>
      </w:r>
      <w:r w:rsidR="00CE02C5">
        <w:rPr>
          <w:sz w:val="28"/>
          <w:szCs w:val="28"/>
        </w:rPr>
        <w:t xml:space="preserve">беспечить </w:t>
      </w:r>
      <w:r w:rsidR="00CE02C5" w:rsidRPr="00726432">
        <w:rPr>
          <w:sz w:val="28"/>
          <w:szCs w:val="28"/>
        </w:rPr>
        <w:t>опубликование</w:t>
      </w:r>
      <w:r w:rsidR="00CE02C5"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353712" w:rsidRPr="00353712" w:rsidRDefault="00D77486" w:rsidP="003537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53712">
        <w:rPr>
          <w:sz w:val="28"/>
          <w:szCs w:val="28"/>
        </w:rPr>
        <w:t>. </w:t>
      </w:r>
      <w:r w:rsidR="00353712" w:rsidRPr="005C264F">
        <w:rPr>
          <w:bCs/>
          <w:sz w:val="28"/>
          <w:szCs w:val="28"/>
        </w:rPr>
        <w:t>Настоящий приказ вступает в силу со дня, следующего за днем е</w:t>
      </w:r>
      <w:r w:rsidR="00353712">
        <w:rPr>
          <w:bCs/>
          <w:sz w:val="28"/>
          <w:szCs w:val="28"/>
        </w:rPr>
        <w:t xml:space="preserve">го официального опубликования. </w:t>
      </w:r>
    </w:p>
    <w:p w:rsidR="00CE02C5" w:rsidRDefault="00D77486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Контроль за исполнением настоящего приказа </w:t>
      </w:r>
      <w:r w:rsidR="00445161">
        <w:rPr>
          <w:sz w:val="28"/>
          <w:szCs w:val="28"/>
        </w:rPr>
        <w:t xml:space="preserve">оставляю за собой. </w:t>
      </w:r>
    </w:p>
    <w:p w:rsidR="00CE02C5" w:rsidRDefault="00CE02C5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F82534" w:rsidRDefault="00F82534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CE02C5" w:rsidRDefault="00CE02C5" w:rsidP="00CE02C5">
      <w:pPr>
        <w:jc w:val="both"/>
      </w:pPr>
      <w:r>
        <w:rPr>
          <w:sz w:val="28"/>
          <w:szCs w:val="28"/>
        </w:rPr>
        <w:t>Руководитель департамента</w:t>
      </w:r>
      <w:r w:rsidRPr="00890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С.В. Юсупов</w:t>
      </w:r>
    </w:p>
    <w:p w:rsidR="00824347" w:rsidRDefault="00824347" w:rsidP="00CE02C5"/>
    <w:p w:rsidR="00353712" w:rsidRDefault="00353712" w:rsidP="00CE02C5"/>
    <w:p w:rsidR="00353712" w:rsidRDefault="00353712" w:rsidP="00CE02C5"/>
    <w:p w:rsidR="00E7272B" w:rsidRDefault="00E7272B" w:rsidP="00CE02C5"/>
    <w:p w:rsidR="00E7272B" w:rsidRDefault="00E7272B" w:rsidP="00CE02C5"/>
    <w:p w:rsidR="00E7272B" w:rsidRDefault="00E7272B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D77486" w:rsidRDefault="00D77486" w:rsidP="00CE02C5"/>
    <w:p w:rsidR="00D77486" w:rsidRDefault="00D77486" w:rsidP="00CE02C5"/>
    <w:p w:rsidR="00E30E93" w:rsidRDefault="00E30E93" w:rsidP="00CE02C5"/>
    <w:p w:rsidR="00E7272B" w:rsidRDefault="00E7272B" w:rsidP="00CE02C5"/>
    <w:p w:rsidR="00E7272B" w:rsidRDefault="00E7272B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по работе с областной собственностью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/Я.А. Бобков/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отдела: _________________ /А.В. Максимов/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50C67" w:rsidRPr="001762EE" w:rsidRDefault="00D50C67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ВИЗИРОВАНИЕ: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Заместитель руководителя департамента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_____________________/Г.В. Баскакова/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 xml:space="preserve">Начальник отдела контроля, документационного обеспечения </w:t>
      </w:r>
    </w:p>
    <w:p w:rsidR="00D77486" w:rsidRPr="001762EE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>и организации работы с обращениями граждан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_____________________/С.И. Пантелеева/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программного управления, анализа и мониторинга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_____________________/С.В. Ишутин 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правового обеспечения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Pr="001762EE">
        <w:rPr>
          <w:sz w:val="22"/>
          <w:szCs w:val="22"/>
          <w:u w:val="single"/>
        </w:rPr>
        <w:t>/С.В. Трофимов/</w:t>
      </w:r>
    </w:p>
    <w:p w:rsidR="00D77486" w:rsidRPr="001762EE" w:rsidRDefault="00D77486" w:rsidP="00D7748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353712" w:rsidRPr="00CE02C5" w:rsidRDefault="00353712" w:rsidP="00CE02C5"/>
    <w:sectPr w:rsidR="00353712" w:rsidRPr="00CE02C5" w:rsidSect="003C4493">
      <w:headerReference w:type="even" r:id="rId11"/>
      <w:headerReference w:type="default" r:id="rId12"/>
      <w:pgSz w:w="11906" w:h="16838"/>
      <w:pgMar w:top="1843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6E" w:rsidRDefault="009E636E" w:rsidP="00A6408F">
      <w:r>
        <w:separator/>
      </w:r>
    </w:p>
  </w:endnote>
  <w:endnote w:type="continuationSeparator" w:id="0">
    <w:p w:rsidR="009E636E" w:rsidRDefault="009E636E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6E" w:rsidRDefault="009E636E" w:rsidP="00A6408F">
      <w:r>
        <w:separator/>
      </w:r>
    </w:p>
  </w:footnote>
  <w:footnote w:type="continuationSeparator" w:id="0">
    <w:p w:rsidR="009E636E" w:rsidRDefault="009E636E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3C4493" w:rsidRDefault="00376A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24BFE"/>
    <w:rsid w:val="00035EA5"/>
    <w:rsid w:val="00120942"/>
    <w:rsid w:val="001F4F5C"/>
    <w:rsid w:val="003024DC"/>
    <w:rsid w:val="00353712"/>
    <w:rsid w:val="00376A68"/>
    <w:rsid w:val="003C4493"/>
    <w:rsid w:val="003C483E"/>
    <w:rsid w:val="003F3D34"/>
    <w:rsid w:val="00445161"/>
    <w:rsid w:val="00466660"/>
    <w:rsid w:val="004A6844"/>
    <w:rsid w:val="00582A90"/>
    <w:rsid w:val="005943C7"/>
    <w:rsid w:val="007A1DCE"/>
    <w:rsid w:val="007B3682"/>
    <w:rsid w:val="007C161F"/>
    <w:rsid w:val="007D6E7D"/>
    <w:rsid w:val="00824347"/>
    <w:rsid w:val="008A41E8"/>
    <w:rsid w:val="008C5E6E"/>
    <w:rsid w:val="008F2FE0"/>
    <w:rsid w:val="009244CF"/>
    <w:rsid w:val="0093074F"/>
    <w:rsid w:val="0095445F"/>
    <w:rsid w:val="009571E3"/>
    <w:rsid w:val="009E636E"/>
    <w:rsid w:val="00A228A3"/>
    <w:rsid w:val="00A6408F"/>
    <w:rsid w:val="00A77975"/>
    <w:rsid w:val="00AA2F1E"/>
    <w:rsid w:val="00B04DC3"/>
    <w:rsid w:val="00B82F5E"/>
    <w:rsid w:val="00B8739F"/>
    <w:rsid w:val="00B92D4B"/>
    <w:rsid w:val="00BC271E"/>
    <w:rsid w:val="00C20C6A"/>
    <w:rsid w:val="00CC5E8D"/>
    <w:rsid w:val="00CE02C5"/>
    <w:rsid w:val="00D20D9E"/>
    <w:rsid w:val="00D26B4C"/>
    <w:rsid w:val="00D337B4"/>
    <w:rsid w:val="00D50C67"/>
    <w:rsid w:val="00D77486"/>
    <w:rsid w:val="00E30E93"/>
    <w:rsid w:val="00E37B9E"/>
    <w:rsid w:val="00E440BF"/>
    <w:rsid w:val="00E4553B"/>
    <w:rsid w:val="00E7272B"/>
    <w:rsid w:val="00F0079B"/>
    <w:rsid w:val="00F6042A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3B4495-2B6D-4D81-A900-33393E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2626536A73F14C209A26DCB4A871A14C4AACAAC9A728AB78C794A91851ACB84E34DA637C086EEDBC3451AA637998BCF66AX0V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F94F8464D02D5915F542BC576E985590419AFA52683329FCAAE82B3DDB3BF3A1BC91FD793D92A5FD84AEB3DC1C0E9FA168FBC5AE1DF4145B01463VDt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CDA89473B7725B0BD3BB1776839F19E0DE100030AA4F665622802F9B45F34E74F00FDBD807486F22E05FE12A5DD4C75729CEC3DBE438019D7EE6Ba9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2</cp:revision>
  <cp:lastPrinted>2023-07-12T12:54:00Z</cp:lastPrinted>
  <dcterms:created xsi:type="dcterms:W3CDTF">2023-07-12T13:41:00Z</dcterms:created>
  <dcterms:modified xsi:type="dcterms:W3CDTF">2023-07-12T13:41:00Z</dcterms:modified>
</cp:coreProperties>
</file>