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FF1B0B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83114438" r:id="rId7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Pr="00377035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004AB">
        <w:rPr>
          <w:rFonts w:ascii="Times New Roman" w:hAnsi="Times New Roman" w:cs="Times New Roman"/>
          <w:color w:val="000000" w:themeColor="text1"/>
          <w:sz w:val="28"/>
          <w:szCs w:val="28"/>
        </w:rPr>
        <w:t>01.03.2017 № 421</w:t>
      </w:r>
    </w:p>
    <w:p w:rsidR="006E3954" w:rsidRPr="004E60B5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A2041" w:rsidRDefault="006E3954" w:rsidP="006E3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8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</w:t>
      </w:r>
      <w:r w:rsidR="00EC6B6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C6B66"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EC6B66">
        <w:rPr>
          <w:rFonts w:ascii="Times New Roman" w:hAnsi="Times New Roman"/>
          <w:color w:val="000000" w:themeColor="text1"/>
          <w:sz w:val="28"/>
          <w:szCs w:val="28"/>
        </w:rPr>
        <w:br/>
      </w:r>
      <w:r w:rsidR="00EC6B66"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ED6483" w:rsidRDefault="00ED6483" w:rsidP="00182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4E60B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</w:t>
      </w:r>
      <w:r w:rsidR="00E90B8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для участка территории: ул. Антонова-Овсеенко</w:t>
      </w:r>
      <w:r w:rsidR="004E60B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утвержденную 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3004AB">
        <w:rPr>
          <w:rFonts w:ascii="Times New Roman" w:hAnsi="Times New Roman"/>
          <w:color w:val="000000" w:themeColor="text1"/>
          <w:sz w:val="28"/>
          <w:szCs w:val="28"/>
        </w:rPr>
        <w:t>01.03.2017 № 421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0B83">
        <w:rPr>
          <w:rFonts w:ascii="Times New Roman" w:hAnsi="Times New Roman"/>
          <w:color w:val="000000" w:themeColor="text1"/>
          <w:sz w:val="28"/>
          <w:szCs w:val="28"/>
        </w:rPr>
        <w:br/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>«Об утверждении схемы размещения рекламных конструкций на территории г</w:t>
      </w:r>
      <w:r w:rsidR="004E60B5"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="00182A1D"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</w:t>
      </w:r>
      <w:r w:rsidR="00182A1D" w:rsidRPr="00182A1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имущественных и земельных отношений Воронежской области от </w:t>
      </w:r>
      <w:r w:rsidR="003004AB">
        <w:rPr>
          <w:rFonts w:ascii="Times New Roman" w:hAnsi="Times New Roman"/>
          <w:color w:val="000000" w:themeColor="text1"/>
          <w:sz w:val="28"/>
          <w:szCs w:val="28"/>
        </w:rPr>
        <w:t>22.01.2018 № 82, от 21.02.2019 № 392</w:t>
      </w:r>
      <w:r w:rsidR="002C0AE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C0AE8" w:rsidRPr="002C0AE8">
        <w:rPr>
          <w:rFonts w:ascii="Times New Roman" w:hAnsi="Times New Roman"/>
          <w:color w:val="000000" w:themeColor="text1"/>
          <w:sz w:val="28"/>
          <w:szCs w:val="28"/>
        </w:rPr>
        <w:t xml:space="preserve">от 15.06.2020 </w:t>
      </w:r>
      <w:r w:rsidR="002C0AE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C0AE8" w:rsidRPr="002C0AE8">
        <w:rPr>
          <w:rFonts w:ascii="Times New Roman" w:hAnsi="Times New Roman"/>
          <w:color w:val="000000" w:themeColor="text1"/>
          <w:sz w:val="28"/>
          <w:szCs w:val="28"/>
        </w:rPr>
        <w:t xml:space="preserve"> 1374, от 05.11.2020 </w:t>
      </w:r>
      <w:r w:rsidR="002C0AE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C0AE8" w:rsidRPr="002C0AE8">
        <w:rPr>
          <w:rFonts w:ascii="Times New Roman" w:hAnsi="Times New Roman"/>
          <w:color w:val="000000" w:themeColor="text1"/>
          <w:sz w:val="28"/>
          <w:szCs w:val="28"/>
        </w:rPr>
        <w:t xml:space="preserve"> 2545</w:t>
      </w:r>
      <w:r w:rsidR="00182A1D" w:rsidRPr="00182A1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C09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C099E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063DFE" w:rsidRDefault="00ED6483" w:rsidP="004E60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2C0AE8" w:rsidRPr="002C0AE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Таблицу «Текстовая часть к схеме размещения рекламных конструкций на территории городского округа город Воронеж для участка территории: ул. Антонова-Овсеенко» приложения № 1 дополнить пунктами 48, 49, 50, 51</w:t>
      </w:r>
      <w:r w:rsidR="00A155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2C0AE8" w:rsidRPr="002C0AE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следующего содержания</w:t>
      </w:r>
      <w:r w:rsidR="002C0AE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A155C3" w:rsidRPr="00377035" w:rsidRDefault="00A155C3" w:rsidP="00A155C3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701"/>
        <w:gridCol w:w="1276"/>
        <w:gridCol w:w="567"/>
        <w:gridCol w:w="567"/>
        <w:gridCol w:w="709"/>
        <w:gridCol w:w="1559"/>
      </w:tblGrid>
      <w:tr w:rsidR="00A155C3" w:rsidRPr="00377035" w:rsidTr="00A155C3">
        <w:trPr>
          <w:trHeight w:val="21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A155C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Антонова-Овсеенко, 31/3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A155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тдельно стоящая рекламная конструкция  на земельном участке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A155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щитовая установка 6,0х3,0м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5C3" w:rsidRPr="00377035" w:rsidRDefault="00A155C3" w:rsidP="005326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5C3" w:rsidRPr="00597321" w:rsidRDefault="00A155C3" w:rsidP="00532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1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597321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A155C3" w:rsidRPr="00377035" w:rsidTr="00A155C3">
        <w:trPr>
          <w:trHeight w:val="21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A155C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Антонова-Овсеенко, 31/2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A155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тдельно стоящая рекламная конструкция  на земельном участке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A155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щитовая установка 6,0х3,0м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5C3" w:rsidRPr="00377035" w:rsidRDefault="00A155C3" w:rsidP="005326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5C3" w:rsidRPr="00597321" w:rsidRDefault="00A155C3" w:rsidP="00532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1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597321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A155C3" w:rsidRPr="00377035" w:rsidTr="00A155C3">
        <w:trPr>
          <w:trHeight w:val="21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A155C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Антонова-Овсеенко, 33/2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A155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тдельно стоящая рекламная конструкция  на земельном участке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A155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щитовая установка 6,0х3,0м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5C3" w:rsidRPr="00377035" w:rsidRDefault="00A155C3" w:rsidP="005326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5C3" w:rsidRPr="00597321" w:rsidRDefault="00A155C3" w:rsidP="00532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1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597321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A155C3" w:rsidRPr="00377035" w:rsidTr="00A155C3">
        <w:trPr>
          <w:trHeight w:val="2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A155C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Антонова-Овсеенко, 35-Ш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A155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тдельно стоящая рекламная конструкция  на земельном участке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A155C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щитовая установка 6,0х3,0м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C3" w:rsidRPr="00377035" w:rsidRDefault="00A155C3" w:rsidP="0053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5C3" w:rsidRPr="00377035" w:rsidRDefault="00A155C3" w:rsidP="005326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5C3" w:rsidRPr="00597321" w:rsidRDefault="00A155C3" w:rsidP="00532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1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597321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</w:tbl>
    <w:p w:rsidR="00A155C3" w:rsidRPr="00377035" w:rsidRDefault="00A155C3" w:rsidP="00A155C3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8A670F" w:rsidRDefault="008A670F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 xml:space="preserve">1.2. </w:t>
      </w:r>
      <w:r w:rsidR="00A155C3" w:rsidRPr="00A81C2C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A155C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155C3" w:rsidRPr="00A81C2C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позициями № </w:t>
      </w:r>
      <w:r w:rsidR="00A155C3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="00A155C3" w:rsidRPr="00A81C2C">
        <w:rPr>
          <w:rFonts w:ascii="Times New Roman" w:hAnsi="Times New Roman"/>
          <w:color w:val="000000" w:themeColor="text1"/>
          <w:sz w:val="28"/>
          <w:szCs w:val="28"/>
        </w:rPr>
        <w:t xml:space="preserve">, № </w:t>
      </w:r>
      <w:r w:rsidR="00A155C3">
        <w:rPr>
          <w:rFonts w:ascii="Times New Roman" w:hAnsi="Times New Roman"/>
          <w:color w:val="000000" w:themeColor="text1"/>
          <w:sz w:val="28"/>
          <w:szCs w:val="28"/>
        </w:rPr>
        <w:t>56</w:t>
      </w:r>
      <w:r w:rsidR="00A155C3" w:rsidRPr="00A81C2C">
        <w:rPr>
          <w:rFonts w:ascii="Times New Roman" w:hAnsi="Times New Roman"/>
          <w:color w:val="000000" w:themeColor="text1"/>
          <w:sz w:val="28"/>
          <w:szCs w:val="28"/>
        </w:rPr>
        <w:t>, № 5</w:t>
      </w:r>
      <w:r w:rsidR="00A155C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155C3" w:rsidRPr="00A81C2C">
        <w:rPr>
          <w:rFonts w:ascii="Times New Roman" w:hAnsi="Times New Roman"/>
          <w:color w:val="000000" w:themeColor="text1"/>
          <w:sz w:val="28"/>
          <w:szCs w:val="28"/>
        </w:rPr>
        <w:t xml:space="preserve">, № </w:t>
      </w:r>
      <w:r w:rsidR="00A155C3">
        <w:rPr>
          <w:rFonts w:ascii="Times New Roman" w:hAnsi="Times New Roman"/>
          <w:color w:val="000000" w:themeColor="text1"/>
          <w:sz w:val="28"/>
          <w:szCs w:val="28"/>
        </w:rPr>
        <w:t xml:space="preserve">58 </w:t>
      </w:r>
      <w:r w:rsidR="00A155C3" w:rsidRPr="00A81C2C">
        <w:rPr>
          <w:rFonts w:ascii="Times New Roman" w:hAnsi="Times New Roman"/>
          <w:color w:val="000000" w:themeColor="text1"/>
          <w:sz w:val="28"/>
          <w:szCs w:val="28"/>
        </w:rPr>
        <w:t>согласно приложению к настоящему приказу.</w:t>
      </w:r>
    </w:p>
    <w:p w:rsidR="007560FE" w:rsidRPr="00377035" w:rsidRDefault="00182A1D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182A1D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2A53D5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182A1D" w:rsidRDefault="00182A1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155C3" w:rsidRDefault="00A155C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155C3" w:rsidRDefault="00A155C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155C3" w:rsidRDefault="00A155C3">
      <w:pPr>
        <w:rPr>
          <w:rFonts w:ascii="Times New Roman" w:hAnsi="Times New Roman"/>
          <w:color w:val="000000" w:themeColor="text1"/>
          <w:sz w:val="28"/>
          <w:szCs w:val="28"/>
        </w:rPr>
        <w:sectPr w:rsidR="00A155C3" w:rsidSect="00182A1D">
          <w:pgSz w:w="11906" w:h="16838"/>
          <w:pgMar w:top="2268" w:right="567" w:bottom="1701" w:left="1985" w:header="709" w:footer="709" w:gutter="0"/>
          <w:cols w:space="708"/>
          <w:docGrid w:linePitch="360"/>
        </w:sectPr>
      </w:pPr>
    </w:p>
    <w:p w:rsidR="00182A1D" w:rsidRDefault="00FF1B0B" w:rsidP="00FF1B0B">
      <w:pPr>
        <w:pageBreakBefore/>
        <w:widowControl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470068" cy="8247442"/>
            <wp:effectExtent l="0" t="0" r="6985" b="1270"/>
            <wp:docPr id="1" name="Рисунок 1" descr="C:\Users\IvanovaMM\Documents\СХЕМЫ\01 Проекты приказов\18_внес. изм. в 421 Антонова-Овсеенко Новый век\Схемы\Антонова-Овсе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MM\Documents\СХЕМЫ\01 Проекты приказов\18_внес. изм. в 421 Антонова-Овсеенко Новый век\Схемы\Антонова-Овсеенк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208" cy="827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2A1D" w:rsidSect="00E90B83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23DB"/>
    <w:multiLevelType w:val="hybridMultilevel"/>
    <w:tmpl w:val="85C8CC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063D7"/>
    <w:rsid w:val="000373F0"/>
    <w:rsid w:val="00063DFE"/>
    <w:rsid w:val="000878C9"/>
    <w:rsid w:val="00091D08"/>
    <w:rsid w:val="000D5110"/>
    <w:rsid w:val="001367FC"/>
    <w:rsid w:val="00161482"/>
    <w:rsid w:val="00182A1D"/>
    <w:rsid w:val="00191CCA"/>
    <w:rsid w:val="001C6BD8"/>
    <w:rsid w:val="001D4C3F"/>
    <w:rsid w:val="002404FA"/>
    <w:rsid w:val="002429DF"/>
    <w:rsid w:val="002902A9"/>
    <w:rsid w:val="002A04BB"/>
    <w:rsid w:val="002A53D5"/>
    <w:rsid w:val="002C0AE8"/>
    <w:rsid w:val="002D5365"/>
    <w:rsid w:val="003004AB"/>
    <w:rsid w:val="0031233C"/>
    <w:rsid w:val="003220D2"/>
    <w:rsid w:val="003275B8"/>
    <w:rsid w:val="00352138"/>
    <w:rsid w:val="003B388A"/>
    <w:rsid w:val="003D77EC"/>
    <w:rsid w:val="003F0C84"/>
    <w:rsid w:val="003F0E9B"/>
    <w:rsid w:val="003F1786"/>
    <w:rsid w:val="0047150E"/>
    <w:rsid w:val="004C6BA3"/>
    <w:rsid w:val="004E60B5"/>
    <w:rsid w:val="0050716B"/>
    <w:rsid w:val="005158BE"/>
    <w:rsid w:val="0053786A"/>
    <w:rsid w:val="00580DCF"/>
    <w:rsid w:val="00581506"/>
    <w:rsid w:val="005D6CDD"/>
    <w:rsid w:val="00603901"/>
    <w:rsid w:val="0066536B"/>
    <w:rsid w:val="006E3954"/>
    <w:rsid w:val="006E4407"/>
    <w:rsid w:val="006F148F"/>
    <w:rsid w:val="0071547B"/>
    <w:rsid w:val="007209C5"/>
    <w:rsid w:val="00735A3D"/>
    <w:rsid w:val="007560FE"/>
    <w:rsid w:val="007744E4"/>
    <w:rsid w:val="007E0032"/>
    <w:rsid w:val="007F2A32"/>
    <w:rsid w:val="007F7A08"/>
    <w:rsid w:val="00874B57"/>
    <w:rsid w:val="008A670F"/>
    <w:rsid w:val="008A75FC"/>
    <w:rsid w:val="008B3463"/>
    <w:rsid w:val="00930B44"/>
    <w:rsid w:val="00934A38"/>
    <w:rsid w:val="009E1D5D"/>
    <w:rsid w:val="009E5B97"/>
    <w:rsid w:val="00A0215D"/>
    <w:rsid w:val="00A155C3"/>
    <w:rsid w:val="00A2787E"/>
    <w:rsid w:val="00A32CA2"/>
    <w:rsid w:val="00A6425C"/>
    <w:rsid w:val="00A70B37"/>
    <w:rsid w:val="00A967AA"/>
    <w:rsid w:val="00AB47A0"/>
    <w:rsid w:val="00AC099E"/>
    <w:rsid w:val="00B13CB3"/>
    <w:rsid w:val="00B1511A"/>
    <w:rsid w:val="00B81924"/>
    <w:rsid w:val="00B934CE"/>
    <w:rsid w:val="00B93FC7"/>
    <w:rsid w:val="00BA2041"/>
    <w:rsid w:val="00BB6D76"/>
    <w:rsid w:val="00BC7548"/>
    <w:rsid w:val="00BF6743"/>
    <w:rsid w:val="00C247C8"/>
    <w:rsid w:val="00C408B9"/>
    <w:rsid w:val="00C4440B"/>
    <w:rsid w:val="00C57B93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90B83"/>
    <w:rsid w:val="00EB0380"/>
    <w:rsid w:val="00EB14C4"/>
    <w:rsid w:val="00EC6B66"/>
    <w:rsid w:val="00ED4150"/>
    <w:rsid w:val="00ED6483"/>
    <w:rsid w:val="00EE11BE"/>
    <w:rsid w:val="00F33F09"/>
    <w:rsid w:val="00F36B2B"/>
    <w:rsid w:val="00F44DFB"/>
    <w:rsid w:val="00F6271C"/>
    <w:rsid w:val="00F7727D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Мария М. Иванова</cp:lastModifiedBy>
  <cp:revision>2</cp:revision>
  <cp:lastPrinted>2020-02-17T11:19:00Z</cp:lastPrinted>
  <dcterms:created xsi:type="dcterms:W3CDTF">2021-05-21T12:00:00Z</dcterms:created>
  <dcterms:modified xsi:type="dcterms:W3CDTF">2021-05-21T12:00:00Z</dcterms:modified>
</cp:coreProperties>
</file>