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E00D51" w:rsidP="00251C97">
      <w:pPr>
        <w:pStyle w:val="a7"/>
        <w:spacing w:line="192" w:lineRule="auto"/>
        <w:rPr>
          <w:spacing w:val="30"/>
          <w:szCs w:val="28"/>
        </w:rPr>
      </w:pPr>
      <w:r w:rsidRPr="00E00D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73493493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 xml:space="preserve">в приказ </w:t>
      </w:r>
      <w:r w:rsidR="00CE6E31">
        <w:rPr>
          <w:b/>
          <w:sz w:val="28"/>
          <w:szCs w:val="28"/>
        </w:rPr>
        <w:t>департамента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CE6E31">
        <w:rPr>
          <w:b/>
          <w:sz w:val="28"/>
          <w:szCs w:val="28"/>
        </w:rPr>
        <w:t>22.12.2021</w:t>
      </w:r>
      <w:r w:rsidR="00D328CE" w:rsidRPr="00CF02FD">
        <w:rPr>
          <w:b/>
          <w:sz w:val="28"/>
          <w:szCs w:val="28"/>
        </w:rPr>
        <w:t xml:space="preserve"> № </w:t>
      </w:r>
      <w:r w:rsidR="00CE6E31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9C62FC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122A5C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122A5C" w:rsidRPr="009C62FC">
        <w:rPr>
          <w:rFonts w:ascii="Times New Roman" w:hAnsi="Times New Roman" w:cs="Times New Roman"/>
          <w:sz w:val="28"/>
          <w:szCs w:val="28"/>
        </w:rPr>
        <w:t xml:space="preserve">самоконтроля 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9C62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2F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C62FC">
        <w:rPr>
          <w:rFonts w:ascii="Times New Roman" w:hAnsi="Times New Roman" w:cs="Times New Roman"/>
          <w:sz w:val="28"/>
          <w:szCs w:val="28"/>
        </w:rPr>
        <w:t xml:space="preserve">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8E3ABD" w:rsidRDefault="008E3ABD" w:rsidP="00CE6E31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6E31">
        <w:rPr>
          <w:sz w:val="28"/>
          <w:szCs w:val="28"/>
        </w:rPr>
        <w:t>В перечне</w:t>
      </w:r>
      <w:r>
        <w:rPr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CE6E31">
        <w:rPr>
          <w:sz w:val="28"/>
          <w:szCs w:val="28"/>
        </w:rPr>
        <w:t>к кадастровая стоимость, на 2022</w:t>
      </w:r>
      <w:r>
        <w:rPr>
          <w:sz w:val="28"/>
          <w:szCs w:val="28"/>
        </w:rPr>
        <w:t xml:space="preserve"> год (далее – Перечень), утвержденный приказом </w:t>
      </w:r>
      <w:r w:rsidR="00CE6E31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имущественных и земельных отношений Воронежской области </w:t>
      </w:r>
      <w:r w:rsidRPr="0013065F">
        <w:rPr>
          <w:sz w:val="28"/>
          <w:szCs w:val="28"/>
        </w:rPr>
        <w:t xml:space="preserve">от </w:t>
      </w:r>
      <w:r w:rsidR="00CE6E31">
        <w:rPr>
          <w:sz w:val="28"/>
          <w:szCs w:val="28"/>
        </w:rPr>
        <w:t>22.12.2021</w:t>
      </w:r>
      <w:r w:rsidRPr="0013065F">
        <w:rPr>
          <w:sz w:val="28"/>
          <w:szCs w:val="28"/>
        </w:rPr>
        <w:t xml:space="preserve"> № </w:t>
      </w:r>
      <w:r w:rsidR="00CE6E31">
        <w:rPr>
          <w:sz w:val="28"/>
          <w:szCs w:val="28"/>
        </w:rPr>
        <w:t>2948</w:t>
      </w:r>
      <w:r>
        <w:rPr>
          <w:sz w:val="28"/>
          <w:szCs w:val="28"/>
        </w:rPr>
        <w:t xml:space="preserve"> «</w:t>
      </w:r>
      <w:r w:rsidRPr="005D00E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CE6E31">
        <w:rPr>
          <w:color w:val="000000" w:themeColor="text1"/>
          <w:sz w:val="28"/>
          <w:szCs w:val="28"/>
        </w:rPr>
        <w:t>перечня объектов недвижимого имущества, в отношении которых налоговая база определяется ка</w:t>
      </w:r>
      <w:r w:rsidR="00CE6E31" w:rsidRPr="00CE6E31">
        <w:rPr>
          <w:color w:val="000000" w:themeColor="text1"/>
          <w:sz w:val="28"/>
          <w:szCs w:val="28"/>
        </w:rPr>
        <w:t>к кадастровая стоимость, на 2022</w:t>
      </w:r>
      <w:r w:rsidRPr="00CE6E31">
        <w:rPr>
          <w:color w:val="000000" w:themeColor="text1"/>
          <w:sz w:val="28"/>
          <w:szCs w:val="28"/>
        </w:rPr>
        <w:t xml:space="preserve"> год»</w:t>
      </w:r>
      <w:r w:rsidR="00CE6E31" w:rsidRPr="00CE6E31">
        <w:rPr>
          <w:color w:val="000000" w:themeColor="text1"/>
          <w:sz w:val="28"/>
          <w:szCs w:val="28"/>
        </w:rPr>
        <w:t xml:space="preserve"> (в редакции приказов департамента имущественных и земельных отношений Воронежской области от 11.07.2022 </w:t>
      </w:r>
      <w:hyperlink r:id="rId9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1749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29.08.2022 </w:t>
      </w:r>
      <w:hyperlink r:id="rId10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2178</w:t>
        </w:r>
      </w:hyperlink>
      <w:r w:rsidR="00CE6E31" w:rsidRPr="00CE6E31">
        <w:rPr>
          <w:color w:val="000000" w:themeColor="text1"/>
          <w:sz w:val="28"/>
          <w:szCs w:val="28"/>
        </w:rPr>
        <w:t>,</w:t>
      </w:r>
      <w:r w:rsidR="00CE6E31">
        <w:rPr>
          <w:color w:val="000000" w:themeColor="text1"/>
          <w:sz w:val="28"/>
          <w:szCs w:val="28"/>
        </w:rPr>
        <w:t xml:space="preserve"> </w:t>
      </w:r>
      <w:r w:rsidR="00CE6E31" w:rsidRPr="00CE6E31">
        <w:rPr>
          <w:color w:val="000000" w:themeColor="text1"/>
          <w:sz w:val="28"/>
          <w:szCs w:val="28"/>
        </w:rPr>
        <w:t xml:space="preserve">от 03.10.2022 </w:t>
      </w:r>
      <w:hyperlink r:id="rId11" w:history="1">
        <w:r w:rsidR="00CE6E31">
          <w:rPr>
            <w:color w:val="000000" w:themeColor="text1"/>
            <w:sz w:val="28"/>
            <w:szCs w:val="28"/>
          </w:rPr>
          <w:t>№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27.12.2022 </w:t>
      </w:r>
      <w:hyperlink r:id="rId12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3587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20.02.2023 </w:t>
      </w:r>
      <w:hyperlink r:id="rId13" w:history="1">
        <w:r w:rsidR="00CE6E31">
          <w:rPr>
            <w:color w:val="000000" w:themeColor="text1"/>
            <w:sz w:val="28"/>
            <w:szCs w:val="28"/>
          </w:rPr>
          <w:t xml:space="preserve">№ </w:t>
        </w:r>
        <w:r w:rsidR="00CE6E31" w:rsidRPr="00CE6E31">
          <w:rPr>
            <w:color w:val="000000" w:themeColor="text1"/>
            <w:sz w:val="28"/>
            <w:szCs w:val="28"/>
          </w:rPr>
          <w:t>413</w:t>
        </w:r>
      </w:hyperlink>
      <w:r w:rsidR="00CE6E31" w:rsidRPr="00CE6E31">
        <w:rPr>
          <w:color w:val="000000" w:themeColor="text1"/>
          <w:sz w:val="28"/>
          <w:szCs w:val="28"/>
        </w:rPr>
        <w:t>,</w:t>
      </w:r>
      <w:r w:rsidR="00CE6E31">
        <w:rPr>
          <w:color w:val="000000" w:themeColor="text1"/>
          <w:sz w:val="28"/>
          <w:szCs w:val="28"/>
        </w:rPr>
        <w:t xml:space="preserve"> </w:t>
      </w:r>
      <w:r w:rsidR="00CE6E31" w:rsidRPr="00CE6E31">
        <w:rPr>
          <w:color w:val="000000" w:themeColor="text1"/>
          <w:sz w:val="28"/>
          <w:szCs w:val="28"/>
        </w:rPr>
        <w:t xml:space="preserve">от 26.06.2023 </w:t>
      </w:r>
      <w:hyperlink r:id="rId14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1771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19.07.2023 </w:t>
      </w:r>
      <w:hyperlink r:id="rId15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1998</w:t>
        </w:r>
      </w:hyperlink>
      <w:r w:rsidR="00CE6E31" w:rsidRPr="00CE6E31">
        <w:rPr>
          <w:color w:val="000000" w:themeColor="text1"/>
          <w:sz w:val="28"/>
          <w:szCs w:val="28"/>
        </w:rPr>
        <w:t xml:space="preserve">, от 27.09.2023 </w:t>
      </w:r>
      <w:hyperlink r:id="rId16" w:history="1">
        <w:r w:rsidR="00CE6E31">
          <w:rPr>
            <w:color w:val="000000" w:themeColor="text1"/>
            <w:sz w:val="28"/>
            <w:szCs w:val="28"/>
          </w:rPr>
          <w:t>№</w:t>
        </w:r>
        <w:r w:rsidR="00CE6E31" w:rsidRPr="00CE6E31">
          <w:rPr>
            <w:color w:val="000000" w:themeColor="text1"/>
            <w:sz w:val="28"/>
            <w:szCs w:val="28"/>
          </w:rPr>
          <w:t xml:space="preserve"> 2693</w:t>
        </w:r>
      </w:hyperlink>
      <w:r w:rsidR="00CE6E31">
        <w:rPr>
          <w:color w:val="000000" w:themeColor="text1"/>
          <w:sz w:val="28"/>
          <w:szCs w:val="28"/>
        </w:rPr>
        <w:t xml:space="preserve">, приказа министерства имущественных и земельных отношений Воронежской области от 29.12.2023 № 4040), </w:t>
      </w:r>
      <w:r w:rsidR="00CE6E31">
        <w:rPr>
          <w:sz w:val="28"/>
          <w:szCs w:val="28"/>
        </w:rPr>
        <w:t>с</w:t>
      </w:r>
      <w:r w:rsidRPr="007A65DB">
        <w:rPr>
          <w:sz w:val="28"/>
          <w:szCs w:val="28"/>
        </w:rPr>
        <w:t xml:space="preserve">троки с порядковыми номерами </w:t>
      </w:r>
      <w:r w:rsidR="00CE6E31">
        <w:rPr>
          <w:sz w:val="28"/>
          <w:szCs w:val="28"/>
        </w:rPr>
        <w:t xml:space="preserve">10543, 10598, 10612, 10617, 10621, </w:t>
      </w:r>
      <w:r w:rsidR="00C44FFF">
        <w:rPr>
          <w:sz w:val="28"/>
          <w:szCs w:val="28"/>
        </w:rPr>
        <w:t xml:space="preserve">10649, </w:t>
      </w:r>
      <w:r w:rsidR="00CE6E31">
        <w:rPr>
          <w:sz w:val="28"/>
          <w:szCs w:val="28"/>
        </w:rPr>
        <w:t>10673</w:t>
      </w:r>
      <w:r w:rsidR="0076696B">
        <w:rPr>
          <w:sz w:val="28"/>
          <w:szCs w:val="28"/>
        </w:rPr>
        <w:t xml:space="preserve"> </w:t>
      </w:r>
      <w:r w:rsidRPr="007A65DB">
        <w:rPr>
          <w:sz w:val="28"/>
          <w:szCs w:val="28"/>
        </w:rPr>
        <w:t>признать утратившими силу.</w:t>
      </w:r>
    </w:p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E14577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6B5E74" w:rsidRPr="00F67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FFF" w:rsidRDefault="00C44FF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FFF" w:rsidRPr="003760FE" w:rsidRDefault="00C44FF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p w:rsidR="00CF54C5" w:rsidRDefault="00CF54C5" w:rsidP="007B1E96"/>
    <w:sectPr w:rsidR="00CF54C5" w:rsidSect="00457B93">
      <w:head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6B" w:rsidRDefault="0076696B" w:rsidP="007B1E96">
      <w:r>
        <w:separator/>
      </w:r>
    </w:p>
  </w:endnote>
  <w:endnote w:type="continuationSeparator" w:id="0">
    <w:p w:rsidR="0076696B" w:rsidRDefault="0076696B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6B" w:rsidRDefault="0076696B" w:rsidP="007B1E96">
      <w:r>
        <w:separator/>
      </w:r>
    </w:p>
  </w:footnote>
  <w:footnote w:type="continuationSeparator" w:id="0">
    <w:p w:rsidR="0076696B" w:rsidRDefault="0076696B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76696B" w:rsidRDefault="00E00D51">
        <w:pPr>
          <w:pStyle w:val="ae"/>
          <w:jc w:val="center"/>
        </w:pPr>
        <w:fldSimple w:instr="PAGE   \* MERGEFORMAT">
          <w:r w:rsidR="009C62FC">
            <w:rPr>
              <w:noProof/>
            </w:rPr>
            <w:t>1</w:t>
          </w:r>
        </w:fldSimple>
      </w:p>
    </w:sdtContent>
  </w:sdt>
  <w:p w:rsidR="0076696B" w:rsidRDefault="0076696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11F14"/>
    <w:rsid w:val="000225DF"/>
    <w:rsid w:val="00053D34"/>
    <w:rsid w:val="000603E6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665E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B5F82"/>
    <w:rsid w:val="004D1F36"/>
    <w:rsid w:val="004D525F"/>
    <w:rsid w:val="00500252"/>
    <w:rsid w:val="00500682"/>
    <w:rsid w:val="00506C22"/>
    <w:rsid w:val="0051659E"/>
    <w:rsid w:val="00523539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30F56"/>
    <w:rsid w:val="0063678A"/>
    <w:rsid w:val="00650B1F"/>
    <w:rsid w:val="00670BFD"/>
    <w:rsid w:val="00684ADB"/>
    <w:rsid w:val="00690B41"/>
    <w:rsid w:val="006952BE"/>
    <w:rsid w:val="006B5E74"/>
    <w:rsid w:val="006D2966"/>
    <w:rsid w:val="006D5414"/>
    <w:rsid w:val="006E2E04"/>
    <w:rsid w:val="006F369E"/>
    <w:rsid w:val="00705015"/>
    <w:rsid w:val="00747AB5"/>
    <w:rsid w:val="0076696B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221A3"/>
    <w:rsid w:val="008558A9"/>
    <w:rsid w:val="00893E86"/>
    <w:rsid w:val="008B1ABF"/>
    <w:rsid w:val="008C689C"/>
    <w:rsid w:val="008D2867"/>
    <w:rsid w:val="008D63EA"/>
    <w:rsid w:val="008E3ABD"/>
    <w:rsid w:val="008E49A1"/>
    <w:rsid w:val="00916A49"/>
    <w:rsid w:val="009417A5"/>
    <w:rsid w:val="009443BB"/>
    <w:rsid w:val="00951775"/>
    <w:rsid w:val="00971D02"/>
    <w:rsid w:val="009A0F91"/>
    <w:rsid w:val="009A2902"/>
    <w:rsid w:val="009A66CD"/>
    <w:rsid w:val="009B204F"/>
    <w:rsid w:val="009B5A1A"/>
    <w:rsid w:val="009B6D77"/>
    <w:rsid w:val="009C5C18"/>
    <w:rsid w:val="009C61B5"/>
    <w:rsid w:val="009C62FC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9037F"/>
    <w:rsid w:val="00A9403F"/>
    <w:rsid w:val="00AA5B64"/>
    <w:rsid w:val="00AC1812"/>
    <w:rsid w:val="00AC3F52"/>
    <w:rsid w:val="00AC4909"/>
    <w:rsid w:val="00AC4D72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C079B6"/>
    <w:rsid w:val="00C32B83"/>
    <w:rsid w:val="00C44FFF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E6E31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19B2"/>
    <w:rsid w:val="00D459CE"/>
    <w:rsid w:val="00D64926"/>
    <w:rsid w:val="00D66439"/>
    <w:rsid w:val="00D74DD8"/>
    <w:rsid w:val="00D75795"/>
    <w:rsid w:val="00D82D7B"/>
    <w:rsid w:val="00DC2919"/>
    <w:rsid w:val="00DC52C0"/>
    <w:rsid w:val="00DF1BB9"/>
    <w:rsid w:val="00E00D51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B7242"/>
    <w:rsid w:val="00EC2BBA"/>
    <w:rsid w:val="00EC34B9"/>
    <w:rsid w:val="00EC4A47"/>
    <w:rsid w:val="00EE23F3"/>
    <w:rsid w:val="00EE4BD5"/>
    <w:rsid w:val="00EF3C68"/>
    <w:rsid w:val="00EF6078"/>
    <w:rsid w:val="00F0307E"/>
    <w:rsid w:val="00F3038D"/>
    <w:rsid w:val="00F335E5"/>
    <w:rsid w:val="00F56A15"/>
    <w:rsid w:val="00F65BEB"/>
    <w:rsid w:val="00F67604"/>
    <w:rsid w:val="00F67F12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E6E3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CE6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181&amp;n=115125&amp;dst=100005&amp;field=134&amp;date=21.03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181&amp;n=114358&amp;dst=100005&amp;field=134&amp;date=21.03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18631&amp;dst=100005&amp;field=134&amp;date=21.03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1&amp;n=111685&amp;dst=100005&amp;field=134&amp;date=21.03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1&amp;n=117625&amp;dst=100005&amp;field=134&amp;date=21.03.2024" TargetMode="External"/><Relationship Id="rId10" Type="http://schemas.openxmlformats.org/officeDocument/2006/relationships/hyperlink" Target="https://login.consultant.ru/link/?req=doc&amp;base=RLAW181&amp;n=111153&amp;dst=100005&amp;field=134&amp;date=21.03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0372&amp;dst=100005&amp;field=134&amp;date=21.03.2024" TargetMode="External"/><Relationship Id="rId14" Type="http://schemas.openxmlformats.org/officeDocument/2006/relationships/hyperlink" Target="https://login.consultant.ru/link/?req=doc&amp;base=RLAW181&amp;n=117247&amp;dst=100005&amp;field=134&amp;date=21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MakarenkoNK</dc:creator>
  <cp:lastModifiedBy>SklyarovaEA</cp:lastModifiedBy>
  <cp:revision>13</cp:revision>
  <cp:lastPrinted>2024-04-01T13:17:00Z</cp:lastPrinted>
  <dcterms:created xsi:type="dcterms:W3CDTF">2023-12-19T14:26:00Z</dcterms:created>
  <dcterms:modified xsi:type="dcterms:W3CDTF">2024-04-01T13:18:00Z</dcterms:modified>
</cp:coreProperties>
</file>