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675" w:rsidRPr="008D62BF" w:rsidRDefault="002B7675" w:rsidP="00573334">
      <w:pPr>
        <w:jc w:val="center"/>
        <w:rPr>
          <w:b/>
          <w:sz w:val="22"/>
          <w:szCs w:val="22"/>
        </w:rPr>
      </w:pPr>
      <w:bookmarkStart w:id="0" w:name="в"/>
      <w:r w:rsidRPr="00387EFD">
        <w:rPr>
          <w:b/>
          <w:sz w:val="22"/>
          <w:szCs w:val="22"/>
        </w:rPr>
        <w:t xml:space="preserve">ПРОТОКОЛ   № </w:t>
      </w:r>
      <w:r w:rsidR="001F25BD">
        <w:rPr>
          <w:b/>
          <w:sz w:val="22"/>
          <w:szCs w:val="22"/>
        </w:rPr>
        <w:t>132</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w:t>
      </w:r>
      <w:r w:rsidR="008403D5">
        <w:rPr>
          <w:sz w:val="22"/>
          <w:szCs w:val="22"/>
        </w:rPr>
        <w:t>6</w:t>
      </w:r>
      <w:r w:rsidR="00765006">
        <w:rPr>
          <w:sz w:val="22"/>
          <w:szCs w:val="22"/>
        </w:rPr>
        <w:t>-</w:t>
      </w:r>
      <w:r w:rsidR="008403D5">
        <w:rPr>
          <w:sz w:val="22"/>
          <w:szCs w:val="22"/>
        </w:rPr>
        <w:t>2</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8403D5">
        <w:rPr>
          <w:b/>
          <w:bCs/>
          <w:sz w:val="22"/>
          <w:szCs w:val="22"/>
        </w:rPr>
        <w:t xml:space="preserve">           02</w:t>
      </w:r>
      <w:r w:rsidR="00B42385">
        <w:rPr>
          <w:b/>
          <w:bCs/>
          <w:sz w:val="22"/>
          <w:szCs w:val="22"/>
        </w:rPr>
        <w:t xml:space="preserve"> </w:t>
      </w:r>
      <w:r w:rsidR="008403D5">
        <w:rPr>
          <w:b/>
          <w:bCs/>
          <w:sz w:val="22"/>
          <w:szCs w:val="22"/>
        </w:rPr>
        <w:t>марта</w:t>
      </w:r>
      <w:r w:rsidR="00287C35">
        <w:rPr>
          <w:b/>
          <w:bCs/>
          <w:sz w:val="22"/>
          <w:szCs w:val="22"/>
        </w:rPr>
        <w:t xml:space="preserve"> </w:t>
      </w:r>
      <w:r w:rsidRPr="00387EFD">
        <w:rPr>
          <w:b/>
          <w:bCs/>
          <w:sz w:val="22"/>
          <w:szCs w:val="22"/>
        </w:rPr>
        <w:t xml:space="preserve"> 201</w:t>
      </w:r>
      <w:r w:rsidR="00B42385">
        <w:rPr>
          <w:b/>
          <w:bCs/>
          <w:sz w:val="22"/>
          <w:szCs w:val="22"/>
        </w:rPr>
        <w:t>6</w:t>
      </w:r>
      <w:r w:rsidRPr="00387EFD">
        <w:rPr>
          <w:b/>
          <w:bCs/>
          <w:sz w:val="22"/>
          <w:szCs w:val="22"/>
        </w:rPr>
        <w:t xml:space="preserve"> г.</w:t>
      </w:r>
    </w:p>
    <w:p w:rsidR="001F597F" w:rsidRDefault="001F597F" w:rsidP="00573334">
      <w:pPr>
        <w:rPr>
          <w:b/>
          <w:bCs/>
          <w:sz w:val="22"/>
          <w:szCs w:val="22"/>
        </w:rPr>
      </w:pPr>
    </w:p>
    <w:tbl>
      <w:tblPr>
        <w:tblW w:w="5000" w:type="pct"/>
        <w:tblLook w:val="01E0"/>
      </w:tblPr>
      <w:tblGrid>
        <w:gridCol w:w="2887"/>
        <w:gridCol w:w="7534"/>
      </w:tblGrid>
      <w:tr w:rsidR="008403D5" w:rsidRPr="00FD1241" w:rsidTr="000866F0">
        <w:tc>
          <w:tcPr>
            <w:tcW w:w="1385" w:type="pct"/>
            <w:hideMark/>
          </w:tcPr>
          <w:p w:rsidR="008403D5" w:rsidRPr="008403D5" w:rsidRDefault="008403D5" w:rsidP="000866F0">
            <w:pPr>
              <w:jc w:val="both"/>
              <w:rPr>
                <w:sz w:val="22"/>
                <w:szCs w:val="22"/>
              </w:rPr>
            </w:pPr>
            <w:r w:rsidRPr="008403D5">
              <w:rPr>
                <w:sz w:val="22"/>
                <w:szCs w:val="22"/>
              </w:rPr>
              <w:t>Председатель комиссии:</w:t>
            </w:r>
          </w:p>
        </w:tc>
        <w:tc>
          <w:tcPr>
            <w:tcW w:w="3615" w:type="pct"/>
          </w:tcPr>
          <w:p w:rsidR="008403D5" w:rsidRPr="008403D5" w:rsidRDefault="008403D5" w:rsidP="000866F0">
            <w:pPr>
              <w:jc w:val="both"/>
              <w:rPr>
                <w:sz w:val="22"/>
                <w:szCs w:val="22"/>
              </w:rPr>
            </w:pPr>
          </w:p>
        </w:tc>
      </w:tr>
      <w:tr w:rsidR="008403D5" w:rsidRPr="00FD1241" w:rsidTr="000866F0">
        <w:tc>
          <w:tcPr>
            <w:tcW w:w="1385" w:type="pct"/>
            <w:hideMark/>
          </w:tcPr>
          <w:p w:rsidR="008403D5" w:rsidRPr="008403D5" w:rsidRDefault="008403D5" w:rsidP="000866F0">
            <w:pPr>
              <w:jc w:val="both"/>
              <w:rPr>
                <w:sz w:val="22"/>
                <w:szCs w:val="22"/>
              </w:rPr>
            </w:pPr>
            <w:r w:rsidRPr="008403D5">
              <w:rPr>
                <w:sz w:val="22"/>
                <w:szCs w:val="22"/>
              </w:rPr>
              <w:t>Петрова И.А.</w:t>
            </w:r>
          </w:p>
        </w:tc>
        <w:tc>
          <w:tcPr>
            <w:tcW w:w="3615" w:type="pct"/>
            <w:hideMark/>
          </w:tcPr>
          <w:p w:rsidR="008403D5" w:rsidRPr="008403D5" w:rsidRDefault="008403D5" w:rsidP="000866F0">
            <w:pPr>
              <w:jc w:val="both"/>
              <w:rPr>
                <w:sz w:val="22"/>
                <w:szCs w:val="22"/>
              </w:rPr>
            </w:pPr>
            <w:r w:rsidRPr="008403D5">
              <w:rPr>
                <w:sz w:val="22"/>
                <w:szCs w:val="22"/>
              </w:rPr>
              <w:t>руководитель КУ ВО «Фонд госимущества Воронежской области»</w:t>
            </w:r>
          </w:p>
        </w:tc>
      </w:tr>
      <w:tr w:rsidR="008403D5" w:rsidRPr="00FD1241" w:rsidTr="000866F0">
        <w:tc>
          <w:tcPr>
            <w:tcW w:w="1385" w:type="pct"/>
            <w:hideMark/>
          </w:tcPr>
          <w:p w:rsidR="008403D5" w:rsidRPr="008403D5" w:rsidRDefault="008403D5" w:rsidP="000866F0">
            <w:pPr>
              <w:jc w:val="both"/>
              <w:rPr>
                <w:sz w:val="22"/>
                <w:szCs w:val="22"/>
              </w:rPr>
            </w:pPr>
            <w:r w:rsidRPr="008403D5">
              <w:rPr>
                <w:sz w:val="22"/>
                <w:szCs w:val="22"/>
              </w:rPr>
              <w:t>Заместитель председателя комиссии:</w:t>
            </w:r>
          </w:p>
        </w:tc>
        <w:tc>
          <w:tcPr>
            <w:tcW w:w="3615" w:type="pct"/>
          </w:tcPr>
          <w:p w:rsidR="008403D5" w:rsidRPr="008403D5" w:rsidRDefault="008403D5" w:rsidP="000866F0">
            <w:pPr>
              <w:jc w:val="both"/>
              <w:rPr>
                <w:sz w:val="22"/>
                <w:szCs w:val="22"/>
              </w:rPr>
            </w:pPr>
          </w:p>
        </w:tc>
      </w:tr>
      <w:tr w:rsidR="008403D5" w:rsidRPr="00FD1241" w:rsidTr="000866F0">
        <w:tc>
          <w:tcPr>
            <w:tcW w:w="1385" w:type="pct"/>
            <w:hideMark/>
          </w:tcPr>
          <w:p w:rsidR="008403D5" w:rsidRPr="008403D5" w:rsidRDefault="008403D5" w:rsidP="000866F0">
            <w:pPr>
              <w:jc w:val="both"/>
              <w:rPr>
                <w:sz w:val="22"/>
                <w:szCs w:val="22"/>
              </w:rPr>
            </w:pPr>
            <w:r w:rsidRPr="008403D5">
              <w:rPr>
                <w:sz w:val="22"/>
                <w:szCs w:val="22"/>
              </w:rPr>
              <w:t>Пащенко О.М.</w:t>
            </w:r>
          </w:p>
        </w:tc>
        <w:tc>
          <w:tcPr>
            <w:tcW w:w="3615" w:type="pct"/>
            <w:hideMark/>
          </w:tcPr>
          <w:p w:rsidR="008403D5" w:rsidRPr="008403D5" w:rsidRDefault="008403D5" w:rsidP="000866F0">
            <w:pPr>
              <w:jc w:val="both"/>
              <w:rPr>
                <w:sz w:val="22"/>
                <w:szCs w:val="22"/>
              </w:rPr>
            </w:pPr>
            <w:r w:rsidRPr="008403D5">
              <w:rPr>
                <w:sz w:val="22"/>
                <w:szCs w:val="22"/>
              </w:rPr>
              <w:t>заместитель руководителя КУ ВО «Фонд госимущества Воронежской области»</w:t>
            </w:r>
          </w:p>
        </w:tc>
      </w:tr>
      <w:tr w:rsidR="008403D5" w:rsidRPr="00FD1241" w:rsidTr="000866F0">
        <w:tc>
          <w:tcPr>
            <w:tcW w:w="1385" w:type="pct"/>
            <w:hideMark/>
          </w:tcPr>
          <w:p w:rsidR="008403D5" w:rsidRPr="008403D5" w:rsidRDefault="008403D5" w:rsidP="000866F0">
            <w:pPr>
              <w:jc w:val="both"/>
              <w:rPr>
                <w:sz w:val="22"/>
                <w:szCs w:val="22"/>
              </w:rPr>
            </w:pPr>
            <w:r w:rsidRPr="008403D5">
              <w:rPr>
                <w:sz w:val="22"/>
                <w:szCs w:val="22"/>
              </w:rPr>
              <w:t>Секретарь комиссии:</w:t>
            </w:r>
          </w:p>
        </w:tc>
        <w:tc>
          <w:tcPr>
            <w:tcW w:w="3615" w:type="pct"/>
          </w:tcPr>
          <w:p w:rsidR="008403D5" w:rsidRPr="008403D5" w:rsidRDefault="008403D5" w:rsidP="000866F0">
            <w:pPr>
              <w:pStyle w:val="23"/>
              <w:rPr>
                <w:b w:val="0"/>
                <w:sz w:val="22"/>
                <w:szCs w:val="22"/>
              </w:rPr>
            </w:pPr>
          </w:p>
        </w:tc>
      </w:tr>
      <w:tr w:rsidR="008403D5" w:rsidRPr="00FD1241" w:rsidTr="000866F0">
        <w:tc>
          <w:tcPr>
            <w:tcW w:w="1385" w:type="pct"/>
            <w:hideMark/>
          </w:tcPr>
          <w:p w:rsidR="008403D5" w:rsidRPr="008403D5" w:rsidRDefault="008403D5" w:rsidP="000866F0">
            <w:pPr>
              <w:pStyle w:val="23"/>
              <w:rPr>
                <w:b w:val="0"/>
                <w:sz w:val="22"/>
                <w:szCs w:val="22"/>
              </w:rPr>
            </w:pPr>
            <w:r w:rsidRPr="008403D5">
              <w:rPr>
                <w:b w:val="0"/>
                <w:sz w:val="22"/>
                <w:szCs w:val="22"/>
              </w:rPr>
              <w:t>Сахно З.Е.</w:t>
            </w:r>
          </w:p>
        </w:tc>
        <w:tc>
          <w:tcPr>
            <w:tcW w:w="3615" w:type="pct"/>
            <w:hideMark/>
          </w:tcPr>
          <w:p w:rsidR="008403D5" w:rsidRPr="008403D5" w:rsidRDefault="008403D5" w:rsidP="000866F0">
            <w:pPr>
              <w:jc w:val="both"/>
              <w:rPr>
                <w:sz w:val="22"/>
                <w:szCs w:val="22"/>
              </w:rPr>
            </w:pPr>
            <w:r w:rsidRPr="008403D5">
              <w:rPr>
                <w:sz w:val="22"/>
                <w:szCs w:val="22"/>
              </w:rPr>
              <w:t>главный специалист отдела подготовки и проведения торгов КУ ВО «Фонд госимущества Воронежской области»</w:t>
            </w:r>
          </w:p>
        </w:tc>
      </w:tr>
      <w:tr w:rsidR="008403D5" w:rsidRPr="00FD1241" w:rsidTr="000866F0">
        <w:tc>
          <w:tcPr>
            <w:tcW w:w="1385" w:type="pct"/>
            <w:hideMark/>
          </w:tcPr>
          <w:p w:rsidR="008403D5" w:rsidRPr="008403D5" w:rsidRDefault="008403D5" w:rsidP="000866F0">
            <w:pPr>
              <w:jc w:val="both"/>
              <w:rPr>
                <w:sz w:val="22"/>
                <w:szCs w:val="22"/>
              </w:rPr>
            </w:pPr>
            <w:r w:rsidRPr="008403D5">
              <w:rPr>
                <w:sz w:val="22"/>
                <w:szCs w:val="22"/>
              </w:rPr>
              <w:t>Члены комиссии:</w:t>
            </w:r>
          </w:p>
        </w:tc>
        <w:tc>
          <w:tcPr>
            <w:tcW w:w="3615" w:type="pct"/>
          </w:tcPr>
          <w:p w:rsidR="008403D5" w:rsidRPr="008403D5" w:rsidRDefault="008403D5" w:rsidP="000866F0">
            <w:pPr>
              <w:pStyle w:val="23"/>
              <w:rPr>
                <w:b w:val="0"/>
                <w:sz w:val="22"/>
                <w:szCs w:val="22"/>
              </w:rPr>
            </w:pPr>
          </w:p>
        </w:tc>
      </w:tr>
      <w:tr w:rsidR="008403D5" w:rsidRPr="00FD1241" w:rsidTr="000866F0">
        <w:tc>
          <w:tcPr>
            <w:tcW w:w="1385" w:type="pct"/>
            <w:hideMark/>
          </w:tcPr>
          <w:p w:rsidR="008403D5" w:rsidRPr="008403D5" w:rsidRDefault="008403D5" w:rsidP="000866F0">
            <w:pPr>
              <w:jc w:val="both"/>
              <w:rPr>
                <w:sz w:val="22"/>
                <w:szCs w:val="22"/>
              </w:rPr>
            </w:pPr>
            <w:r w:rsidRPr="008403D5">
              <w:rPr>
                <w:sz w:val="22"/>
                <w:szCs w:val="22"/>
              </w:rPr>
              <w:t>Черкасова Е.С.</w:t>
            </w:r>
          </w:p>
        </w:tc>
        <w:tc>
          <w:tcPr>
            <w:tcW w:w="3615" w:type="pct"/>
            <w:hideMark/>
          </w:tcPr>
          <w:p w:rsidR="008403D5" w:rsidRDefault="008403D5" w:rsidP="000866F0">
            <w:pPr>
              <w:jc w:val="both"/>
              <w:rPr>
                <w:sz w:val="22"/>
                <w:szCs w:val="22"/>
              </w:rPr>
            </w:pPr>
            <w:r w:rsidRPr="008403D5">
              <w:rPr>
                <w:sz w:val="22"/>
                <w:szCs w:val="22"/>
              </w:rPr>
              <w:t>начальник отдела подготовки и проведения торгов КУ ВО «Фонд госимущества Воронежской области»</w:t>
            </w:r>
          </w:p>
          <w:p w:rsidR="00FC2634" w:rsidRPr="008403D5" w:rsidRDefault="00FC2634" w:rsidP="000866F0">
            <w:pPr>
              <w:jc w:val="both"/>
              <w:rPr>
                <w:sz w:val="22"/>
                <w:szCs w:val="22"/>
              </w:rPr>
            </w:pPr>
          </w:p>
        </w:tc>
      </w:tr>
      <w:tr w:rsidR="008403D5" w:rsidRPr="00FD1241" w:rsidTr="000866F0">
        <w:tc>
          <w:tcPr>
            <w:tcW w:w="1385" w:type="pct"/>
            <w:hideMark/>
          </w:tcPr>
          <w:p w:rsidR="008403D5" w:rsidRPr="008403D5" w:rsidRDefault="008403D5" w:rsidP="000866F0">
            <w:pPr>
              <w:jc w:val="both"/>
              <w:rPr>
                <w:sz w:val="22"/>
                <w:szCs w:val="22"/>
              </w:rPr>
            </w:pPr>
            <w:r w:rsidRPr="008403D5">
              <w:rPr>
                <w:sz w:val="22"/>
                <w:szCs w:val="22"/>
              </w:rPr>
              <w:t>Трунова Н.Н.</w:t>
            </w:r>
          </w:p>
        </w:tc>
        <w:tc>
          <w:tcPr>
            <w:tcW w:w="3615" w:type="pct"/>
            <w:hideMark/>
          </w:tcPr>
          <w:p w:rsidR="008403D5" w:rsidRDefault="008403D5" w:rsidP="000866F0">
            <w:pPr>
              <w:pStyle w:val="23"/>
              <w:rPr>
                <w:b w:val="0"/>
                <w:sz w:val="22"/>
                <w:szCs w:val="22"/>
              </w:rPr>
            </w:pPr>
            <w:r w:rsidRPr="008403D5">
              <w:rPr>
                <w:b w:val="0"/>
                <w:sz w:val="22"/>
                <w:szCs w:val="22"/>
              </w:rPr>
              <w:t>ведущий консультант отдела по оформлению прав на земельные участки юридическим лицам департамента имущественных и земельных отношений Воронежской области</w:t>
            </w:r>
          </w:p>
          <w:p w:rsidR="00FC2634" w:rsidRPr="008403D5" w:rsidRDefault="00FC2634" w:rsidP="000866F0">
            <w:pPr>
              <w:pStyle w:val="23"/>
              <w:rPr>
                <w:b w:val="0"/>
                <w:sz w:val="22"/>
                <w:szCs w:val="22"/>
              </w:rPr>
            </w:pPr>
          </w:p>
        </w:tc>
      </w:tr>
      <w:tr w:rsidR="008403D5" w:rsidRPr="00FD1241" w:rsidTr="000866F0">
        <w:tc>
          <w:tcPr>
            <w:tcW w:w="1385" w:type="pct"/>
            <w:hideMark/>
          </w:tcPr>
          <w:p w:rsidR="008403D5" w:rsidRPr="008403D5" w:rsidRDefault="008403D5" w:rsidP="000866F0">
            <w:pPr>
              <w:pStyle w:val="23"/>
              <w:rPr>
                <w:b w:val="0"/>
                <w:sz w:val="22"/>
                <w:szCs w:val="22"/>
              </w:rPr>
            </w:pPr>
            <w:r w:rsidRPr="008403D5">
              <w:rPr>
                <w:b w:val="0"/>
                <w:sz w:val="22"/>
                <w:szCs w:val="22"/>
              </w:rPr>
              <w:t>Володина С.В.</w:t>
            </w:r>
          </w:p>
        </w:tc>
        <w:tc>
          <w:tcPr>
            <w:tcW w:w="3615" w:type="pct"/>
            <w:hideMark/>
          </w:tcPr>
          <w:p w:rsidR="008403D5" w:rsidRDefault="008403D5" w:rsidP="000866F0">
            <w:pPr>
              <w:jc w:val="both"/>
              <w:rPr>
                <w:sz w:val="22"/>
                <w:szCs w:val="22"/>
              </w:rPr>
            </w:pPr>
            <w:r w:rsidRPr="008403D5">
              <w:rPr>
                <w:sz w:val="22"/>
                <w:szCs w:val="22"/>
              </w:rPr>
              <w:t>экономист отдела подготовки и проведения торгов КУ ВО «Фонд госимущества Воронежской области»</w:t>
            </w:r>
          </w:p>
          <w:p w:rsidR="00FC2634" w:rsidRPr="008403D5" w:rsidRDefault="00FC2634" w:rsidP="000866F0">
            <w:pPr>
              <w:jc w:val="both"/>
              <w:rPr>
                <w:sz w:val="22"/>
                <w:szCs w:val="22"/>
              </w:rPr>
            </w:pPr>
          </w:p>
        </w:tc>
      </w:tr>
      <w:tr w:rsidR="008403D5" w:rsidRPr="00FD1241" w:rsidTr="000866F0">
        <w:tc>
          <w:tcPr>
            <w:tcW w:w="1385" w:type="pct"/>
            <w:hideMark/>
          </w:tcPr>
          <w:p w:rsidR="008403D5" w:rsidRPr="008403D5" w:rsidRDefault="008403D5" w:rsidP="000866F0">
            <w:pPr>
              <w:pStyle w:val="23"/>
              <w:rPr>
                <w:b w:val="0"/>
                <w:sz w:val="22"/>
                <w:szCs w:val="22"/>
              </w:rPr>
            </w:pPr>
            <w:r w:rsidRPr="008403D5">
              <w:rPr>
                <w:b w:val="0"/>
                <w:sz w:val="22"/>
                <w:szCs w:val="22"/>
              </w:rPr>
              <w:t>Тестова И.В.</w:t>
            </w:r>
          </w:p>
        </w:tc>
        <w:tc>
          <w:tcPr>
            <w:tcW w:w="3615" w:type="pct"/>
            <w:hideMark/>
          </w:tcPr>
          <w:p w:rsidR="008403D5" w:rsidRDefault="008403D5" w:rsidP="000866F0">
            <w:pPr>
              <w:jc w:val="both"/>
              <w:rPr>
                <w:sz w:val="22"/>
                <w:szCs w:val="22"/>
              </w:rPr>
            </w:pPr>
            <w:r w:rsidRPr="008403D5">
              <w:rPr>
                <w:sz w:val="22"/>
                <w:szCs w:val="22"/>
              </w:rPr>
              <w:t>юрисконсульт отдела подготовки и проведения торгов КУ ВО «Фонд госимущества Воронежской области»</w:t>
            </w:r>
          </w:p>
          <w:p w:rsidR="00FC2634" w:rsidRPr="008403D5" w:rsidRDefault="00FC2634" w:rsidP="000866F0">
            <w:pPr>
              <w:jc w:val="both"/>
              <w:rPr>
                <w:sz w:val="22"/>
                <w:szCs w:val="22"/>
              </w:rPr>
            </w:pPr>
          </w:p>
        </w:tc>
      </w:tr>
      <w:tr w:rsidR="008403D5" w:rsidRPr="00FD1241" w:rsidTr="000866F0">
        <w:tc>
          <w:tcPr>
            <w:tcW w:w="1385" w:type="pct"/>
            <w:hideMark/>
          </w:tcPr>
          <w:p w:rsidR="008403D5" w:rsidRPr="008403D5" w:rsidRDefault="008403D5" w:rsidP="000866F0">
            <w:pPr>
              <w:pStyle w:val="23"/>
              <w:rPr>
                <w:b w:val="0"/>
                <w:sz w:val="22"/>
                <w:szCs w:val="22"/>
              </w:rPr>
            </w:pPr>
            <w:r w:rsidRPr="008403D5">
              <w:rPr>
                <w:b w:val="0"/>
                <w:sz w:val="22"/>
                <w:szCs w:val="22"/>
              </w:rPr>
              <w:t>Прокудина Е.В.</w:t>
            </w:r>
          </w:p>
        </w:tc>
        <w:tc>
          <w:tcPr>
            <w:tcW w:w="3615" w:type="pct"/>
            <w:hideMark/>
          </w:tcPr>
          <w:p w:rsidR="008403D5" w:rsidRPr="008403D5" w:rsidRDefault="008403D5" w:rsidP="000866F0">
            <w:pPr>
              <w:jc w:val="both"/>
              <w:rPr>
                <w:sz w:val="22"/>
                <w:szCs w:val="22"/>
              </w:rPr>
            </w:pPr>
            <w:r w:rsidRPr="008403D5">
              <w:rPr>
                <w:sz w:val="22"/>
                <w:szCs w:val="22"/>
              </w:rPr>
              <w:t>документовед организационно-правового отдела КУ ВО «Фонд госимущества Воронежской области»</w:t>
            </w:r>
          </w:p>
        </w:tc>
      </w:tr>
      <w:tr w:rsidR="008403D5" w:rsidRPr="00FD1241" w:rsidTr="000866F0">
        <w:tc>
          <w:tcPr>
            <w:tcW w:w="1385" w:type="pct"/>
            <w:hideMark/>
          </w:tcPr>
          <w:p w:rsidR="008403D5" w:rsidRPr="008403D5" w:rsidRDefault="008403D5" w:rsidP="000866F0">
            <w:pPr>
              <w:pStyle w:val="23"/>
              <w:rPr>
                <w:b w:val="0"/>
                <w:sz w:val="22"/>
                <w:szCs w:val="22"/>
              </w:rPr>
            </w:pPr>
          </w:p>
        </w:tc>
        <w:tc>
          <w:tcPr>
            <w:tcW w:w="3615" w:type="pct"/>
            <w:hideMark/>
          </w:tcPr>
          <w:p w:rsidR="008403D5" w:rsidRPr="008403D5" w:rsidRDefault="008403D5" w:rsidP="000866F0">
            <w:pPr>
              <w:jc w:val="both"/>
              <w:rPr>
                <w:sz w:val="22"/>
                <w:szCs w:val="22"/>
              </w:rPr>
            </w:pPr>
          </w:p>
        </w:tc>
      </w:tr>
    </w:tbl>
    <w:p w:rsidR="008403D5" w:rsidRDefault="008403D5"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FC2634">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Pr>
          <w:sz w:val="22"/>
          <w:szCs w:val="22"/>
        </w:rPr>
        <w:t>Извещение о проведении аукциона было опубликовано в газете «</w:t>
      </w:r>
      <w:r w:rsidR="00574AAF">
        <w:rPr>
          <w:sz w:val="22"/>
          <w:szCs w:val="22"/>
        </w:rPr>
        <w:t>Воронежский курьер</w:t>
      </w:r>
      <w:r w:rsidR="002356A7">
        <w:rPr>
          <w:sz w:val="22"/>
          <w:szCs w:val="22"/>
        </w:rPr>
        <w:t>»</w:t>
      </w:r>
      <w:r>
        <w:rPr>
          <w:sz w:val="22"/>
          <w:szCs w:val="22"/>
        </w:rPr>
        <w:t>, размещено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8403D5">
        <w:rPr>
          <w:sz w:val="22"/>
          <w:szCs w:val="22"/>
        </w:rPr>
        <w:t>26</w:t>
      </w:r>
      <w:r>
        <w:rPr>
          <w:sz w:val="22"/>
          <w:szCs w:val="22"/>
        </w:rPr>
        <w:t>.</w:t>
      </w:r>
      <w:r w:rsidR="008403D5">
        <w:rPr>
          <w:sz w:val="22"/>
          <w:szCs w:val="22"/>
        </w:rPr>
        <w:t>01</w:t>
      </w:r>
      <w:r>
        <w:rPr>
          <w:sz w:val="22"/>
          <w:szCs w:val="22"/>
        </w:rPr>
        <w:t>.201</w:t>
      </w:r>
      <w:r w:rsidR="008403D5">
        <w:rPr>
          <w:sz w:val="22"/>
          <w:szCs w:val="22"/>
        </w:rPr>
        <w:t>6</w:t>
      </w:r>
      <w:r>
        <w:rPr>
          <w:sz w:val="22"/>
          <w:szCs w:val="22"/>
        </w:rPr>
        <w:t>.</w:t>
      </w:r>
    </w:p>
    <w:p w:rsidR="004C5AAC" w:rsidRPr="00104B4A" w:rsidRDefault="004C5AAC" w:rsidP="00281CAB">
      <w:pPr>
        <w:jc w:val="both"/>
        <w:rPr>
          <w:bCs/>
          <w:sz w:val="22"/>
          <w:szCs w:val="22"/>
        </w:rPr>
      </w:pPr>
    </w:p>
    <w:tbl>
      <w:tblPr>
        <w:tblW w:w="4949" w:type="pct"/>
        <w:tblLook w:val="01E0"/>
      </w:tblPr>
      <w:tblGrid>
        <w:gridCol w:w="3794"/>
        <w:gridCol w:w="6521"/>
      </w:tblGrid>
      <w:tr w:rsidR="00281CAB" w:rsidRPr="00104B4A" w:rsidTr="002A033E">
        <w:tc>
          <w:tcPr>
            <w:tcW w:w="1839"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161" w:type="pct"/>
          </w:tcPr>
          <w:p w:rsidR="00281CAB" w:rsidRPr="00104B4A" w:rsidRDefault="00574AAF" w:rsidP="00073C5F">
            <w:pPr>
              <w:jc w:val="both"/>
              <w:rPr>
                <w:sz w:val="22"/>
                <w:szCs w:val="22"/>
              </w:rPr>
            </w:pPr>
            <w:r>
              <w:rPr>
                <w:sz w:val="22"/>
                <w:szCs w:val="22"/>
              </w:rPr>
              <w:t>Открытый аукцион</w:t>
            </w:r>
          </w:p>
        </w:tc>
      </w:tr>
      <w:tr w:rsidR="00B42385" w:rsidRPr="00104B4A" w:rsidTr="002A033E">
        <w:tc>
          <w:tcPr>
            <w:tcW w:w="1839" w:type="pct"/>
          </w:tcPr>
          <w:p w:rsidR="00B42385" w:rsidRDefault="00B42385" w:rsidP="00073C5F">
            <w:pPr>
              <w:jc w:val="both"/>
              <w:rPr>
                <w:sz w:val="22"/>
                <w:szCs w:val="22"/>
              </w:rPr>
            </w:pPr>
            <w:r>
              <w:rPr>
                <w:sz w:val="22"/>
                <w:szCs w:val="22"/>
              </w:rPr>
              <w:t>Собственник земельного участка</w:t>
            </w:r>
          </w:p>
          <w:p w:rsidR="00B42385" w:rsidRPr="00104B4A" w:rsidRDefault="00B42385" w:rsidP="00073C5F">
            <w:pPr>
              <w:jc w:val="both"/>
              <w:rPr>
                <w:sz w:val="22"/>
                <w:szCs w:val="22"/>
              </w:rPr>
            </w:pPr>
          </w:p>
        </w:tc>
        <w:tc>
          <w:tcPr>
            <w:tcW w:w="3161" w:type="pct"/>
          </w:tcPr>
          <w:p w:rsidR="00B42385" w:rsidRDefault="00B42385" w:rsidP="00073C5F">
            <w:pPr>
              <w:jc w:val="both"/>
              <w:rPr>
                <w:sz w:val="22"/>
                <w:szCs w:val="22"/>
              </w:rPr>
            </w:pPr>
            <w:r>
              <w:rPr>
                <w:sz w:val="22"/>
                <w:szCs w:val="22"/>
              </w:rPr>
              <w:t>Воронежская область</w:t>
            </w:r>
          </w:p>
        </w:tc>
      </w:tr>
      <w:tr w:rsidR="00281CAB" w:rsidRPr="00104B4A" w:rsidTr="002A033E">
        <w:tc>
          <w:tcPr>
            <w:tcW w:w="1839" w:type="pct"/>
          </w:tcPr>
          <w:p w:rsidR="00281CAB" w:rsidRPr="00104B4A" w:rsidRDefault="00664DEA" w:rsidP="002A033E">
            <w:pPr>
              <w:rPr>
                <w:sz w:val="22"/>
                <w:szCs w:val="22"/>
              </w:rPr>
            </w:pPr>
            <w:r>
              <w:rPr>
                <w:sz w:val="22"/>
                <w:szCs w:val="22"/>
              </w:rPr>
              <w:t>Уполномоченный орган (</w:t>
            </w:r>
            <w:r w:rsidR="002356A7">
              <w:rPr>
                <w:sz w:val="22"/>
                <w:szCs w:val="22"/>
              </w:rPr>
              <w:t>арендодатель</w:t>
            </w:r>
            <w:r>
              <w:rPr>
                <w:sz w:val="22"/>
                <w:szCs w:val="22"/>
              </w:rPr>
              <w:t>)</w:t>
            </w:r>
          </w:p>
        </w:tc>
        <w:tc>
          <w:tcPr>
            <w:tcW w:w="3161"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2A033E">
        <w:tc>
          <w:tcPr>
            <w:tcW w:w="1839"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161"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3A0276" w:rsidRDefault="003A0276" w:rsidP="00AD1597">
      <w:pPr>
        <w:ind w:firstLine="540"/>
        <w:jc w:val="center"/>
        <w:rPr>
          <w:b/>
          <w:sz w:val="22"/>
          <w:szCs w:val="22"/>
        </w:rPr>
      </w:pPr>
    </w:p>
    <w:p w:rsidR="00AD1597" w:rsidRPr="00AD1597" w:rsidRDefault="00AD1597" w:rsidP="00AD1597">
      <w:pPr>
        <w:ind w:firstLine="540"/>
        <w:jc w:val="center"/>
        <w:rPr>
          <w:b/>
          <w:sz w:val="22"/>
          <w:szCs w:val="22"/>
          <w:u w:val="single"/>
        </w:rPr>
      </w:pPr>
      <w:r w:rsidRPr="00AD1597">
        <w:rPr>
          <w:b/>
          <w:sz w:val="22"/>
          <w:szCs w:val="22"/>
          <w:u w:val="single"/>
        </w:rPr>
        <w:t>Сведения о предмете аукциона</w:t>
      </w:r>
    </w:p>
    <w:p w:rsidR="00AD1597" w:rsidRDefault="00AD1597" w:rsidP="00AD1597">
      <w:pPr>
        <w:ind w:firstLine="540"/>
        <w:jc w:val="center"/>
        <w:rPr>
          <w:b/>
          <w:sz w:val="22"/>
          <w:szCs w:val="22"/>
        </w:rPr>
      </w:pPr>
    </w:p>
    <w:p w:rsidR="008403D5" w:rsidRPr="008403D5" w:rsidRDefault="008403D5" w:rsidP="008403D5">
      <w:pPr>
        <w:ind w:firstLine="567"/>
        <w:jc w:val="both"/>
        <w:rPr>
          <w:b/>
          <w:sz w:val="22"/>
          <w:szCs w:val="22"/>
          <w:u w:val="single"/>
        </w:rPr>
      </w:pPr>
      <w:r w:rsidRPr="008403D5">
        <w:rPr>
          <w:b/>
          <w:sz w:val="22"/>
          <w:szCs w:val="22"/>
          <w:u w:val="single"/>
        </w:rPr>
        <w:t>Лот №2:</w:t>
      </w:r>
    </w:p>
    <w:p w:rsidR="008403D5" w:rsidRPr="008403D5" w:rsidRDefault="008403D5" w:rsidP="0067790A">
      <w:pPr>
        <w:ind w:firstLine="567"/>
        <w:jc w:val="both"/>
        <w:rPr>
          <w:b/>
          <w:sz w:val="22"/>
          <w:szCs w:val="22"/>
        </w:rPr>
      </w:pPr>
      <w:r w:rsidRPr="008403D5">
        <w:rPr>
          <w:b/>
          <w:sz w:val="22"/>
          <w:szCs w:val="22"/>
        </w:rPr>
        <w:lastRenderedPageBreak/>
        <w:t>Предмет аукциона – земельный участок, расположенный по адресу: г. Воронеж, просп. Ленинский, д. 77Д.</w:t>
      </w:r>
    </w:p>
    <w:p w:rsidR="008403D5" w:rsidRPr="008403D5" w:rsidRDefault="008403D5" w:rsidP="008403D5">
      <w:pPr>
        <w:ind w:firstLine="567"/>
        <w:jc w:val="both"/>
        <w:rPr>
          <w:sz w:val="22"/>
          <w:szCs w:val="22"/>
        </w:rPr>
      </w:pPr>
      <w:r w:rsidRPr="008403D5">
        <w:rPr>
          <w:sz w:val="22"/>
          <w:szCs w:val="22"/>
        </w:rPr>
        <w:t>Площадь земельного участка – 200 кв. м.</w:t>
      </w:r>
    </w:p>
    <w:p w:rsidR="008403D5" w:rsidRPr="008403D5" w:rsidRDefault="008403D5" w:rsidP="008403D5">
      <w:pPr>
        <w:ind w:firstLine="567"/>
        <w:jc w:val="both"/>
        <w:rPr>
          <w:bCs/>
          <w:sz w:val="22"/>
          <w:szCs w:val="22"/>
        </w:rPr>
      </w:pPr>
      <w:r w:rsidRPr="008403D5">
        <w:rPr>
          <w:sz w:val="22"/>
          <w:szCs w:val="22"/>
        </w:rPr>
        <w:t xml:space="preserve">Кадастровый номер – </w:t>
      </w:r>
      <w:r w:rsidRPr="008403D5">
        <w:rPr>
          <w:bCs/>
          <w:sz w:val="22"/>
          <w:szCs w:val="22"/>
        </w:rPr>
        <w:t>36:34:0304006:1575.</w:t>
      </w:r>
    </w:p>
    <w:p w:rsidR="008403D5" w:rsidRPr="008403D5" w:rsidRDefault="008403D5" w:rsidP="008403D5">
      <w:pPr>
        <w:ind w:firstLine="567"/>
        <w:jc w:val="both"/>
        <w:rPr>
          <w:sz w:val="22"/>
          <w:szCs w:val="22"/>
        </w:rPr>
      </w:pPr>
      <w:r w:rsidRPr="008403D5">
        <w:rPr>
          <w:sz w:val="22"/>
          <w:szCs w:val="22"/>
        </w:rPr>
        <w:t>Обременения – не зарегистрированы.</w:t>
      </w:r>
    </w:p>
    <w:p w:rsidR="008403D5" w:rsidRPr="008403D5" w:rsidRDefault="008403D5" w:rsidP="008403D5">
      <w:pPr>
        <w:ind w:firstLine="567"/>
        <w:jc w:val="both"/>
        <w:rPr>
          <w:sz w:val="22"/>
          <w:szCs w:val="22"/>
        </w:rPr>
      </w:pPr>
      <w:r w:rsidRPr="008403D5">
        <w:rPr>
          <w:sz w:val="22"/>
          <w:szCs w:val="22"/>
        </w:rPr>
        <w:t>Ограничения – охранные зоны сетей инженерно-технического обеспечения общей площадью 161 кв. м, земельный участок находится в границах водоохранной зоны, в границах исторической территории, границах II пояса санитарной охраны объектов водоснабжения, границах санитарно-защитной зоны промпредприятий I-III класса вредности, в зоне нормируемых параметров авиационных шумов и электромагнитных полей и в зоне воздушных подходов аэродрома Воронеж (Придача).</w:t>
      </w:r>
    </w:p>
    <w:p w:rsidR="008403D5" w:rsidRPr="008403D5" w:rsidRDefault="008403D5" w:rsidP="008403D5">
      <w:pPr>
        <w:ind w:firstLine="567"/>
        <w:jc w:val="both"/>
        <w:rPr>
          <w:sz w:val="22"/>
          <w:szCs w:val="22"/>
        </w:rPr>
      </w:pPr>
      <w:r w:rsidRPr="008403D5">
        <w:rPr>
          <w:sz w:val="22"/>
          <w:szCs w:val="22"/>
        </w:rPr>
        <w:t>Строительство на земельном участке возможно с учетом выноса теплосети на расстояние, соответствующее требованиям строительных норм и правил.</w:t>
      </w:r>
    </w:p>
    <w:p w:rsidR="008403D5" w:rsidRPr="008403D5" w:rsidRDefault="008403D5" w:rsidP="008403D5">
      <w:pPr>
        <w:ind w:firstLine="567"/>
        <w:jc w:val="both"/>
        <w:rPr>
          <w:sz w:val="22"/>
          <w:szCs w:val="22"/>
        </w:rPr>
      </w:pPr>
      <w:r w:rsidRPr="008403D5">
        <w:rPr>
          <w:sz w:val="22"/>
          <w:szCs w:val="22"/>
        </w:rPr>
        <w:t xml:space="preserve">Категория земель – земли населенных пунктов. </w:t>
      </w:r>
    </w:p>
    <w:p w:rsidR="008403D5" w:rsidRDefault="008403D5" w:rsidP="008403D5">
      <w:pPr>
        <w:ind w:firstLine="567"/>
        <w:jc w:val="both"/>
        <w:rPr>
          <w:sz w:val="22"/>
          <w:szCs w:val="22"/>
        </w:rPr>
      </w:pPr>
      <w:r w:rsidRPr="008403D5">
        <w:rPr>
          <w:sz w:val="22"/>
          <w:szCs w:val="22"/>
        </w:rPr>
        <w:t>Разрешенное использование – для строительства магазина товаров первой необходимости.</w:t>
      </w:r>
    </w:p>
    <w:p w:rsidR="008403D5" w:rsidRPr="008403D5" w:rsidRDefault="008403D5" w:rsidP="008403D5">
      <w:pPr>
        <w:ind w:firstLine="567"/>
        <w:jc w:val="both"/>
        <w:rPr>
          <w:sz w:val="22"/>
          <w:szCs w:val="22"/>
        </w:rPr>
      </w:pPr>
      <w:r w:rsidRPr="008403D5">
        <w:rPr>
          <w:sz w:val="22"/>
          <w:szCs w:val="22"/>
        </w:rPr>
        <w:t xml:space="preserve">Свидетельство о государственной регистрации права от </w:t>
      </w:r>
      <w:r w:rsidRPr="0067790A">
        <w:rPr>
          <w:sz w:val="22"/>
          <w:szCs w:val="22"/>
        </w:rPr>
        <w:t>15.12.2015 № 36-36/001-36/001/0</w:t>
      </w:r>
      <w:r w:rsidR="0067790A" w:rsidRPr="0067790A">
        <w:rPr>
          <w:sz w:val="22"/>
          <w:szCs w:val="22"/>
        </w:rPr>
        <w:t>8</w:t>
      </w:r>
      <w:r w:rsidRPr="0067790A">
        <w:rPr>
          <w:sz w:val="22"/>
          <w:szCs w:val="22"/>
        </w:rPr>
        <w:t>2/2015-</w:t>
      </w:r>
      <w:r w:rsidR="0067790A" w:rsidRPr="0067790A">
        <w:rPr>
          <w:sz w:val="22"/>
          <w:szCs w:val="22"/>
        </w:rPr>
        <w:t>3275</w:t>
      </w:r>
      <w:r w:rsidRPr="0067790A">
        <w:rPr>
          <w:sz w:val="22"/>
          <w:szCs w:val="22"/>
        </w:rPr>
        <w:t>/1.</w:t>
      </w:r>
    </w:p>
    <w:p w:rsidR="008403D5" w:rsidRPr="008403D5" w:rsidRDefault="008403D5" w:rsidP="008403D5">
      <w:pPr>
        <w:ind w:firstLine="567"/>
        <w:jc w:val="both"/>
        <w:rPr>
          <w:sz w:val="22"/>
          <w:szCs w:val="22"/>
        </w:rPr>
      </w:pPr>
      <w:r w:rsidRPr="008403D5">
        <w:rPr>
          <w:sz w:val="22"/>
          <w:szCs w:val="22"/>
        </w:rPr>
        <w:t>Срок аренды земельного участка – 10 (десять) лет.</w:t>
      </w:r>
    </w:p>
    <w:p w:rsidR="008403D5" w:rsidRPr="008403D5" w:rsidRDefault="008403D5" w:rsidP="008403D5">
      <w:pPr>
        <w:ind w:firstLine="567"/>
        <w:jc w:val="both"/>
        <w:rPr>
          <w:sz w:val="22"/>
          <w:szCs w:val="22"/>
        </w:rPr>
      </w:pPr>
    </w:p>
    <w:p w:rsidR="008403D5" w:rsidRPr="008403D5" w:rsidRDefault="008403D5" w:rsidP="008403D5">
      <w:pPr>
        <w:ind w:firstLine="567"/>
        <w:jc w:val="both"/>
        <w:rPr>
          <w:b/>
          <w:sz w:val="22"/>
          <w:szCs w:val="22"/>
        </w:rPr>
      </w:pPr>
      <w:r w:rsidRPr="008403D5">
        <w:rPr>
          <w:b/>
          <w:sz w:val="22"/>
          <w:szCs w:val="22"/>
        </w:rPr>
        <w:t>Начальная цена предмета аукциона (начальный размер ежегодной арендной платы) – 201 000 (двести одна тысяча) рублей 00 копеек.</w:t>
      </w:r>
    </w:p>
    <w:p w:rsidR="008403D5" w:rsidRPr="00985C37" w:rsidRDefault="008403D5" w:rsidP="008403D5">
      <w:pPr>
        <w:ind w:firstLine="567"/>
        <w:jc w:val="both"/>
        <w:rPr>
          <w:sz w:val="22"/>
          <w:szCs w:val="22"/>
        </w:rPr>
      </w:pPr>
      <w:r w:rsidRPr="000C0662">
        <w:rPr>
          <w:b/>
          <w:sz w:val="22"/>
          <w:szCs w:val="22"/>
        </w:rPr>
        <w:t>Размер задатка –</w:t>
      </w:r>
      <w:r w:rsidRPr="00985C37">
        <w:rPr>
          <w:sz w:val="22"/>
          <w:szCs w:val="22"/>
        </w:rPr>
        <w:t>100 % от начальной цены предмета аукциона.</w:t>
      </w:r>
    </w:p>
    <w:p w:rsidR="008403D5" w:rsidRPr="00985C37" w:rsidRDefault="008403D5" w:rsidP="008403D5">
      <w:pPr>
        <w:ind w:firstLine="567"/>
        <w:jc w:val="both"/>
        <w:rPr>
          <w:sz w:val="22"/>
          <w:szCs w:val="22"/>
        </w:rPr>
      </w:pPr>
      <w:r w:rsidRPr="000C0662">
        <w:rPr>
          <w:b/>
          <w:sz w:val="22"/>
          <w:szCs w:val="22"/>
        </w:rPr>
        <w:t xml:space="preserve">Величина повышения начальной цены предмета аукциона («шаг аукциона») - </w:t>
      </w:r>
      <w:r w:rsidRPr="00985C37">
        <w:rPr>
          <w:sz w:val="22"/>
          <w:szCs w:val="22"/>
        </w:rPr>
        <w:t>3% (три процента) от начальной цены предмета аукциона.</w:t>
      </w:r>
    </w:p>
    <w:p w:rsidR="004D74BD" w:rsidRPr="00AD1597" w:rsidRDefault="004D74BD" w:rsidP="00192185">
      <w:pPr>
        <w:pStyle w:val="3"/>
        <w:ind w:firstLine="709"/>
        <w:jc w:val="both"/>
        <w:rPr>
          <w:b w:val="0"/>
          <w:sz w:val="22"/>
          <w:szCs w:val="22"/>
        </w:rPr>
      </w:pPr>
    </w:p>
    <w:p w:rsidR="00192185" w:rsidRDefault="00192185" w:rsidP="00192185">
      <w:pPr>
        <w:pStyle w:val="3"/>
        <w:ind w:firstLine="709"/>
        <w:jc w:val="both"/>
        <w:rPr>
          <w:b w:val="0"/>
          <w:sz w:val="22"/>
          <w:szCs w:val="22"/>
        </w:rPr>
      </w:pPr>
      <w:r w:rsidRPr="00AD1597">
        <w:rPr>
          <w:b w:val="0"/>
          <w:sz w:val="22"/>
          <w:szCs w:val="22"/>
        </w:rPr>
        <w:t xml:space="preserve">По состоянию на 11.00 часов </w:t>
      </w:r>
      <w:r w:rsidR="0067790A">
        <w:rPr>
          <w:b w:val="0"/>
          <w:sz w:val="22"/>
          <w:szCs w:val="22"/>
        </w:rPr>
        <w:t>29</w:t>
      </w:r>
      <w:r w:rsidRPr="00AD1597">
        <w:rPr>
          <w:b w:val="0"/>
          <w:sz w:val="22"/>
          <w:szCs w:val="22"/>
        </w:rPr>
        <w:t xml:space="preserve"> </w:t>
      </w:r>
      <w:r w:rsidR="0067790A">
        <w:rPr>
          <w:b w:val="0"/>
          <w:sz w:val="22"/>
          <w:szCs w:val="22"/>
        </w:rPr>
        <w:t>февраля</w:t>
      </w:r>
      <w:r w:rsidRPr="00AD1597">
        <w:rPr>
          <w:b w:val="0"/>
          <w:sz w:val="22"/>
          <w:szCs w:val="22"/>
        </w:rPr>
        <w:t xml:space="preserve"> 201</w:t>
      </w:r>
      <w:r w:rsidR="00985C37">
        <w:rPr>
          <w:b w:val="0"/>
          <w:sz w:val="22"/>
          <w:szCs w:val="22"/>
        </w:rPr>
        <w:t>6</w:t>
      </w:r>
      <w:r w:rsidRPr="00AD1597">
        <w:rPr>
          <w:b w:val="0"/>
          <w:sz w:val="22"/>
          <w:szCs w:val="22"/>
        </w:rPr>
        <w:t xml:space="preserve"> г. (объявленный срок окончания приема заявок) для участия </w:t>
      </w:r>
      <w:r w:rsidR="0067790A">
        <w:rPr>
          <w:b w:val="0"/>
          <w:sz w:val="22"/>
          <w:szCs w:val="22"/>
        </w:rPr>
        <w:t>04</w:t>
      </w:r>
      <w:r w:rsidRPr="00AD1597">
        <w:rPr>
          <w:b w:val="0"/>
          <w:sz w:val="22"/>
          <w:szCs w:val="22"/>
        </w:rPr>
        <w:t xml:space="preserve"> </w:t>
      </w:r>
      <w:r w:rsidR="0067790A">
        <w:rPr>
          <w:b w:val="0"/>
          <w:sz w:val="22"/>
          <w:szCs w:val="22"/>
        </w:rPr>
        <w:t>марта</w:t>
      </w:r>
      <w:r w:rsidRPr="00AD1597">
        <w:rPr>
          <w:b w:val="0"/>
          <w:sz w:val="22"/>
          <w:szCs w:val="22"/>
        </w:rPr>
        <w:t xml:space="preserve"> 201</w:t>
      </w:r>
      <w:r w:rsidR="002500AB">
        <w:rPr>
          <w:b w:val="0"/>
          <w:sz w:val="22"/>
          <w:szCs w:val="22"/>
        </w:rPr>
        <w:t>6</w:t>
      </w:r>
      <w:r w:rsidRPr="00AD1597">
        <w:rPr>
          <w:b w:val="0"/>
          <w:sz w:val="22"/>
          <w:szCs w:val="22"/>
        </w:rPr>
        <w:t xml:space="preserve"> г. в открытом аукционе </w:t>
      </w:r>
      <w:r w:rsidR="00F16CC0" w:rsidRPr="00AD1597">
        <w:rPr>
          <w:b w:val="0"/>
          <w:sz w:val="22"/>
          <w:szCs w:val="22"/>
        </w:rPr>
        <w:t xml:space="preserve">на право заключения договора аренды </w:t>
      </w:r>
      <w:r w:rsidRPr="00AD1597">
        <w:rPr>
          <w:b w:val="0"/>
          <w:sz w:val="22"/>
          <w:szCs w:val="22"/>
        </w:rPr>
        <w:t xml:space="preserve"> земельного участка, </w:t>
      </w:r>
      <w:r w:rsidR="004E2ABF">
        <w:rPr>
          <w:b w:val="0"/>
          <w:sz w:val="22"/>
          <w:szCs w:val="22"/>
        </w:rPr>
        <w:t xml:space="preserve">расположенного по адресу: </w:t>
      </w:r>
      <w:r w:rsidR="004E2ABF" w:rsidRPr="00985C37">
        <w:rPr>
          <w:b w:val="0"/>
          <w:sz w:val="22"/>
          <w:szCs w:val="22"/>
        </w:rPr>
        <w:t xml:space="preserve">г. Воронеж, </w:t>
      </w:r>
      <w:r w:rsidR="0067790A">
        <w:rPr>
          <w:b w:val="0"/>
          <w:sz w:val="22"/>
          <w:szCs w:val="22"/>
        </w:rPr>
        <w:t>просп. Ленинский</w:t>
      </w:r>
      <w:r w:rsidR="004E2ABF">
        <w:rPr>
          <w:b w:val="0"/>
          <w:sz w:val="22"/>
          <w:szCs w:val="22"/>
        </w:rPr>
        <w:t>,</w:t>
      </w:r>
      <w:r w:rsidR="0067790A">
        <w:rPr>
          <w:b w:val="0"/>
          <w:sz w:val="22"/>
          <w:szCs w:val="22"/>
        </w:rPr>
        <w:t xml:space="preserve"> д. 77Д, по лоту № 2,</w:t>
      </w:r>
      <w:r w:rsidR="004E2ABF">
        <w:rPr>
          <w:b w:val="0"/>
          <w:sz w:val="22"/>
          <w:szCs w:val="22"/>
        </w:rPr>
        <w:t xml:space="preserve"> </w:t>
      </w:r>
      <w:r w:rsidRPr="00AD1597">
        <w:rPr>
          <w:b w:val="0"/>
          <w:sz w:val="22"/>
          <w:szCs w:val="22"/>
        </w:rPr>
        <w:t>в КУ ВО «Фонд госимущества Воронежской области</w:t>
      </w:r>
      <w:r w:rsidRPr="003418D0">
        <w:rPr>
          <w:b w:val="0"/>
          <w:sz w:val="22"/>
          <w:szCs w:val="22"/>
        </w:rPr>
        <w:t>» поступил</w:t>
      </w:r>
      <w:r w:rsidR="00F16CC0" w:rsidRPr="003418D0">
        <w:rPr>
          <w:b w:val="0"/>
          <w:sz w:val="22"/>
          <w:szCs w:val="22"/>
        </w:rPr>
        <w:t>и</w:t>
      </w:r>
      <w:r w:rsidRPr="003418D0">
        <w:rPr>
          <w:b w:val="0"/>
          <w:sz w:val="22"/>
          <w:szCs w:val="22"/>
        </w:rPr>
        <w:t xml:space="preserve"> и зарегистрирован</w:t>
      </w:r>
      <w:r w:rsidR="00F16CC0" w:rsidRPr="003418D0">
        <w:rPr>
          <w:b w:val="0"/>
          <w:sz w:val="22"/>
          <w:szCs w:val="22"/>
        </w:rPr>
        <w:t>ы</w:t>
      </w:r>
      <w:r w:rsidRPr="003418D0">
        <w:rPr>
          <w:b w:val="0"/>
          <w:sz w:val="22"/>
          <w:szCs w:val="22"/>
        </w:rPr>
        <w:t xml:space="preserve"> </w:t>
      </w:r>
      <w:r w:rsidR="003418D0" w:rsidRPr="003418D0">
        <w:rPr>
          <w:b w:val="0"/>
          <w:sz w:val="22"/>
          <w:szCs w:val="22"/>
        </w:rPr>
        <w:t>4</w:t>
      </w:r>
      <w:r w:rsidRPr="003418D0">
        <w:rPr>
          <w:b w:val="0"/>
          <w:sz w:val="22"/>
          <w:szCs w:val="22"/>
        </w:rPr>
        <w:t xml:space="preserve"> (</w:t>
      </w:r>
      <w:r w:rsidR="003418D0" w:rsidRPr="003418D0">
        <w:rPr>
          <w:b w:val="0"/>
          <w:sz w:val="22"/>
          <w:szCs w:val="22"/>
        </w:rPr>
        <w:t>четыре</w:t>
      </w:r>
      <w:r w:rsidRPr="003418D0">
        <w:rPr>
          <w:b w:val="0"/>
          <w:sz w:val="22"/>
          <w:szCs w:val="22"/>
        </w:rPr>
        <w:t>) заявк</w:t>
      </w:r>
      <w:r w:rsidR="00F16CC0" w:rsidRPr="003418D0">
        <w:rPr>
          <w:b w:val="0"/>
          <w:sz w:val="22"/>
          <w:szCs w:val="22"/>
        </w:rPr>
        <w:t>и</w:t>
      </w:r>
      <w:r w:rsidR="0067790A" w:rsidRPr="003418D0">
        <w:rPr>
          <w:b w:val="0"/>
          <w:sz w:val="22"/>
          <w:szCs w:val="22"/>
        </w:rPr>
        <w:t xml:space="preserve">, в том числе: 1 (одна) заявка от индивидуального предпринимателя, 1 (одна) заявка от </w:t>
      </w:r>
      <w:r w:rsidR="003418D0" w:rsidRPr="003418D0">
        <w:rPr>
          <w:b w:val="0"/>
          <w:sz w:val="22"/>
          <w:szCs w:val="22"/>
        </w:rPr>
        <w:t>юридического</w:t>
      </w:r>
      <w:r w:rsidR="0067790A" w:rsidRPr="003418D0">
        <w:rPr>
          <w:b w:val="0"/>
          <w:sz w:val="22"/>
          <w:szCs w:val="22"/>
        </w:rPr>
        <w:t xml:space="preserve"> лица</w:t>
      </w:r>
      <w:r w:rsidR="003418D0" w:rsidRPr="003418D0">
        <w:rPr>
          <w:b w:val="0"/>
          <w:sz w:val="22"/>
          <w:szCs w:val="22"/>
        </w:rPr>
        <w:t>, 2 (две) заявки от физических лиц</w:t>
      </w:r>
      <w:r w:rsidR="00FB7854" w:rsidRPr="003418D0">
        <w:rPr>
          <w:b w:val="0"/>
          <w:sz w:val="22"/>
          <w:szCs w:val="22"/>
        </w:rPr>
        <w:t>:</w:t>
      </w:r>
    </w:p>
    <w:p w:rsidR="00377C17" w:rsidRPr="00377C17" w:rsidRDefault="00377C17" w:rsidP="00377C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8"/>
        <w:gridCol w:w="1580"/>
        <w:gridCol w:w="2143"/>
        <w:gridCol w:w="3308"/>
        <w:gridCol w:w="2482"/>
      </w:tblGrid>
      <w:tr w:rsidR="00641C47" w:rsidRPr="006F7C47" w:rsidTr="00641C47">
        <w:tc>
          <w:tcPr>
            <w:tcW w:w="436" w:type="pct"/>
            <w:tcBorders>
              <w:top w:val="single" w:sz="4" w:space="0" w:color="auto"/>
              <w:left w:val="single" w:sz="4" w:space="0" w:color="auto"/>
              <w:bottom w:val="single" w:sz="4" w:space="0" w:color="auto"/>
              <w:right w:val="single" w:sz="4" w:space="0" w:color="auto"/>
            </w:tcBorders>
          </w:tcPr>
          <w:p w:rsidR="00641C47" w:rsidRPr="00CD3612" w:rsidRDefault="00641C47" w:rsidP="0067790A">
            <w:pPr>
              <w:jc w:val="both"/>
              <w:rPr>
                <w:bCs/>
              </w:rPr>
            </w:pPr>
            <w:r w:rsidRPr="00CD3612">
              <w:rPr>
                <w:bCs/>
              </w:rPr>
              <w:t xml:space="preserve">№ </w:t>
            </w:r>
            <w:r w:rsidR="0067790A">
              <w:rPr>
                <w:bCs/>
              </w:rPr>
              <w:t xml:space="preserve"> </w:t>
            </w:r>
            <w:r w:rsidRPr="00CD3612">
              <w:rPr>
                <w:bCs/>
              </w:rPr>
              <w:t>п/п</w:t>
            </w:r>
          </w:p>
        </w:tc>
        <w:tc>
          <w:tcPr>
            <w:tcW w:w="758" w:type="pct"/>
            <w:tcBorders>
              <w:top w:val="single" w:sz="4" w:space="0" w:color="auto"/>
              <w:left w:val="single" w:sz="4" w:space="0" w:color="auto"/>
              <w:bottom w:val="single" w:sz="4" w:space="0" w:color="auto"/>
              <w:right w:val="single" w:sz="4" w:space="0" w:color="auto"/>
            </w:tcBorders>
          </w:tcPr>
          <w:p w:rsidR="00641C47" w:rsidRPr="00CD3612" w:rsidRDefault="00641C47" w:rsidP="0067790A">
            <w:pPr>
              <w:jc w:val="center"/>
              <w:rPr>
                <w:bCs/>
              </w:rPr>
            </w:pPr>
            <w:r w:rsidRPr="00CD3612">
              <w:rPr>
                <w:bCs/>
              </w:rPr>
              <w:t>№</w:t>
            </w:r>
            <w:r w:rsidR="0067790A">
              <w:rPr>
                <w:bCs/>
              </w:rPr>
              <w:t xml:space="preserve"> </w:t>
            </w:r>
            <w:r w:rsidRPr="00CD3612">
              <w:rPr>
                <w:bCs/>
              </w:rPr>
              <w:t>заявки</w:t>
            </w:r>
          </w:p>
        </w:tc>
        <w:tc>
          <w:tcPr>
            <w:tcW w:w="1028" w:type="pct"/>
            <w:tcBorders>
              <w:top w:val="single" w:sz="4" w:space="0" w:color="auto"/>
              <w:left w:val="single" w:sz="4" w:space="0" w:color="auto"/>
              <w:bottom w:val="single" w:sz="4" w:space="0" w:color="auto"/>
              <w:right w:val="single" w:sz="4" w:space="0" w:color="auto"/>
            </w:tcBorders>
          </w:tcPr>
          <w:p w:rsidR="00641C47" w:rsidRPr="00CD3612" w:rsidRDefault="00641C47" w:rsidP="002F7E4A">
            <w:pPr>
              <w:jc w:val="center"/>
              <w:rPr>
                <w:bCs/>
              </w:rPr>
            </w:pPr>
            <w:r w:rsidRPr="00CD3612">
              <w:rPr>
                <w:bCs/>
              </w:rPr>
              <w:t>Дата  и время подачи заявки</w:t>
            </w:r>
          </w:p>
        </w:tc>
        <w:tc>
          <w:tcPr>
            <w:tcW w:w="1587" w:type="pct"/>
            <w:tcBorders>
              <w:top w:val="single" w:sz="4" w:space="0" w:color="auto"/>
              <w:left w:val="single" w:sz="4" w:space="0" w:color="auto"/>
              <w:bottom w:val="single" w:sz="4" w:space="0" w:color="auto"/>
              <w:right w:val="single" w:sz="4" w:space="0" w:color="auto"/>
            </w:tcBorders>
          </w:tcPr>
          <w:p w:rsidR="00641C47" w:rsidRPr="00CD3612" w:rsidRDefault="00641C47" w:rsidP="002F7E4A">
            <w:pPr>
              <w:jc w:val="center"/>
              <w:rPr>
                <w:bCs/>
              </w:rPr>
            </w:pPr>
            <w:r w:rsidRPr="00CD3612">
              <w:rPr>
                <w:bCs/>
              </w:rPr>
              <w:t>Заявитель</w:t>
            </w:r>
          </w:p>
        </w:tc>
        <w:tc>
          <w:tcPr>
            <w:tcW w:w="1191" w:type="pct"/>
            <w:tcBorders>
              <w:top w:val="single" w:sz="4" w:space="0" w:color="auto"/>
              <w:left w:val="single" w:sz="4" w:space="0" w:color="auto"/>
              <w:bottom w:val="single" w:sz="4" w:space="0" w:color="auto"/>
              <w:right w:val="single" w:sz="4" w:space="0" w:color="auto"/>
            </w:tcBorders>
          </w:tcPr>
          <w:p w:rsidR="00641C47" w:rsidRPr="00CD3612" w:rsidRDefault="00641C47" w:rsidP="002F7E4A">
            <w:pPr>
              <w:jc w:val="center"/>
              <w:rPr>
                <w:bCs/>
              </w:rPr>
            </w:pPr>
            <w:r w:rsidRPr="00CD3612">
              <w:rPr>
                <w:bCs/>
              </w:rPr>
              <w:t>Сведения о внесении задатка в размере</w:t>
            </w:r>
          </w:p>
          <w:p w:rsidR="00641C47" w:rsidRPr="00CD3612" w:rsidRDefault="0067790A" w:rsidP="002F7E4A">
            <w:pPr>
              <w:jc w:val="center"/>
              <w:rPr>
                <w:bCs/>
              </w:rPr>
            </w:pPr>
            <w:r>
              <w:rPr>
                <w:bCs/>
              </w:rPr>
              <w:t>201 000</w:t>
            </w:r>
            <w:r w:rsidR="00641C47" w:rsidRPr="00CD3612">
              <w:rPr>
                <w:bCs/>
              </w:rPr>
              <w:t xml:space="preserve">,00 рублей </w:t>
            </w:r>
          </w:p>
        </w:tc>
      </w:tr>
      <w:tr w:rsidR="00641C47" w:rsidRPr="006F7C47" w:rsidTr="00641C47">
        <w:tc>
          <w:tcPr>
            <w:tcW w:w="436" w:type="pct"/>
            <w:tcBorders>
              <w:top w:val="single" w:sz="4" w:space="0" w:color="auto"/>
              <w:left w:val="single" w:sz="4" w:space="0" w:color="auto"/>
              <w:bottom w:val="single" w:sz="4" w:space="0" w:color="auto"/>
              <w:right w:val="single" w:sz="4" w:space="0" w:color="auto"/>
            </w:tcBorders>
          </w:tcPr>
          <w:p w:rsidR="00641C47" w:rsidRPr="00CD3612" w:rsidRDefault="00641C47" w:rsidP="00F16CC0">
            <w:pPr>
              <w:jc w:val="center"/>
              <w:rPr>
                <w:bCs/>
              </w:rPr>
            </w:pPr>
            <w:r w:rsidRPr="00CD3612">
              <w:rPr>
                <w:bCs/>
              </w:rPr>
              <w:t>1.</w:t>
            </w:r>
          </w:p>
        </w:tc>
        <w:tc>
          <w:tcPr>
            <w:tcW w:w="758" w:type="pct"/>
            <w:tcBorders>
              <w:top w:val="single" w:sz="4" w:space="0" w:color="auto"/>
              <w:left w:val="single" w:sz="4" w:space="0" w:color="auto"/>
              <w:bottom w:val="single" w:sz="4" w:space="0" w:color="auto"/>
              <w:right w:val="single" w:sz="4" w:space="0" w:color="auto"/>
            </w:tcBorders>
          </w:tcPr>
          <w:p w:rsidR="00641C47" w:rsidRPr="00CD3612" w:rsidRDefault="00641C47" w:rsidP="0067790A">
            <w:pPr>
              <w:jc w:val="center"/>
              <w:rPr>
                <w:bCs/>
              </w:rPr>
            </w:pPr>
            <w:r w:rsidRPr="00CD3612">
              <w:rPr>
                <w:bCs/>
              </w:rPr>
              <w:t>02-</w:t>
            </w:r>
            <w:r w:rsidR="0067790A">
              <w:rPr>
                <w:bCs/>
              </w:rPr>
              <w:t>104</w:t>
            </w:r>
          </w:p>
        </w:tc>
        <w:tc>
          <w:tcPr>
            <w:tcW w:w="1028" w:type="pct"/>
            <w:tcBorders>
              <w:top w:val="single" w:sz="4" w:space="0" w:color="auto"/>
              <w:left w:val="single" w:sz="4" w:space="0" w:color="auto"/>
              <w:bottom w:val="single" w:sz="4" w:space="0" w:color="auto"/>
              <w:right w:val="single" w:sz="4" w:space="0" w:color="auto"/>
            </w:tcBorders>
          </w:tcPr>
          <w:p w:rsidR="00641C47" w:rsidRPr="00CD3612" w:rsidRDefault="0067790A" w:rsidP="002F7E4A">
            <w:pPr>
              <w:jc w:val="center"/>
            </w:pPr>
            <w:r>
              <w:t>20</w:t>
            </w:r>
            <w:r w:rsidR="00641C47" w:rsidRPr="00CD3612">
              <w:t>.</w:t>
            </w:r>
            <w:r>
              <w:t>02</w:t>
            </w:r>
            <w:r w:rsidR="00641C47" w:rsidRPr="00CD3612">
              <w:t>.201</w:t>
            </w:r>
            <w:r>
              <w:t>6</w:t>
            </w:r>
          </w:p>
          <w:p w:rsidR="00641C47" w:rsidRPr="00CD3612" w:rsidRDefault="00641C47" w:rsidP="0067790A">
            <w:pPr>
              <w:jc w:val="center"/>
            </w:pPr>
            <w:r w:rsidRPr="00CD3612">
              <w:t>1</w:t>
            </w:r>
            <w:r w:rsidR="0067790A">
              <w:t>1</w:t>
            </w:r>
            <w:r w:rsidRPr="00CD3612">
              <w:t xml:space="preserve"> ч. </w:t>
            </w:r>
            <w:r w:rsidR="0067790A">
              <w:t>45</w:t>
            </w:r>
            <w:r w:rsidRPr="00CD3612">
              <w:t xml:space="preserve"> м.</w:t>
            </w:r>
          </w:p>
        </w:tc>
        <w:tc>
          <w:tcPr>
            <w:tcW w:w="1587" w:type="pct"/>
            <w:tcBorders>
              <w:top w:val="single" w:sz="4" w:space="0" w:color="auto"/>
              <w:left w:val="single" w:sz="4" w:space="0" w:color="auto"/>
              <w:bottom w:val="single" w:sz="4" w:space="0" w:color="auto"/>
              <w:right w:val="single" w:sz="4" w:space="0" w:color="auto"/>
            </w:tcBorders>
          </w:tcPr>
          <w:p w:rsidR="00641C47" w:rsidRPr="00CD3612" w:rsidRDefault="0067790A" w:rsidP="00F16CC0">
            <w:pPr>
              <w:jc w:val="center"/>
            </w:pPr>
            <w:r>
              <w:t>ИП Маслов Евгений Викторович</w:t>
            </w:r>
          </w:p>
        </w:tc>
        <w:tc>
          <w:tcPr>
            <w:tcW w:w="1191" w:type="pct"/>
            <w:tcBorders>
              <w:top w:val="single" w:sz="4" w:space="0" w:color="auto"/>
              <w:left w:val="single" w:sz="4" w:space="0" w:color="auto"/>
              <w:bottom w:val="single" w:sz="4" w:space="0" w:color="auto"/>
              <w:right w:val="single" w:sz="4" w:space="0" w:color="auto"/>
            </w:tcBorders>
          </w:tcPr>
          <w:p w:rsidR="00641C47" w:rsidRPr="00CD3612" w:rsidRDefault="00641C47" w:rsidP="002F7E4A">
            <w:pPr>
              <w:jc w:val="center"/>
              <w:rPr>
                <w:bCs/>
              </w:rPr>
            </w:pPr>
            <w:r w:rsidRPr="00CD3612">
              <w:rPr>
                <w:bCs/>
              </w:rPr>
              <w:t>Задаток внесен</w:t>
            </w:r>
          </w:p>
          <w:p w:rsidR="00641C47" w:rsidRDefault="0067790A" w:rsidP="00CD3612">
            <w:pPr>
              <w:jc w:val="center"/>
              <w:rPr>
                <w:bCs/>
              </w:rPr>
            </w:pPr>
            <w:r>
              <w:rPr>
                <w:bCs/>
              </w:rPr>
              <w:t>18</w:t>
            </w:r>
            <w:r w:rsidR="00641C47" w:rsidRPr="00CD3612">
              <w:rPr>
                <w:bCs/>
              </w:rPr>
              <w:t>.</w:t>
            </w:r>
            <w:r>
              <w:rPr>
                <w:bCs/>
              </w:rPr>
              <w:t>02</w:t>
            </w:r>
            <w:r w:rsidR="00641C47" w:rsidRPr="00CD3612">
              <w:rPr>
                <w:bCs/>
              </w:rPr>
              <w:t>.201</w:t>
            </w:r>
            <w:r>
              <w:rPr>
                <w:bCs/>
              </w:rPr>
              <w:t>6</w:t>
            </w:r>
          </w:p>
          <w:p w:rsidR="004E2ABF" w:rsidRPr="00CD3612" w:rsidRDefault="004E2ABF" w:rsidP="00CD3612">
            <w:pPr>
              <w:jc w:val="center"/>
              <w:rPr>
                <w:bCs/>
              </w:rPr>
            </w:pPr>
          </w:p>
        </w:tc>
      </w:tr>
      <w:tr w:rsidR="00641C47" w:rsidRPr="006F7C47" w:rsidTr="00641C47">
        <w:tc>
          <w:tcPr>
            <w:tcW w:w="436" w:type="pct"/>
            <w:tcBorders>
              <w:top w:val="single" w:sz="4" w:space="0" w:color="auto"/>
              <w:left w:val="single" w:sz="4" w:space="0" w:color="auto"/>
              <w:bottom w:val="single" w:sz="4" w:space="0" w:color="auto"/>
              <w:right w:val="single" w:sz="4" w:space="0" w:color="auto"/>
            </w:tcBorders>
          </w:tcPr>
          <w:p w:rsidR="00641C47" w:rsidRPr="00CD3612" w:rsidRDefault="00641C47" w:rsidP="00F16CC0">
            <w:pPr>
              <w:jc w:val="center"/>
              <w:rPr>
                <w:bCs/>
              </w:rPr>
            </w:pPr>
            <w:r w:rsidRPr="00CD3612">
              <w:rPr>
                <w:bCs/>
              </w:rPr>
              <w:t>2.</w:t>
            </w:r>
          </w:p>
        </w:tc>
        <w:tc>
          <w:tcPr>
            <w:tcW w:w="758" w:type="pct"/>
            <w:tcBorders>
              <w:top w:val="single" w:sz="4" w:space="0" w:color="auto"/>
              <w:left w:val="single" w:sz="4" w:space="0" w:color="auto"/>
              <w:bottom w:val="single" w:sz="4" w:space="0" w:color="auto"/>
              <w:right w:val="single" w:sz="4" w:space="0" w:color="auto"/>
            </w:tcBorders>
          </w:tcPr>
          <w:p w:rsidR="00641C47" w:rsidRPr="00CD3612" w:rsidRDefault="00641C47" w:rsidP="0067790A">
            <w:pPr>
              <w:jc w:val="center"/>
              <w:rPr>
                <w:bCs/>
              </w:rPr>
            </w:pPr>
            <w:r w:rsidRPr="00CD3612">
              <w:rPr>
                <w:bCs/>
              </w:rPr>
              <w:t>02-</w:t>
            </w:r>
            <w:r w:rsidR="0067790A">
              <w:rPr>
                <w:bCs/>
              </w:rPr>
              <w:t>105</w:t>
            </w:r>
          </w:p>
        </w:tc>
        <w:tc>
          <w:tcPr>
            <w:tcW w:w="1028" w:type="pct"/>
            <w:tcBorders>
              <w:top w:val="single" w:sz="4" w:space="0" w:color="auto"/>
              <w:left w:val="single" w:sz="4" w:space="0" w:color="auto"/>
              <w:bottom w:val="single" w:sz="4" w:space="0" w:color="auto"/>
              <w:right w:val="single" w:sz="4" w:space="0" w:color="auto"/>
            </w:tcBorders>
          </w:tcPr>
          <w:p w:rsidR="00641C47" w:rsidRPr="00CD3612" w:rsidRDefault="0067790A" w:rsidP="002F7E4A">
            <w:pPr>
              <w:jc w:val="center"/>
            </w:pPr>
            <w:r>
              <w:t>20</w:t>
            </w:r>
            <w:r w:rsidR="00641C47" w:rsidRPr="00CD3612">
              <w:t>.0</w:t>
            </w:r>
            <w:r>
              <w:t>2</w:t>
            </w:r>
            <w:r w:rsidR="00641C47" w:rsidRPr="00CD3612">
              <w:t>.201</w:t>
            </w:r>
            <w:r w:rsidR="00CD3612">
              <w:t>6</w:t>
            </w:r>
          </w:p>
          <w:p w:rsidR="00641C47" w:rsidRPr="00CD3612" w:rsidRDefault="00641C47" w:rsidP="0067790A">
            <w:pPr>
              <w:jc w:val="center"/>
            </w:pPr>
            <w:r w:rsidRPr="00CD3612">
              <w:t>1</w:t>
            </w:r>
            <w:r w:rsidR="00CD3612">
              <w:t>5</w:t>
            </w:r>
            <w:r w:rsidRPr="00CD3612">
              <w:t xml:space="preserve"> ч. </w:t>
            </w:r>
            <w:r w:rsidR="0067790A">
              <w:t>0</w:t>
            </w:r>
            <w:r w:rsidRPr="00CD3612">
              <w:t>0 м.</w:t>
            </w:r>
          </w:p>
        </w:tc>
        <w:tc>
          <w:tcPr>
            <w:tcW w:w="1587" w:type="pct"/>
            <w:tcBorders>
              <w:top w:val="single" w:sz="4" w:space="0" w:color="auto"/>
              <w:left w:val="single" w:sz="4" w:space="0" w:color="auto"/>
              <w:bottom w:val="single" w:sz="4" w:space="0" w:color="auto"/>
              <w:right w:val="single" w:sz="4" w:space="0" w:color="auto"/>
            </w:tcBorders>
          </w:tcPr>
          <w:p w:rsidR="00641C47" w:rsidRPr="00CD3612" w:rsidRDefault="0067790A" w:rsidP="006F7C47">
            <w:pPr>
              <w:jc w:val="center"/>
            </w:pPr>
            <w:r>
              <w:t>Смирнов Михаил Викторович</w:t>
            </w:r>
          </w:p>
        </w:tc>
        <w:tc>
          <w:tcPr>
            <w:tcW w:w="1191" w:type="pct"/>
            <w:tcBorders>
              <w:top w:val="single" w:sz="4" w:space="0" w:color="auto"/>
              <w:left w:val="single" w:sz="4" w:space="0" w:color="auto"/>
              <w:bottom w:val="single" w:sz="4" w:space="0" w:color="auto"/>
              <w:right w:val="single" w:sz="4" w:space="0" w:color="auto"/>
            </w:tcBorders>
          </w:tcPr>
          <w:p w:rsidR="00641C47" w:rsidRPr="00CD3612" w:rsidRDefault="00641C47" w:rsidP="00497B2F">
            <w:pPr>
              <w:jc w:val="center"/>
              <w:rPr>
                <w:bCs/>
              </w:rPr>
            </w:pPr>
            <w:r w:rsidRPr="00CD3612">
              <w:rPr>
                <w:bCs/>
              </w:rPr>
              <w:t>Задаток внесен</w:t>
            </w:r>
          </w:p>
          <w:p w:rsidR="00641C47" w:rsidRDefault="0067790A" w:rsidP="00DE656C">
            <w:pPr>
              <w:jc w:val="center"/>
              <w:rPr>
                <w:bCs/>
              </w:rPr>
            </w:pPr>
            <w:r>
              <w:rPr>
                <w:bCs/>
              </w:rPr>
              <w:t>20</w:t>
            </w:r>
            <w:r w:rsidR="00641C47" w:rsidRPr="00CD3612">
              <w:rPr>
                <w:bCs/>
              </w:rPr>
              <w:t>.0</w:t>
            </w:r>
            <w:r>
              <w:rPr>
                <w:bCs/>
              </w:rPr>
              <w:t>2</w:t>
            </w:r>
            <w:r w:rsidR="00641C47" w:rsidRPr="00CD3612">
              <w:rPr>
                <w:bCs/>
              </w:rPr>
              <w:t>.201</w:t>
            </w:r>
            <w:r w:rsidR="00DE656C">
              <w:rPr>
                <w:bCs/>
              </w:rPr>
              <w:t>6</w:t>
            </w:r>
          </w:p>
          <w:p w:rsidR="004E2ABF" w:rsidRPr="00CD3612" w:rsidRDefault="004E2ABF" w:rsidP="00DE656C">
            <w:pPr>
              <w:jc w:val="center"/>
              <w:rPr>
                <w:bCs/>
              </w:rPr>
            </w:pPr>
          </w:p>
        </w:tc>
      </w:tr>
      <w:tr w:rsidR="007F4810" w:rsidRPr="006F7C47" w:rsidTr="00641C47">
        <w:tc>
          <w:tcPr>
            <w:tcW w:w="436" w:type="pct"/>
            <w:tcBorders>
              <w:top w:val="single" w:sz="4" w:space="0" w:color="auto"/>
              <w:left w:val="single" w:sz="4" w:space="0" w:color="auto"/>
              <w:bottom w:val="single" w:sz="4" w:space="0" w:color="auto"/>
              <w:right w:val="single" w:sz="4" w:space="0" w:color="auto"/>
            </w:tcBorders>
          </w:tcPr>
          <w:p w:rsidR="007F4810" w:rsidRPr="00CD3612" w:rsidRDefault="007F4810" w:rsidP="00F16CC0">
            <w:pPr>
              <w:jc w:val="center"/>
              <w:rPr>
                <w:bCs/>
              </w:rPr>
            </w:pPr>
            <w:r>
              <w:rPr>
                <w:bCs/>
              </w:rPr>
              <w:t>3</w:t>
            </w:r>
          </w:p>
        </w:tc>
        <w:tc>
          <w:tcPr>
            <w:tcW w:w="758" w:type="pct"/>
            <w:tcBorders>
              <w:top w:val="single" w:sz="4" w:space="0" w:color="auto"/>
              <w:left w:val="single" w:sz="4" w:space="0" w:color="auto"/>
              <w:bottom w:val="single" w:sz="4" w:space="0" w:color="auto"/>
              <w:right w:val="single" w:sz="4" w:space="0" w:color="auto"/>
            </w:tcBorders>
          </w:tcPr>
          <w:p w:rsidR="007F4810" w:rsidRPr="00CD3612" w:rsidRDefault="007F4810" w:rsidP="0067790A">
            <w:pPr>
              <w:jc w:val="center"/>
              <w:rPr>
                <w:bCs/>
              </w:rPr>
            </w:pPr>
            <w:r>
              <w:rPr>
                <w:bCs/>
              </w:rPr>
              <w:t>02-124</w:t>
            </w:r>
          </w:p>
        </w:tc>
        <w:tc>
          <w:tcPr>
            <w:tcW w:w="1028" w:type="pct"/>
            <w:tcBorders>
              <w:top w:val="single" w:sz="4" w:space="0" w:color="auto"/>
              <w:left w:val="single" w:sz="4" w:space="0" w:color="auto"/>
              <w:bottom w:val="single" w:sz="4" w:space="0" w:color="auto"/>
              <w:right w:val="single" w:sz="4" w:space="0" w:color="auto"/>
            </w:tcBorders>
          </w:tcPr>
          <w:p w:rsidR="007F4810" w:rsidRDefault="007F4810" w:rsidP="002F7E4A">
            <w:pPr>
              <w:jc w:val="center"/>
            </w:pPr>
            <w:r>
              <w:t>25.02.2016</w:t>
            </w:r>
          </w:p>
          <w:p w:rsidR="007F4810" w:rsidRDefault="007F4810" w:rsidP="002F7E4A">
            <w:pPr>
              <w:jc w:val="center"/>
            </w:pPr>
            <w:r>
              <w:t>15 ч. 45 м.</w:t>
            </w:r>
          </w:p>
        </w:tc>
        <w:tc>
          <w:tcPr>
            <w:tcW w:w="1587" w:type="pct"/>
            <w:tcBorders>
              <w:top w:val="single" w:sz="4" w:space="0" w:color="auto"/>
              <w:left w:val="single" w:sz="4" w:space="0" w:color="auto"/>
              <w:bottom w:val="single" w:sz="4" w:space="0" w:color="auto"/>
              <w:right w:val="single" w:sz="4" w:space="0" w:color="auto"/>
            </w:tcBorders>
          </w:tcPr>
          <w:p w:rsidR="007F4810" w:rsidRDefault="007F4810" w:rsidP="006F7C47">
            <w:pPr>
              <w:jc w:val="center"/>
            </w:pPr>
            <w:r>
              <w:t>ООО «Инвест Девелопмент»</w:t>
            </w:r>
          </w:p>
        </w:tc>
        <w:tc>
          <w:tcPr>
            <w:tcW w:w="1191" w:type="pct"/>
            <w:tcBorders>
              <w:top w:val="single" w:sz="4" w:space="0" w:color="auto"/>
              <w:left w:val="single" w:sz="4" w:space="0" w:color="auto"/>
              <w:bottom w:val="single" w:sz="4" w:space="0" w:color="auto"/>
              <w:right w:val="single" w:sz="4" w:space="0" w:color="auto"/>
            </w:tcBorders>
          </w:tcPr>
          <w:p w:rsidR="007F4810" w:rsidRPr="00CD3612" w:rsidRDefault="007F4810" w:rsidP="000A60C3">
            <w:pPr>
              <w:jc w:val="center"/>
              <w:rPr>
                <w:bCs/>
              </w:rPr>
            </w:pPr>
            <w:r w:rsidRPr="00CD3612">
              <w:rPr>
                <w:bCs/>
              </w:rPr>
              <w:t>Задаток внесен</w:t>
            </w:r>
          </w:p>
          <w:p w:rsidR="007F4810" w:rsidRDefault="007F4810" w:rsidP="000A60C3">
            <w:pPr>
              <w:jc w:val="center"/>
              <w:rPr>
                <w:bCs/>
              </w:rPr>
            </w:pPr>
            <w:r>
              <w:rPr>
                <w:bCs/>
              </w:rPr>
              <w:t>20</w:t>
            </w:r>
            <w:r w:rsidRPr="00CD3612">
              <w:rPr>
                <w:bCs/>
              </w:rPr>
              <w:t>.0</w:t>
            </w:r>
            <w:r>
              <w:rPr>
                <w:bCs/>
              </w:rPr>
              <w:t>2</w:t>
            </w:r>
            <w:r w:rsidRPr="00CD3612">
              <w:rPr>
                <w:bCs/>
              </w:rPr>
              <w:t>.201</w:t>
            </w:r>
            <w:r>
              <w:rPr>
                <w:bCs/>
              </w:rPr>
              <w:t>6</w:t>
            </w:r>
          </w:p>
          <w:p w:rsidR="007F4810" w:rsidRPr="00CD3612" w:rsidRDefault="007F4810" w:rsidP="000A60C3">
            <w:pPr>
              <w:jc w:val="center"/>
              <w:rPr>
                <w:bCs/>
              </w:rPr>
            </w:pPr>
          </w:p>
        </w:tc>
      </w:tr>
      <w:tr w:rsidR="007F4810" w:rsidRPr="006F7C47" w:rsidTr="00641C47">
        <w:tc>
          <w:tcPr>
            <w:tcW w:w="436" w:type="pct"/>
            <w:tcBorders>
              <w:top w:val="single" w:sz="4" w:space="0" w:color="auto"/>
              <w:left w:val="single" w:sz="4" w:space="0" w:color="auto"/>
              <w:bottom w:val="single" w:sz="4" w:space="0" w:color="auto"/>
              <w:right w:val="single" w:sz="4" w:space="0" w:color="auto"/>
            </w:tcBorders>
          </w:tcPr>
          <w:p w:rsidR="007F4810" w:rsidRDefault="007F4810" w:rsidP="00F16CC0">
            <w:pPr>
              <w:jc w:val="center"/>
              <w:rPr>
                <w:bCs/>
              </w:rPr>
            </w:pPr>
            <w:r>
              <w:rPr>
                <w:bCs/>
              </w:rPr>
              <w:t>4</w:t>
            </w:r>
          </w:p>
        </w:tc>
        <w:tc>
          <w:tcPr>
            <w:tcW w:w="758" w:type="pct"/>
            <w:tcBorders>
              <w:top w:val="single" w:sz="4" w:space="0" w:color="auto"/>
              <w:left w:val="single" w:sz="4" w:space="0" w:color="auto"/>
              <w:bottom w:val="single" w:sz="4" w:space="0" w:color="auto"/>
              <w:right w:val="single" w:sz="4" w:space="0" w:color="auto"/>
            </w:tcBorders>
          </w:tcPr>
          <w:p w:rsidR="007F4810" w:rsidRDefault="007F4810" w:rsidP="0067790A">
            <w:pPr>
              <w:jc w:val="center"/>
              <w:rPr>
                <w:bCs/>
              </w:rPr>
            </w:pPr>
            <w:r>
              <w:rPr>
                <w:bCs/>
              </w:rPr>
              <w:t>02-127</w:t>
            </w:r>
          </w:p>
        </w:tc>
        <w:tc>
          <w:tcPr>
            <w:tcW w:w="1028" w:type="pct"/>
            <w:tcBorders>
              <w:top w:val="single" w:sz="4" w:space="0" w:color="auto"/>
              <w:left w:val="single" w:sz="4" w:space="0" w:color="auto"/>
              <w:bottom w:val="single" w:sz="4" w:space="0" w:color="auto"/>
              <w:right w:val="single" w:sz="4" w:space="0" w:color="auto"/>
            </w:tcBorders>
          </w:tcPr>
          <w:p w:rsidR="007F4810" w:rsidRDefault="007F4810" w:rsidP="002F7E4A">
            <w:pPr>
              <w:jc w:val="center"/>
            </w:pPr>
            <w:r>
              <w:t>26.02.2016</w:t>
            </w:r>
          </w:p>
          <w:p w:rsidR="007F4810" w:rsidRDefault="007F4810" w:rsidP="002F7E4A">
            <w:pPr>
              <w:jc w:val="center"/>
            </w:pPr>
            <w:r>
              <w:t>11 ч. 35 м.</w:t>
            </w:r>
          </w:p>
        </w:tc>
        <w:tc>
          <w:tcPr>
            <w:tcW w:w="1587" w:type="pct"/>
            <w:tcBorders>
              <w:top w:val="single" w:sz="4" w:space="0" w:color="auto"/>
              <w:left w:val="single" w:sz="4" w:space="0" w:color="auto"/>
              <w:bottom w:val="single" w:sz="4" w:space="0" w:color="auto"/>
              <w:right w:val="single" w:sz="4" w:space="0" w:color="auto"/>
            </w:tcBorders>
          </w:tcPr>
          <w:p w:rsidR="007F4810" w:rsidRDefault="007F4810" w:rsidP="007F4810">
            <w:pPr>
              <w:jc w:val="center"/>
            </w:pPr>
            <w:r>
              <w:t>Ситников Константин Александрович</w:t>
            </w:r>
          </w:p>
        </w:tc>
        <w:tc>
          <w:tcPr>
            <w:tcW w:w="1191" w:type="pct"/>
            <w:tcBorders>
              <w:top w:val="single" w:sz="4" w:space="0" w:color="auto"/>
              <w:left w:val="single" w:sz="4" w:space="0" w:color="auto"/>
              <w:bottom w:val="single" w:sz="4" w:space="0" w:color="auto"/>
              <w:right w:val="single" w:sz="4" w:space="0" w:color="auto"/>
            </w:tcBorders>
          </w:tcPr>
          <w:p w:rsidR="007F4810" w:rsidRPr="00CD3612" w:rsidRDefault="007F4810" w:rsidP="000A60C3">
            <w:pPr>
              <w:jc w:val="center"/>
              <w:rPr>
                <w:bCs/>
              </w:rPr>
            </w:pPr>
            <w:r w:rsidRPr="00CD3612">
              <w:rPr>
                <w:bCs/>
              </w:rPr>
              <w:t>Задаток внесен</w:t>
            </w:r>
          </w:p>
          <w:p w:rsidR="007F4810" w:rsidRDefault="007F4810" w:rsidP="000A60C3">
            <w:pPr>
              <w:jc w:val="center"/>
              <w:rPr>
                <w:bCs/>
              </w:rPr>
            </w:pPr>
            <w:r>
              <w:rPr>
                <w:bCs/>
              </w:rPr>
              <w:t>24</w:t>
            </w:r>
            <w:r w:rsidRPr="00CD3612">
              <w:rPr>
                <w:bCs/>
              </w:rPr>
              <w:t>.0</w:t>
            </w:r>
            <w:r>
              <w:rPr>
                <w:bCs/>
              </w:rPr>
              <w:t>2</w:t>
            </w:r>
            <w:r w:rsidRPr="00CD3612">
              <w:rPr>
                <w:bCs/>
              </w:rPr>
              <w:t>.201</w:t>
            </w:r>
            <w:r>
              <w:rPr>
                <w:bCs/>
              </w:rPr>
              <w:t>6</w:t>
            </w:r>
          </w:p>
          <w:p w:rsidR="007F4810" w:rsidRPr="00CD3612" w:rsidRDefault="007F4810" w:rsidP="000A60C3">
            <w:pPr>
              <w:jc w:val="center"/>
              <w:rPr>
                <w:bCs/>
              </w:rPr>
            </w:pPr>
          </w:p>
        </w:tc>
      </w:tr>
    </w:tbl>
    <w:p w:rsidR="00192185" w:rsidRDefault="00192185" w:rsidP="00192185">
      <w:pPr>
        <w:pStyle w:val="3"/>
        <w:ind w:firstLine="709"/>
        <w:jc w:val="both"/>
        <w:rPr>
          <w:b w:val="0"/>
        </w:rPr>
      </w:pPr>
    </w:p>
    <w:p w:rsidR="00604528" w:rsidRDefault="00604528" w:rsidP="00604528">
      <w:pPr>
        <w:ind w:firstLine="720"/>
        <w:jc w:val="both"/>
        <w:rPr>
          <w:sz w:val="22"/>
          <w:szCs w:val="22"/>
        </w:rPr>
      </w:pPr>
      <w:r w:rsidRPr="00B177E5">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604528" w:rsidRDefault="003E4E35" w:rsidP="00604528">
      <w:pPr>
        <w:ind w:firstLine="720"/>
        <w:jc w:val="both"/>
        <w:rPr>
          <w:sz w:val="22"/>
          <w:szCs w:val="22"/>
        </w:rPr>
      </w:pPr>
      <w:r>
        <w:rPr>
          <w:sz w:val="22"/>
          <w:szCs w:val="22"/>
        </w:rPr>
        <w:t>Отозванных заявок нет.</w:t>
      </w:r>
    </w:p>
    <w:p w:rsidR="00FC2634" w:rsidRDefault="00FC2634" w:rsidP="00604528">
      <w:pPr>
        <w:ind w:firstLine="720"/>
        <w:jc w:val="both"/>
        <w:rPr>
          <w:sz w:val="22"/>
          <w:szCs w:val="22"/>
        </w:rPr>
      </w:pPr>
    </w:p>
    <w:p w:rsidR="00604528" w:rsidRPr="007C5211" w:rsidRDefault="00604528" w:rsidP="00604528">
      <w:pPr>
        <w:pStyle w:val="3"/>
        <w:ind w:firstLine="709"/>
        <w:jc w:val="both"/>
        <w:rPr>
          <w:b w:val="0"/>
          <w:sz w:val="22"/>
          <w:szCs w:val="22"/>
        </w:rPr>
      </w:pPr>
      <w:r w:rsidRPr="007C5211">
        <w:rPr>
          <w:b w:val="0"/>
          <w:sz w:val="22"/>
          <w:szCs w:val="22"/>
        </w:rPr>
        <w:t>В соответствии с Земельн</w:t>
      </w:r>
      <w:r>
        <w:rPr>
          <w:b w:val="0"/>
          <w:sz w:val="22"/>
          <w:szCs w:val="22"/>
        </w:rPr>
        <w:t>ым</w:t>
      </w:r>
      <w:r w:rsidRPr="007C5211">
        <w:rPr>
          <w:b w:val="0"/>
          <w:sz w:val="22"/>
          <w:szCs w:val="22"/>
        </w:rPr>
        <w:t xml:space="preserve"> кодекс</w:t>
      </w:r>
      <w:r w:rsidR="003E4E35">
        <w:rPr>
          <w:b w:val="0"/>
          <w:sz w:val="22"/>
          <w:szCs w:val="22"/>
        </w:rPr>
        <w:t>ом</w:t>
      </w:r>
      <w:r w:rsidRPr="007C5211">
        <w:rPr>
          <w:b w:val="0"/>
          <w:sz w:val="22"/>
          <w:szCs w:val="22"/>
        </w:rPr>
        <w:t xml:space="preserve"> Российской Федерации комиссия, рассмотрев поступивш</w:t>
      </w:r>
      <w:r w:rsidR="003E4E35">
        <w:rPr>
          <w:b w:val="0"/>
          <w:sz w:val="22"/>
          <w:szCs w:val="22"/>
        </w:rPr>
        <w:t>ие</w:t>
      </w:r>
      <w:r w:rsidRPr="007C5211">
        <w:rPr>
          <w:b w:val="0"/>
          <w:sz w:val="22"/>
          <w:szCs w:val="22"/>
        </w:rPr>
        <w:t xml:space="preserve"> заявк</w:t>
      </w:r>
      <w:r w:rsidR="003E4E35">
        <w:rPr>
          <w:b w:val="0"/>
          <w:sz w:val="22"/>
          <w:szCs w:val="22"/>
        </w:rPr>
        <w:t>и</w:t>
      </w:r>
      <w:r w:rsidRPr="007C5211">
        <w:rPr>
          <w:b w:val="0"/>
          <w:sz w:val="22"/>
          <w:szCs w:val="22"/>
        </w:rPr>
        <w:t xml:space="preserve"> на участие в аукционе и заявител</w:t>
      </w:r>
      <w:r w:rsidR="003E4E35">
        <w:rPr>
          <w:b w:val="0"/>
          <w:sz w:val="22"/>
          <w:szCs w:val="22"/>
        </w:rPr>
        <w:t>ей</w:t>
      </w:r>
      <w:r w:rsidRPr="007C5211">
        <w:rPr>
          <w:b w:val="0"/>
          <w:sz w:val="22"/>
          <w:szCs w:val="22"/>
        </w:rPr>
        <w:t xml:space="preserve"> на соответствие всем требованиям и указанным в извещении о проведении аукциона условиям аукциона</w:t>
      </w:r>
    </w:p>
    <w:p w:rsidR="00604528" w:rsidRPr="007C5211" w:rsidRDefault="00604528" w:rsidP="00604528">
      <w:pPr>
        <w:pStyle w:val="3"/>
        <w:ind w:firstLine="709"/>
        <w:jc w:val="both"/>
        <w:rPr>
          <w:b w:val="0"/>
          <w:sz w:val="22"/>
          <w:szCs w:val="22"/>
        </w:rPr>
      </w:pPr>
    </w:p>
    <w:p w:rsidR="00604528" w:rsidRPr="007C5211" w:rsidRDefault="00604528" w:rsidP="00604528">
      <w:pPr>
        <w:ind w:firstLine="709"/>
        <w:jc w:val="center"/>
        <w:rPr>
          <w:b/>
          <w:sz w:val="22"/>
          <w:szCs w:val="22"/>
        </w:rPr>
      </w:pPr>
      <w:r w:rsidRPr="007C5211">
        <w:rPr>
          <w:b/>
          <w:sz w:val="22"/>
          <w:szCs w:val="22"/>
        </w:rPr>
        <w:t>Р Е Ш И Л А:</w:t>
      </w:r>
    </w:p>
    <w:p w:rsidR="00604528" w:rsidRDefault="00604528" w:rsidP="00604528">
      <w:pPr>
        <w:ind w:firstLine="720"/>
        <w:jc w:val="center"/>
        <w:rPr>
          <w:b/>
          <w:sz w:val="22"/>
          <w:szCs w:val="22"/>
        </w:rPr>
      </w:pPr>
    </w:p>
    <w:p w:rsidR="00604528" w:rsidRDefault="00604528" w:rsidP="00604528">
      <w:pPr>
        <w:ind w:firstLine="720"/>
        <w:jc w:val="both"/>
        <w:rPr>
          <w:b/>
          <w:sz w:val="22"/>
          <w:szCs w:val="22"/>
        </w:rPr>
      </w:pPr>
      <w:r>
        <w:rPr>
          <w:b/>
          <w:sz w:val="22"/>
          <w:szCs w:val="22"/>
        </w:rPr>
        <w:t>д</w:t>
      </w:r>
      <w:r w:rsidRPr="00095EAE">
        <w:rPr>
          <w:b/>
          <w:sz w:val="22"/>
          <w:szCs w:val="22"/>
        </w:rPr>
        <w:t>опустить к участию в аукционе  и признать участник</w:t>
      </w:r>
      <w:r>
        <w:rPr>
          <w:b/>
          <w:sz w:val="22"/>
          <w:szCs w:val="22"/>
        </w:rPr>
        <w:t>ами</w:t>
      </w:r>
      <w:r w:rsidRPr="00095EAE">
        <w:rPr>
          <w:b/>
          <w:sz w:val="22"/>
          <w:szCs w:val="22"/>
        </w:rPr>
        <w:t xml:space="preserve"> аукциона</w:t>
      </w:r>
      <w:r>
        <w:rPr>
          <w:b/>
          <w:sz w:val="22"/>
          <w:szCs w:val="22"/>
        </w:rPr>
        <w:t xml:space="preserve"> </w:t>
      </w:r>
      <w:r w:rsidR="007F4810">
        <w:rPr>
          <w:b/>
          <w:sz w:val="22"/>
          <w:szCs w:val="22"/>
        </w:rPr>
        <w:t>по лоту  2</w:t>
      </w:r>
      <w:r w:rsidRPr="00095EAE">
        <w:rPr>
          <w:b/>
          <w:sz w:val="22"/>
          <w:szCs w:val="22"/>
        </w:rPr>
        <w:t xml:space="preserve"> следующ</w:t>
      </w:r>
      <w:r>
        <w:rPr>
          <w:b/>
          <w:sz w:val="22"/>
          <w:szCs w:val="22"/>
        </w:rPr>
        <w:t>их</w:t>
      </w:r>
      <w:r w:rsidRPr="00095EAE">
        <w:rPr>
          <w:b/>
          <w:sz w:val="22"/>
          <w:szCs w:val="22"/>
        </w:rPr>
        <w:t xml:space="preserve"> </w:t>
      </w:r>
      <w:r w:rsidR="003E4E35">
        <w:rPr>
          <w:b/>
          <w:sz w:val="22"/>
          <w:szCs w:val="22"/>
        </w:rPr>
        <w:t>заявителей</w:t>
      </w:r>
      <w:r w:rsidRPr="00095EAE">
        <w:rPr>
          <w:b/>
          <w:sz w:val="22"/>
          <w:szCs w:val="22"/>
        </w:rPr>
        <w:t>:</w:t>
      </w:r>
    </w:p>
    <w:p w:rsidR="00641C47" w:rsidRDefault="00641C47" w:rsidP="00604528">
      <w:pPr>
        <w:ind w:firstLine="720"/>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7"/>
        <w:gridCol w:w="9814"/>
      </w:tblGrid>
      <w:tr w:rsidR="00604528" w:rsidRPr="00095EAE" w:rsidTr="003E4E35">
        <w:tc>
          <w:tcPr>
            <w:tcW w:w="291" w:type="pct"/>
          </w:tcPr>
          <w:p w:rsidR="00604528" w:rsidRPr="00095EAE" w:rsidRDefault="00604528" w:rsidP="00497B2F">
            <w:pPr>
              <w:jc w:val="center"/>
              <w:rPr>
                <w:i/>
                <w:sz w:val="22"/>
                <w:szCs w:val="22"/>
              </w:rPr>
            </w:pPr>
            <w:r w:rsidRPr="00095EAE">
              <w:rPr>
                <w:i/>
                <w:sz w:val="22"/>
                <w:szCs w:val="22"/>
              </w:rPr>
              <w:t>№ п/п</w:t>
            </w:r>
          </w:p>
        </w:tc>
        <w:tc>
          <w:tcPr>
            <w:tcW w:w="4709" w:type="pct"/>
          </w:tcPr>
          <w:p w:rsidR="00604528" w:rsidRPr="00095EAE" w:rsidRDefault="00604528" w:rsidP="003E4E35">
            <w:pPr>
              <w:jc w:val="center"/>
              <w:rPr>
                <w:i/>
                <w:sz w:val="22"/>
                <w:szCs w:val="22"/>
              </w:rPr>
            </w:pPr>
            <w:r w:rsidRPr="00095EAE">
              <w:rPr>
                <w:i/>
                <w:sz w:val="22"/>
                <w:szCs w:val="22"/>
              </w:rPr>
              <w:t xml:space="preserve">Ф.И.О. или наименование  </w:t>
            </w:r>
            <w:r w:rsidR="003E4E35">
              <w:rPr>
                <w:i/>
                <w:sz w:val="22"/>
                <w:szCs w:val="22"/>
              </w:rPr>
              <w:t>заявителя</w:t>
            </w:r>
          </w:p>
        </w:tc>
      </w:tr>
      <w:tr w:rsidR="00B177E5" w:rsidRPr="00095EAE" w:rsidTr="003E4E35">
        <w:tc>
          <w:tcPr>
            <w:tcW w:w="291" w:type="pct"/>
          </w:tcPr>
          <w:p w:rsidR="00B177E5" w:rsidRPr="00095EAE" w:rsidRDefault="00B177E5" w:rsidP="00497B2F">
            <w:pPr>
              <w:jc w:val="center"/>
              <w:rPr>
                <w:sz w:val="22"/>
                <w:szCs w:val="22"/>
              </w:rPr>
            </w:pPr>
            <w:r w:rsidRPr="00095EAE">
              <w:rPr>
                <w:sz w:val="22"/>
                <w:szCs w:val="22"/>
              </w:rPr>
              <w:t>1</w:t>
            </w:r>
          </w:p>
        </w:tc>
        <w:tc>
          <w:tcPr>
            <w:tcW w:w="4709" w:type="pct"/>
          </w:tcPr>
          <w:p w:rsidR="00DE656C" w:rsidRDefault="0067790A" w:rsidP="00B177E5">
            <w:pPr>
              <w:jc w:val="center"/>
              <w:rPr>
                <w:sz w:val="22"/>
                <w:szCs w:val="22"/>
              </w:rPr>
            </w:pPr>
            <w:r>
              <w:rPr>
                <w:sz w:val="22"/>
                <w:szCs w:val="22"/>
              </w:rPr>
              <w:t>Индивидуальный предприниматель Маслов Евгений Викторович</w:t>
            </w:r>
          </w:p>
          <w:p w:rsidR="0067790A" w:rsidRPr="00B177E5" w:rsidRDefault="0067790A" w:rsidP="00B177E5">
            <w:pPr>
              <w:jc w:val="center"/>
              <w:rPr>
                <w:sz w:val="22"/>
                <w:szCs w:val="22"/>
              </w:rPr>
            </w:pPr>
          </w:p>
        </w:tc>
      </w:tr>
      <w:tr w:rsidR="00B177E5" w:rsidRPr="00095EAE" w:rsidTr="003E4E35">
        <w:tc>
          <w:tcPr>
            <w:tcW w:w="291" w:type="pct"/>
          </w:tcPr>
          <w:p w:rsidR="00B177E5" w:rsidRPr="00095EAE" w:rsidRDefault="00B177E5" w:rsidP="00497B2F">
            <w:pPr>
              <w:jc w:val="center"/>
              <w:rPr>
                <w:sz w:val="22"/>
                <w:szCs w:val="22"/>
              </w:rPr>
            </w:pPr>
            <w:r>
              <w:rPr>
                <w:sz w:val="22"/>
                <w:szCs w:val="22"/>
              </w:rPr>
              <w:t>2</w:t>
            </w:r>
          </w:p>
        </w:tc>
        <w:tc>
          <w:tcPr>
            <w:tcW w:w="4709" w:type="pct"/>
          </w:tcPr>
          <w:p w:rsidR="00B177E5" w:rsidRDefault="0067790A" w:rsidP="00B177E5">
            <w:pPr>
              <w:jc w:val="center"/>
              <w:rPr>
                <w:sz w:val="22"/>
                <w:szCs w:val="22"/>
              </w:rPr>
            </w:pPr>
            <w:r>
              <w:rPr>
                <w:sz w:val="22"/>
                <w:szCs w:val="22"/>
              </w:rPr>
              <w:t>Смирнов Михаил Викторович</w:t>
            </w:r>
          </w:p>
          <w:p w:rsidR="00B177E5" w:rsidRPr="00B177E5" w:rsidRDefault="00B177E5" w:rsidP="00B177E5">
            <w:pPr>
              <w:jc w:val="center"/>
              <w:rPr>
                <w:sz w:val="22"/>
                <w:szCs w:val="22"/>
              </w:rPr>
            </w:pPr>
          </w:p>
        </w:tc>
      </w:tr>
      <w:tr w:rsidR="007F4810" w:rsidRPr="00095EAE" w:rsidTr="003E4E35">
        <w:tc>
          <w:tcPr>
            <w:tcW w:w="291" w:type="pct"/>
          </w:tcPr>
          <w:p w:rsidR="007F4810" w:rsidRDefault="007F4810" w:rsidP="00497B2F">
            <w:pPr>
              <w:jc w:val="center"/>
              <w:rPr>
                <w:sz w:val="22"/>
                <w:szCs w:val="22"/>
              </w:rPr>
            </w:pPr>
            <w:r>
              <w:rPr>
                <w:sz w:val="22"/>
                <w:szCs w:val="22"/>
              </w:rPr>
              <w:t>3</w:t>
            </w:r>
          </w:p>
        </w:tc>
        <w:tc>
          <w:tcPr>
            <w:tcW w:w="4709" w:type="pct"/>
          </w:tcPr>
          <w:p w:rsidR="007F4810" w:rsidRDefault="007F4810" w:rsidP="00B177E5">
            <w:pPr>
              <w:jc w:val="center"/>
              <w:rPr>
                <w:sz w:val="22"/>
                <w:szCs w:val="22"/>
              </w:rPr>
            </w:pPr>
            <w:r>
              <w:rPr>
                <w:sz w:val="22"/>
                <w:szCs w:val="22"/>
              </w:rPr>
              <w:t xml:space="preserve">Общество с ограниченной ответственностью </w:t>
            </w:r>
          </w:p>
          <w:p w:rsidR="007F4810" w:rsidRDefault="007F4810" w:rsidP="00B177E5">
            <w:pPr>
              <w:jc w:val="center"/>
              <w:rPr>
                <w:sz w:val="22"/>
                <w:szCs w:val="22"/>
              </w:rPr>
            </w:pPr>
            <w:r>
              <w:rPr>
                <w:sz w:val="22"/>
                <w:szCs w:val="22"/>
              </w:rPr>
              <w:t>«Инвест Девелопмент»</w:t>
            </w:r>
          </w:p>
        </w:tc>
      </w:tr>
      <w:tr w:rsidR="007F4810" w:rsidRPr="00095EAE" w:rsidTr="003E4E35">
        <w:tc>
          <w:tcPr>
            <w:tcW w:w="291" w:type="pct"/>
          </w:tcPr>
          <w:p w:rsidR="007F4810" w:rsidRDefault="007F4810" w:rsidP="00497B2F">
            <w:pPr>
              <w:jc w:val="center"/>
              <w:rPr>
                <w:sz w:val="22"/>
                <w:szCs w:val="22"/>
              </w:rPr>
            </w:pPr>
            <w:r>
              <w:rPr>
                <w:sz w:val="22"/>
                <w:szCs w:val="22"/>
              </w:rPr>
              <w:t>4</w:t>
            </w:r>
          </w:p>
        </w:tc>
        <w:tc>
          <w:tcPr>
            <w:tcW w:w="4709" w:type="pct"/>
          </w:tcPr>
          <w:p w:rsidR="007F4810" w:rsidRDefault="007F4810" w:rsidP="00B177E5">
            <w:pPr>
              <w:jc w:val="center"/>
              <w:rPr>
                <w:sz w:val="22"/>
                <w:szCs w:val="22"/>
              </w:rPr>
            </w:pPr>
            <w:r>
              <w:rPr>
                <w:sz w:val="22"/>
                <w:szCs w:val="22"/>
              </w:rPr>
              <w:t>Ситников Константин Александрович</w:t>
            </w:r>
          </w:p>
          <w:p w:rsidR="007F4810" w:rsidRDefault="007F4810" w:rsidP="00B177E5">
            <w:pPr>
              <w:jc w:val="center"/>
              <w:rPr>
                <w:sz w:val="22"/>
                <w:szCs w:val="22"/>
              </w:rPr>
            </w:pPr>
          </w:p>
        </w:tc>
      </w:tr>
    </w:tbl>
    <w:p w:rsidR="00604528" w:rsidRDefault="00604528" w:rsidP="00604528">
      <w:pPr>
        <w:ind w:firstLine="720"/>
        <w:jc w:val="both"/>
        <w:rPr>
          <w:sz w:val="22"/>
          <w:szCs w:val="22"/>
        </w:rPr>
      </w:pPr>
    </w:p>
    <w:p w:rsidR="003A0276" w:rsidRDefault="003A0276" w:rsidP="00604528">
      <w:pPr>
        <w:ind w:firstLine="720"/>
        <w:jc w:val="both"/>
        <w:rPr>
          <w:sz w:val="22"/>
          <w:szCs w:val="22"/>
        </w:rPr>
      </w:pPr>
    </w:p>
    <w:p w:rsidR="00604528" w:rsidRDefault="00604528" w:rsidP="00604528">
      <w:pPr>
        <w:ind w:firstLine="720"/>
        <w:jc w:val="both"/>
        <w:rPr>
          <w:sz w:val="22"/>
          <w:szCs w:val="22"/>
        </w:rPr>
      </w:pPr>
      <w:r>
        <w:rPr>
          <w:sz w:val="22"/>
          <w:szCs w:val="22"/>
        </w:rPr>
        <w:t>Протокол</w:t>
      </w:r>
      <w:r w:rsidRPr="00602199">
        <w:rPr>
          <w:sz w:val="22"/>
          <w:szCs w:val="22"/>
        </w:rPr>
        <w:t xml:space="preserve"> составлен в </w:t>
      </w:r>
      <w:r>
        <w:rPr>
          <w:sz w:val="22"/>
          <w:szCs w:val="22"/>
        </w:rPr>
        <w:t>1</w:t>
      </w:r>
      <w:r w:rsidRPr="00602199">
        <w:rPr>
          <w:sz w:val="22"/>
          <w:szCs w:val="22"/>
        </w:rPr>
        <w:t xml:space="preserve"> (</w:t>
      </w:r>
      <w:r>
        <w:rPr>
          <w:sz w:val="22"/>
          <w:szCs w:val="22"/>
        </w:rPr>
        <w:t>одном</w:t>
      </w:r>
      <w:r w:rsidRPr="00602199">
        <w:rPr>
          <w:sz w:val="22"/>
          <w:szCs w:val="22"/>
        </w:rPr>
        <w:t>) экземпляр</w:t>
      </w:r>
      <w:r>
        <w:rPr>
          <w:sz w:val="22"/>
          <w:szCs w:val="22"/>
        </w:rPr>
        <w:t>е, хранится в</w:t>
      </w:r>
      <w:r w:rsidRPr="00923BAE">
        <w:rPr>
          <w:sz w:val="22"/>
          <w:szCs w:val="22"/>
        </w:rPr>
        <w:t xml:space="preserve"> КУ ВО «Фонд госимущества Воронежской области</w:t>
      </w:r>
      <w:r>
        <w:rPr>
          <w:sz w:val="22"/>
          <w:szCs w:val="22"/>
        </w:rPr>
        <w:t>»</w:t>
      </w:r>
      <w:r w:rsidRPr="00923BAE">
        <w:rPr>
          <w:sz w:val="22"/>
          <w:szCs w:val="22"/>
        </w:rPr>
        <w:t>.</w:t>
      </w:r>
    </w:p>
    <w:p w:rsidR="00604528" w:rsidRDefault="00604528" w:rsidP="00604528">
      <w:pPr>
        <w:ind w:firstLine="720"/>
        <w:jc w:val="both"/>
        <w:rPr>
          <w:sz w:val="22"/>
          <w:szCs w:val="22"/>
        </w:rPr>
      </w:pPr>
    </w:p>
    <w:p w:rsidR="003A0276" w:rsidRPr="00095EAE" w:rsidRDefault="003A0276" w:rsidP="00604528">
      <w:pPr>
        <w:ind w:firstLine="720"/>
        <w:jc w:val="both"/>
        <w:rPr>
          <w:sz w:val="22"/>
          <w:szCs w:val="22"/>
        </w:rPr>
      </w:pPr>
    </w:p>
    <w:p w:rsidR="00604528" w:rsidRPr="00095EAE" w:rsidRDefault="00604528" w:rsidP="00604528">
      <w:pPr>
        <w:jc w:val="both"/>
        <w:rPr>
          <w:b/>
          <w:bCs/>
          <w:sz w:val="22"/>
          <w:szCs w:val="22"/>
        </w:rPr>
      </w:pPr>
      <w:r w:rsidRPr="00095EAE">
        <w:rPr>
          <w:b/>
          <w:bCs/>
          <w:sz w:val="22"/>
          <w:szCs w:val="22"/>
        </w:rPr>
        <w:t>Члены комиссии:</w:t>
      </w:r>
      <w:r w:rsidRPr="00095EAE">
        <w:rPr>
          <w:b/>
          <w:bCs/>
          <w:sz w:val="22"/>
          <w:szCs w:val="22"/>
        </w:rPr>
        <w:tab/>
      </w:r>
      <w:r w:rsidRPr="00095EAE">
        <w:rPr>
          <w:b/>
          <w:bCs/>
          <w:sz w:val="22"/>
          <w:szCs w:val="22"/>
        </w:rPr>
        <w:tab/>
        <w:t>(за, против, воздержался)</w:t>
      </w:r>
    </w:p>
    <w:p w:rsidR="00604528" w:rsidRDefault="00604528" w:rsidP="00604528">
      <w:pPr>
        <w:jc w:val="both"/>
        <w:rPr>
          <w:b/>
          <w:bCs/>
          <w:sz w:val="22"/>
          <w:szCs w:val="22"/>
        </w:rPr>
      </w:pPr>
    </w:p>
    <w:p w:rsidR="00604528" w:rsidRPr="00513B94" w:rsidRDefault="00604528" w:rsidP="00604528">
      <w:pPr>
        <w:jc w:val="both"/>
        <w:rPr>
          <w:sz w:val="22"/>
          <w:szCs w:val="22"/>
        </w:rPr>
      </w:pPr>
      <w:r w:rsidRPr="00513B94">
        <w:rPr>
          <w:sz w:val="22"/>
          <w:szCs w:val="22"/>
        </w:rPr>
        <w:t>Петрова И.А.</w:t>
      </w:r>
      <w:r w:rsidRPr="00513B94">
        <w:rPr>
          <w:sz w:val="22"/>
          <w:szCs w:val="22"/>
        </w:rPr>
        <w:tab/>
      </w:r>
      <w:r w:rsidRPr="00513B94">
        <w:rPr>
          <w:sz w:val="22"/>
          <w:szCs w:val="22"/>
        </w:rPr>
        <w:tab/>
        <w:t xml:space="preserve">             _______________</w:t>
      </w:r>
      <w:r w:rsidRPr="00513B94">
        <w:rPr>
          <w:sz w:val="22"/>
          <w:szCs w:val="22"/>
        </w:rPr>
        <w:tab/>
      </w:r>
      <w:r w:rsidRPr="00513B94">
        <w:rPr>
          <w:sz w:val="22"/>
          <w:szCs w:val="22"/>
        </w:rPr>
        <w:tab/>
        <w:t>________________</w:t>
      </w:r>
    </w:p>
    <w:p w:rsidR="00604528" w:rsidRDefault="00604528" w:rsidP="00604528">
      <w:pPr>
        <w:jc w:val="both"/>
        <w:rPr>
          <w:b/>
          <w:bCs/>
          <w:sz w:val="22"/>
          <w:szCs w:val="22"/>
        </w:rPr>
      </w:pPr>
    </w:p>
    <w:p w:rsidR="0067790A" w:rsidRDefault="0067790A" w:rsidP="0067790A">
      <w:pPr>
        <w:jc w:val="both"/>
        <w:rPr>
          <w:sz w:val="22"/>
          <w:szCs w:val="22"/>
        </w:rPr>
      </w:pPr>
      <w:r>
        <w:rPr>
          <w:sz w:val="22"/>
          <w:szCs w:val="22"/>
        </w:rPr>
        <w:t>Пащенко О.М.</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67790A" w:rsidRDefault="0067790A" w:rsidP="00604528">
      <w:pPr>
        <w:jc w:val="both"/>
        <w:rPr>
          <w:b/>
          <w:bCs/>
          <w:sz w:val="22"/>
          <w:szCs w:val="22"/>
        </w:rPr>
      </w:pPr>
    </w:p>
    <w:p w:rsidR="00604528" w:rsidRPr="00513B94" w:rsidRDefault="00DE656C" w:rsidP="00604528">
      <w:pPr>
        <w:jc w:val="both"/>
        <w:rPr>
          <w:sz w:val="22"/>
          <w:szCs w:val="22"/>
        </w:rPr>
      </w:pPr>
      <w:r>
        <w:rPr>
          <w:sz w:val="22"/>
          <w:szCs w:val="22"/>
        </w:rPr>
        <w:t>Черкасова Е.С.</w:t>
      </w:r>
      <w:r w:rsidR="00604528" w:rsidRPr="00513B94">
        <w:rPr>
          <w:sz w:val="22"/>
          <w:szCs w:val="22"/>
        </w:rPr>
        <w:tab/>
      </w:r>
      <w:r w:rsidR="00604528" w:rsidRPr="00513B94">
        <w:rPr>
          <w:sz w:val="22"/>
          <w:szCs w:val="22"/>
        </w:rPr>
        <w:tab/>
      </w:r>
      <w:r w:rsidR="00604528" w:rsidRPr="00513B94">
        <w:rPr>
          <w:sz w:val="22"/>
          <w:szCs w:val="22"/>
        </w:rPr>
        <w:tab/>
        <w:t>_______________</w:t>
      </w:r>
      <w:r w:rsidR="00604528" w:rsidRPr="00513B94">
        <w:rPr>
          <w:sz w:val="22"/>
          <w:szCs w:val="22"/>
        </w:rPr>
        <w:tab/>
      </w:r>
      <w:r w:rsidR="00604528" w:rsidRPr="00513B94">
        <w:rPr>
          <w:sz w:val="22"/>
          <w:szCs w:val="22"/>
        </w:rPr>
        <w:tab/>
        <w:t>________________</w:t>
      </w:r>
    </w:p>
    <w:p w:rsidR="00604528" w:rsidRDefault="00604528" w:rsidP="00604528">
      <w:pPr>
        <w:jc w:val="both"/>
        <w:rPr>
          <w:sz w:val="22"/>
          <w:szCs w:val="22"/>
        </w:rPr>
      </w:pPr>
    </w:p>
    <w:p w:rsidR="003E4E35" w:rsidRDefault="00DE656C" w:rsidP="00604528">
      <w:pPr>
        <w:jc w:val="both"/>
        <w:rPr>
          <w:sz w:val="22"/>
          <w:szCs w:val="22"/>
        </w:rPr>
      </w:pPr>
      <w:r>
        <w:rPr>
          <w:sz w:val="22"/>
          <w:szCs w:val="22"/>
        </w:rPr>
        <w:t>Трунова Н.Н.</w:t>
      </w:r>
      <w:r>
        <w:rPr>
          <w:sz w:val="22"/>
          <w:szCs w:val="22"/>
        </w:rPr>
        <w:tab/>
      </w:r>
      <w:r w:rsidR="003E4E35">
        <w:rPr>
          <w:sz w:val="22"/>
          <w:szCs w:val="22"/>
        </w:rPr>
        <w:tab/>
      </w:r>
      <w:r w:rsidR="003E4E35">
        <w:rPr>
          <w:sz w:val="22"/>
          <w:szCs w:val="22"/>
        </w:rPr>
        <w:tab/>
        <w:t>_______________</w:t>
      </w:r>
      <w:r w:rsidR="003E4E35">
        <w:rPr>
          <w:sz w:val="22"/>
          <w:szCs w:val="22"/>
        </w:rPr>
        <w:tab/>
      </w:r>
      <w:r w:rsidR="003E4E35">
        <w:rPr>
          <w:sz w:val="22"/>
          <w:szCs w:val="22"/>
        </w:rPr>
        <w:tab/>
        <w:t>________________</w:t>
      </w:r>
    </w:p>
    <w:p w:rsidR="003E4E35" w:rsidRDefault="003E4E35" w:rsidP="00604528">
      <w:pPr>
        <w:jc w:val="both"/>
        <w:rPr>
          <w:sz w:val="22"/>
          <w:szCs w:val="22"/>
        </w:rPr>
      </w:pPr>
    </w:p>
    <w:p w:rsidR="00DE656C" w:rsidRDefault="00DE656C" w:rsidP="00DE656C">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DE656C" w:rsidRDefault="00DE656C" w:rsidP="00604528">
      <w:pPr>
        <w:jc w:val="both"/>
        <w:rPr>
          <w:sz w:val="22"/>
          <w:szCs w:val="22"/>
        </w:rPr>
      </w:pPr>
    </w:p>
    <w:p w:rsidR="00604528" w:rsidRPr="00513B94" w:rsidRDefault="00604528" w:rsidP="00604528">
      <w:pPr>
        <w:jc w:val="both"/>
        <w:rPr>
          <w:sz w:val="22"/>
          <w:szCs w:val="22"/>
        </w:rPr>
      </w:pPr>
      <w:r w:rsidRPr="00513B94">
        <w:rPr>
          <w:sz w:val="22"/>
          <w:szCs w:val="22"/>
        </w:rPr>
        <w:t>Володина С.В.</w:t>
      </w:r>
      <w:r w:rsidRPr="00513B94">
        <w:rPr>
          <w:sz w:val="22"/>
          <w:szCs w:val="22"/>
        </w:rPr>
        <w:tab/>
      </w:r>
      <w:r w:rsidRPr="00513B94">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604528" w:rsidRDefault="00604528" w:rsidP="00604528">
      <w:pPr>
        <w:jc w:val="both"/>
        <w:rPr>
          <w:sz w:val="22"/>
          <w:szCs w:val="22"/>
        </w:rPr>
      </w:pPr>
    </w:p>
    <w:p w:rsidR="001F597F" w:rsidRPr="00513B94" w:rsidRDefault="001F597F" w:rsidP="001F597F">
      <w:pPr>
        <w:jc w:val="both"/>
        <w:rPr>
          <w:sz w:val="22"/>
          <w:szCs w:val="22"/>
        </w:rPr>
      </w:pPr>
      <w:r>
        <w:rPr>
          <w:sz w:val="22"/>
          <w:szCs w:val="22"/>
        </w:rPr>
        <w:t>Тестова И.В.</w:t>
      </w:r>
      <w:r w:rsidRPr="00513B94">
        <w:rPr>
          <w:sz w:val="22"/>
          <w:szCs w:val="22"/>
        </w:rPr>
        <w:tab/>
      </w:r>
      <w:r w:rsidRPr="00513B94">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1F597F" w:rsidRPr="00513B94" w:rsidRDefault="001F597F" w:rsidP="00604528">
      <w:pPr>
        <w:jc w:val="both"/>
        <w:rPr>
          <w:sz w:val="22"/>
          <w:szCs w:val="22"/>
        </w:rPr>
      </w:pPr>
    </w:p>
    <w:p w:rsidR="00604528" w:rsidRPr="00095EAE" w:rsidRDefault="00604528" w:rsidP="00604528">
      <w:pPr>
        <w:jc w:val="both"/>
        <w:rPr>
          <w:sz w:val="22"/>
          <w:szCs w:val="22"/>
        </w:rPr>
      </w:pPr>
      <w:r>
        <w:rPr>
          <w:sz w:val="22"/>
          <w:szCs w:val="22"/>
        </w:rPr>
        <w:t>Прокудина Е.В.</w:t>
      </w:r>
      <w:r>
        <w:rPr>
          <w:sz w:val="22"/>
          <w:szCs w:val="22"/>
        </w:rPr>
        <w:tab/>
      </w:r>
      <w:r>
        <w:rPr>
          <w:sz w:val="22"/>
          <w:szCs w:val="22"/>
        </w:rPr>
        <w:tab/>
        <w:t>_______________</w:t>
      </w:r>
      <w:r>
        <w:rPr>
          <w:sz w:val="22"/>
          <w:szCs w:val="22"/>
        </w:rPr>
        <w:tab/>
      </w:r>
      <w:r>
        <w:rPr>
          <w:sz w:val="22"/>
          <w:szCs w:val="22"/>
        </w:rPr>
        <w:tab/>
        <w:t>________________</w:t>
      </w:r>
    </w:p>
    <w:sectPr w:rsidR="00604528" w:rsidRPr="00095EAE" w:rsidSect="00FC2634">
      <w:headerReference w:type="even" r:id="rId11"/>
      <w:headerReference w:type="default" r:id="rId12"/>
      <w:footerReference w:type="default" r:id="rId13"/>
      <w:pgSz w:w="11906" w:h="16838"/>
      <w:pgMar w:top="1134" w:right="567" w:bottom="1276"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BB2" w:rsidRDefault="00B92BB2">
      <w:r>
        <w:separator/>
      </w:r>
    </w:p>
  </w:endnote>
  <w:endnote w:type="continuationSeparator" w:id="0">
    <w:p w:rsidR="00B92BB2" w:rsidRDefault="00B92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1B" w:rsidRDefault="004B191B">
    <w:pPr>
      <w:pStyle w:val="aa"/>
      <w:jc w:val="right"/>
    </w:pPr>
    <w:fldSimple w:instr=" PAGE   \* MERGEFORMAT ">
      <w:r w:rsidR="000539F4">
        <w:rPr>
          <w:noProof/>
        </w:rPr>
        <w:t>3</w:t>
      </w:r>
    </w:fldSimple>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BB2" w:rsidRDefault="00B92BB2">
      <w:r>
        <w:separator/>
      </w:r>
    </w:p>
  </w:footnote>
  <w:footnote w:type="continuationSeparator" w:id="0">
    <w:p w:rsidR="00B92BB2" w:rsidRDefault="00B92B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C904150"/>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21F7C6E"/>
    <w:multiLevelType w:val="singleLevel"/>
    <w:tmpl w:val="1ED0952C"/>
    <w:lvl w:ilvl="0">
      <w:numFmt w:val="bullet"/>
      <w:lvlText w:val="-"/>
      <w:lvlJc w:val="left"/>
      <w:pPr>
        <w:tabs>
          <w:tab w:val="num" w:pos="927"/>
        </w:tabs>
        <w:ind w:left="927" w:hanging="360"/>
      </w:pPr>
      <w:rPr>
        <w:rFonts w:hint="default"/>
      </w:rPr>
    </w:lvl>
  </w:abstractNum>
  <w:abstractNum w:abstractNumId="12">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2"/>
  </w:num>
  <w:num w:numId="4">
    <w:abstractNumId w:val="13"/>
  </w:num>
  <w:num w:numId="5">
    <w:abstractNumId w:val="3"/>
  </w:num>
  <w:num w:numId="6">
    <w:abstractNumId w:val="4"/>
  </w:num>
  <w:num w:numId="7">
    <w:abstractNumId w:val="8"/>
  </w:num>
  <w:num w:numId="8">
    <w:abstractNumId w:val="11"/>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1BD8"/>
    <w:rsid w:val="00006EB9"/>
    <w:rsid w:val="000105BC"/>
    <w:rsid w:val="0001269D"/>
    <w:rsid w:val="00012EA7"/>
    <w:rsid w:val="00016B30"/>
    <w:rsid w:val="00025453"/>
    <w:rsid w:val="000348F4"/>
    <w:rsid w:val="00041BDF"/>
    <w:rsid w:val="00041FEE"/>
    <w:rsid w:val="00047494"/>
    <w:rsid w:val="000539F4"/>
    <w:rsid w:val="00054EDE"/>
    <w:rsid w:val="0005587E"/>
    <w:rsid w:val="00062768"/>
    <w:rsid w:val="00073C5F"/>
    <w:rsid w:val="000762E9"/>
    <w:rsid w:val="000829C3"/>
    <w:rsid w:val="00082C28"/>
    <w:rsid w:val="00083A97"/>
    <w:rsid w:val="000866F0"/>
    <w:rsid w:val="00095AEC"/>
    <w:rsid w:val="000A09B8"/>
    <w:rsid w:val="000A60C3"/>
    <w:rsid w:val="000B5ED2"/>
    <w:rsid w:val="000C27B8"/>
    <w:rsid w:val="000C42A4"/>
    <w:rsid w:val="000C7347"/>
    <w:rsid w:val="000D14C8"/>
    <w:rsid w:val="000D20ED"/>
    <w:rsid w:val="000D241D"/>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31C09"/>
    <w:rsid w:val="001326F1"/>
    <w:rsid w:val="001367B9"/>
    <w:rsid w:val="00140796"/>
    <w:rsid w:val="00143389"/>
    <w:rsid w:val="00143CD7"/>
    <w:rsid w:val="00145409"/>
    <w:rsid w:val="00146EAC"/>
    <w:rsid w:val="00147CF0"/>
    <w:rsid w:val="00150CA7"/>
    <w:rsid w:val="00152A99"/>
    <w:rsid w:val="00155E30"/>
    <w:rsid w:val="00161DB3"/>
    <w:rsid w:val="001677A6"/>
    <w:rsid w:val="00176DB7"/>
    <w:rsid w:val="0017787A"/>
    <w:rsid w:val="00186B3E"/>
    <w:rsid w:val="001900CE"/>
    <w:rsid w:val="001915FC"/>
    <w:rsid w:val="00192185"/>
    <w:rsid w:val="001925D5"/>
    <w:rsid w:val="0019353D"/>
    <w:rsid w:val="00194607"/>
    <w:rsid w:val="001964BE"/>
    <w:rsid w:val="001A0511"/>
    <w:rsid w:val="001A2E94"/>
    <w:rsid w:val="001B1B95"/>
    <w:rsid w:val="001B2700"/>
    <w:rsid w:val="001C1103"/>
    <w:rsid w:val="001C1DC9"/>
    <w:rsid w:val="001D4454"/>
    <w:rsid w:val="001E175A"/>
    <w:rsid w:val="001E40A8"/>
    <w:rsid w:val="001E666E"/>
    <w:rsid w:val="001F0A99"/>
    <w:rsid w:val="001F25BD"/>
    <w:rsid w:val="001F2800"/>
    <w:rsid w:val="001F34C4"/>
    <w:rsid w:val="001F3DF2"/>
    <w:rsid w:val="001F4BB1"/>
    <w:rsid w:val="001F597F"/>
    <w:rsid w:val="001F5BDC"/>
    <w:rsid w:val="00200064"/>
    <w:rsid w:val="00213F92"/>
    <w:rsid w:val="00214A10"/>
    <w:rsid w:val="00214BEF"/>
    <w:rsid w:val="00224AC5"/>
    <w:rsid w:val="00233D34"/>
    <w:rsid w:val="0023418B"/>
    <w:rsid w:val="002356A7"/>
    <w:rsid w:val="00240188"/>
    <w:rsid w:val="00241071"/>
    <w:rsid w:val="00246DE7"/>
    <w:rsid w:val="002500AB"/>
    <w:rsid w:val="00251873"/>
    <w:rsid w:val="0025231B"/>
    <w:rsid w:val="00253F28"/>
    <w:rsid w:val="00257AE4"/>
    <w:rsid w:val="002610A1"/>
    <w:rsid w:val="00261EC5"/>
    <w:rsid w:val="002703CC"/>
    <w:rsid w:val="00272083"/>
    <w:rsid w:val="002735A9"/>
    <w:rsid w:val="002814D3"/>
    <w:rsid w:val="00281CAB"/>
    <w:rsid w:val="00283F74"/>
    <w:rsid w:val="00287C35"/>
    <w:rsid w:val="00292E99"/>
    <w:rsid w:val="00293382"/>
    <w:rsid w:val="002A033E"/>
    <w:rsid w:val="002A7020"/>
    <w:rsid w:val="002B7675"/>
    <w:rsid w:val="002C50FE"/>
    <w:rsid w:val="002C661F"/>
    <w:rsid w:val="002D0D52"/>
    <w:rsid w:val="002D132C"/>
    <w:rsid w:val="002E4CB3"/>
    <w:rsid w:val="002E6328"/>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1E6A"/>
    <w:rsid w:val="003378A7"/>
    <w:rsid w:val="0034015D"/>
    <w:rsid w:val="003418D0"/>
    <w:rsid w:val="00350943"/>
    <w:rsid w:val="0035338E"/>
    <w:rsid w:val="003605F3"/>
    <w:rsid w:val="003630F4"/>
    <w:rsid w:val="00364C55"/>
    <w:rsid w:val="00373AED"/>
    <w:rsid w:val="00377C17"/>
    <w:rsid w:val="00381118"/>
    <w:rsid w:val="00381E6B"/>
    <w:rsid w:val="00382044"/>
    <w:rsid w:val="00382875"/>
    <w:rsid w:val="0038540B"/>
    <w:rsid w:val="00387EFD"/>
    <w:rsid w:val="0039133A"/>
    <w:rsid w:val="003915E1"/>
    <w:rsid w:val="00397F09"/>
    <w:rsid w:val="003A0276"/>
    <w:rsid w:val="003B0716"/>
    <w:rsid w:val="003C5813"/>
    <w:rsid w:val="003C6733"/>
    <w:rsid w:val="003D05B7"/>
    <w:rsid w:val="003D4BC8"/>
    <w:rsid w:val="003E0EE3"/>
    <w:rsid w:val="003E31D8"/>
    <w:rsid w:val="003E3C77"/>
    <w:rsid w:val="003E4E35"/>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36E0"/>
    <w:rsid w:val="00445911"/>
    <w:rsid w:val="004507EE"/>
    <w:rsid w:val="00451103"/>
    <w:rsid w:val="00457CB2"/>
    <w:rsid w:val="0046012C"/>
    <w:rsid w:val="00460FC8"/>
    <w:rsid w:val="00460FF6"/>
    <w:rsid w:val="004614D9"/>
    <w:rsid w:val="00463882"/>
    <w:rsid w:val="004669B5"/>
    <w:rsid w:val="00466B82"/>
    <w:rsid w:val="00480F71"/>
    <w:rsid w:val="00483DE9"/>
    <w:rsid w:val="00485F95"/>
    <w:rsid w:val="00486921"/>
    <w:rsid w:val="00487150"/>
    <w:rsid w:val="00495E31"/>
    <w:rsid w:val="00497B2F"/>
    <w:rsid w:val="004A3B15"/>
    <w:rsid w:val="004B191B"/>
    <w:rsid w:val="004B4DE7"/>
    <w:rsid w:val="004B665E"/>
    <w:rsid w:val="004C00E2"/>
    <w:rsid w:val="004C39A5"/>
    <w:rsid w:val="004C5AAC"/>
    <w:rsid w:val="004D0500"/>
    <w:rsid w:val="004D0D84"/>
    <w:rsid w:val="004D74BD"/>
    <w:rsid w:val="004E0A72"/>
    <w:rsid w:val="004E2ABF"/>
    <w:rsid w:val="004E30C4"/>
    <w:rsid w:val="004E5113"/>
    <w:rsid w:val="004F4F53"/>
    <w:rsid w:val="00500E7D"/>
    <w:rsid w:val="00501C4C"/>
    <w:rsid w:val="005025AF"/>
    <w:rsid w:val="005037AE"/>
    <w:rsid w:val="00505D2F"/>
    <w:rsid w:val="00513CAA"/>
    <w:rsid w:val="005144A9"/>
    <w:rsid w:val="0051463B"/>
    <w:rsid w:val="00521139"/>
    <w:rsid w:val="0053113B"/>
    <w:rsid w:val="00535797"/>
    <w:rsid w:val="0053584D"/>
    <w:rsid w:val="005402B5"/>
    <w:rsid w:val="0054424F"/>
    <w:rsid w:val="005556FC"/>
    <w:rsid w:val="005566C1"/>
    <w:rsid w:val="00557BE8"/>
    <w:rsid w:val="005643E4"/>
    <w:rsid w:val="00572B1C"/>
    <w:rsid w:val="00573334"/>
    <w:rsid w:val="00574100"/>
    <w:rsid w:val="00574AAF"/>
    <w:rsid w:val="00575FC8"/>
    <w:rsid w:val="005903DB"/>
    <w:rsid w:val="005938B4"/>
    <w:rsid w:val="00594566"/>
    <w:rsid w:val="005947DB"/>
    <w:rsid w:val="005A31DA"/>
    <w:rsid w:val="005B45AE"/>
    <w:rsid w:val="005B503F"/>
    <w:rsid w:val="005C6A36"/>
    <w:rsid w:val="005D0AD8"/>
    <w:rsid w:val="005D2BB9"/>
    <w:rsid w:val="005D4ECB"/>
    <w:rsid w:val="005E1C69"/>
    <w:rsid w:val="005E4F56"/>
    <w:rsid w:val="005E77C9"/>
    <w:rsid w:val="005E7B9D"/>
    <w:rsid w:val="005F00D3"/>
    <w:rsid w:val="005F6B85"/>
    <w:rsid w:val="006010D8"/>
    <w:rsid w:val="00603F76"/>
    <w:rsid w:val="00604528"/>
    <w:rsid w:val="00614597"/>
    <w:rsid w:val="00621F85"/>
    <w:rsid w:val="00634DBD"/>
    <w:rsid w:val="006365C4"/>
    <w:rsid w:val="00636B74"/>
    <w:rsid w:val="00637A14"/>
    <w:rsid w:val="00641333"/>
    <w:rsid w:val="00641C47"/>
    <w:rsid w:val="00654790"/>
    <w:rsid w:val="00664DEA"/>
    <w:rsid w:val="00664EB4"/>
    <w:rsid w:val="006667C1"/>
    <w:rsid w:val="006721F3"/>
    <w:rsid w:val="00674267"/>
    <w:rsid w:val="006763BC"/>
    <w:rsid w:val="0067790A"/>
    <w:rsid w:val="006942BB"/>
    <w:rsid w:val="00696A20"/>
    <w:rsid w:val="006A0B58"/>
    <w:rsid w:val="006A12B3"/>
    <w:rsid w:val="006A17EB"/>
    <w:rsid w:val="006B4A37"/>
    <w:rsid w:val="006B7878"/>
    <w:rsid w:val="006B7C07"/>
    <w:rsid w:val="006C365A"/>
    <w:rsid w:val="006C7552"/>
    <w:rsid w:val="006D2413"/>
    <w:rsid w:val="006D670A"/>
    <w:rsid w:val="006E36E9"/>
    <w:rsid w:val="006E47ED"/>
    <w:rsid w:val="006F1AF5"/>
    <w:rsid w:val="006F399E"/>
    <w:rsid w:val="006F5679"/>
    <w:rsid w:val="006F7C47"/>
    <w:rsid w:val="0070219A"/>
    <w:rsid w:val="007105EF"/>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0D9D"/>
    <w:rsid w:val="00781861"/>
    <w:rsid w:val="007876F7"/>
    <w:rsid w:val="00787FB1"/>
    <w:rsid w:val="0079133C"/>
    <w:rsid w:val="007917D6"/>
    <w:rsid w:val="00791B2E"/>
    <w:rsid w:val="007921ED"/>
    <w:rsid w:val="007925A9"/>
    <w:rsid w:val="00793D4A"/>
    <w:rsid w:val="00794F27"/>
    <w:rsid w:val="00795359"/>
    <w:rsid w:val="00797546"/>
    <w:rsid w:val="007B16B7"/>
    <w:rsid w:val="007C631B"/>
    <w:rsid w:val="007D662D"/>
    <w:rsid w:val="007D75E8"/>
    <w:rsid w:val="007E438E"/>
    <w:rsid w:val="007E59E9"/>
    <w:rsid w:val="007E6F53"/>
    <w:rsid w:val="007F3115"/>
    <w:rsid w:val="007F4810"/>
    <w:rsid w:val="007F6490"/>
    <w:rsid w:val="00800603"/>
    <w:rsid w:val="00801F8F"/>
    <w:rsid w:val="00802BD8"/>
    <w:rsid w:val="00803D89"/>
    <w:rsid w:val="00805E8D"/>
    <w:rsid w:val="00822141"/>
    <w:rsid w:val="00825596"/>
    <w:rsid w:val="00834F70"/>
    <w:rsid w:val="008366E3"/>
    <w:rsid w:val="008372B7"/>
    <w:rsid w:val="008403D5"/>
    <w:rsid w:val="00841AFF"/>
    <w:rsid w:val="0084612A"/>
    <w:rsid w:val="008461A7"/>
    <w:rsid w:val="00853A5D"/>
    <w:rsid w:val="00863628"/>
    <w:rsid w:val="00865FA9"/>
    <w:rsid w:val="00871776"/>
    <w:rsid w:val="0087598F"/>
    <w:rsid w:val="00875AC7"/>
    <w:rsid w:val="008837B0"/>
    <w:rsid w:val="00891B36"/>
    <w:rsid w:val="00894787"/>
    <w:rsid w:val="00894D14"/>
    <w:rsid w:val="008A50AE"/>
    <w:rsid w:val="008A579C"/>
    <w:rsid w:val="008A64ED"/>
    <w:rsid w:val="008A6EF0"/>
    <w:rsid w:val="008B0CD4"/>
    <w:rsid w:val="008B3834"/>
    <w:rsid w:val="008B544C"/>
    <w:rsid w:val="008C52AF"/>
    <w:rsid w:val="008D5DB9"/>
    <w:rsid w:val="008D62BF"/>
    <w:rsid w:val="008E3AAA"/>
    <w:rsid w:val="008E5360"/>
    <w:rsid w:val="008E6F66"/>
    <w:rsid w:val="008F24E1"/>
    <w:rsid w:val="008F72BD"/>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0843"/>
    <w:rsid w:val="00951370"/>
    <w:rsid w:val="00953269"/>
    <w:rsid w:val="009537BC"/>
    <w:rsid w:val="00955928"/>
    <w:rsid w:val="009561CD"/>
    <w:rsid w:val="0096075A"/>
    <w:rsid w:val="0096098B"/>
    <w:rsid w:val="009718A9"/>
    <w:rsid w:val="00974781"/>
    <w:rsid w:val="00974BF1"/>
    <w:rsid w:val="00977C32"/>
    <w:rsid w:val="00977E62"/>
    <w:rsid w:val="009815FD"/>
    <w:rsid w:val="00981A6A"/>
    <w:rsid w:val="00981F6E"/>
    <w:rsid w:val="009836DF"/>
    <w:rsid w:val="009837F0"/>
    <w:rsid w:val="00985C37"/>
    <w:rsid w:val="00990790"/>
    <w:rsid w:val="009919EB"/>
    <w:rsid w:val="00996424"/>
    <w:rsid w:val="009B07E4"/>
    <w:rsid w:val="009B4AC0"/>
    <w:rsid w:val="009C256A"/>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177FE"/>
    <w:rsid w:val="00A211F4"/>
    <w:rsid w:val="00A24C93"/>
    <w:rsid w:val="00A257E7"/>
    <w:rsid w:val="00A26F0D"/>
    <w:rsid w:val="00A30C1E"/>
    <w:rsid w:val="00A34A3C"/>
    <w:rsid w:val="00A353E1"/>
    <w:rsid w:val="00A354B1"/>
    <w:rsid w:val="00A40108"/>
    <w:rsid w:val="00A4040E"/>
    <w:rsid w:val="00A42B70"/>
    <w:rsid w:val="00A451B8"/>
    <w:rsid w:val="00A47A2F"/>
    <w:rsid w:val="00A5129F"/>
    <w:rsid w:val="00A52EEA"/>
    <w:rsid w:val="00A54B8D"/>
    <w:rsid w:val="00A56313"/>
    <w:rsid w:val="00A57868"/>
    <w:rsid w:val="00A57B46"/>
    <w:rsid w:val="00A64F81"/>
    <w:rsid w:val="00A67713"/>
    <w:rsid w:val="00A755A5"/>
    <w:rsid w:val="00A761C7"/>
    <w:rsid w:val="00A837ED"/>
    <w:rsid w:val="00A840A5"/>
    <w:rsid w:val="00A8459A"/>
    <w:rsid w:val="00A86A80"/>
    <w:rsid w:val="00A87C31"/>
    <w:rsid w:val="00A91E23"/>
    <w:rsid w:val="00A93D2A"/>
    <w:rsid w:val="00AA045B"/>
    <w:rsid w:val="00AA6ACA"/>
    <w:rsid w:val="00AB045B"/>
    <w:rsid w:val="00AB196E"/>
    <w:rsid w:val="00AB29F9"/>
    <w:rsid w:val="00AB2E14"/>
    <w:rsid w:val="00AB509C"/>
    <w:rsid w:val="00AC2C1D"/>
    <w:rsid w:val="00AC2CFB"/>
    <w:rsid w:val="00AC3344"/>
    <w:rsid w:val="00AD1597"/>
    <w:rsid w:val="00AD2ECB"/>
    <w:rsid w:val="00AF2BFC"/>
    <w:rsid w:val="00AF2DC6"/>
    <w:rsid w:val="00AF7C16"/>
    <w:rsid w:val="00B00A91"/>
    <w:rsid w:val="00B0217C"/>
    <w:rsid w:val="00B02366"/>
    <w:rsid w:val="00B03D92"/>
    <w:rsid w:val="00B05F88"/>
    <w:rsid w:val="00B1325B"/>
    <w:rsid w:val="00B177E5"/>
    <w:rsid w:val="00B24DAB"/>
    <w:rsid w:val="00B24E95"/>
    <w:rsid w:val="00B30FE6"/>
    <w:rsid w:val="00B35FE0"/>
    <w:rsid w:val="00B4149D"/>
    <w:rsid w:val="00B41EF6"/>
    <w:rsid w:val="00B42385"/>
    <w:rsid w:val="00B43EAF"/>
    <w:rsid w:val="00B44614"/>
    <w:rsid w:val="00B447E3"/>
    <w:rsid w:val="00B44AD1"/>
    <w:rsid w:val="00B45EC0"/>
    <w:rsid w:val="00B54662"/>
    <w:rsid w:val="00B54DAE"/>
    <w:rsid w:val="00B5538C"/>
    <w:rsid w:val="00B56896"/>
    <w:rsid w:val="00B60A47"/>
    <w:rsid w:val="00B60EB5"/>
    <w:rsid w:val="00B616F0"/>
    <w:rsid w:val="00B62203"/>
    <w:rsid w:val="00B62288"/>
    <w:rsid w:val="00B635DF"/>
    <w:rsid w:val="00B65859"/>
    <w:rsid w:val="00B6660E"/>
    <w:rsid w:val="00B71759"/>
    <w:rsid w:val="00B73276"/>
    <w:rsid w:val="00B73E8E"/>
    <w:rsid w:val="00B8239C"/>
    <w:rsid w:val="00B838E8"/>
    <w:rsid w:val="00B83DD2"/>
    <w:rsid w:val="00B849BD"/>
    <w:rsid w:val="00B92BB2"/>
    <w:rsid w:val="00BA123D"/>
    <w:rsid w:val="00BA293E"/>
    <w:rsid w:val="00BA3A1B"/>
    <w:rsid w:val="00BB242B"/>
    <w:rsid w:val="00BB6A08"/>
    <w:rsid w:val="00BB6B96"/>
    <w:rsid w:val="00BC0AAC"/>
    <w:rsid w:val="00BC41FE"/>
    <w:rsid w:val="00BC6502"/>
    <w:rsid w:val="00BD359F"/>
    <w:rsid w:val="00BD4650"/>
    <w:rsid w:val="00BD55DE"/>
    <w:rsid w:val="00BD7DA4"/>
    <w:rsid w:val="00BE0FCD"/>
    <w:rsid w:val="00BE594F"/>
    <w:rsid w:val="00BF5C3E"/>
    <w:rsid w:val="00BF6F7E"/>
    <w:rsid w:val="00BF7DD8"/>
    <w:rsid w:val="00C05BE3"/>
    <w:rsid w:val="00C0756E"/>
    <w:rsid w:val="00C1403C"/>
    <w:rsid w:val="00C147AE"/>
    <w:rsid w:val="00C15200"/>
    <w:rsid w:val="00C17A45"/>
    <w:rsid w:val="00C20B8D"/>
    <w:rsid w:val="00C24A72"/>
    <w:rsid w:val="00C24CD8"/>
    <w:rsid w:val="00C25141"/>
    <w:rsid w:val="00C27B3E"/>
    <w:rsid w:val="00C3189F"/>
    <w:rsid w:val="00C3415C"/>
    <w:rsid w:val="00C4126E"/>
    <w:rsid w:val="00C45312"/>
    <w:rsid w:val="00C4585B"/>
    <w:rsid w:val="00C466EC"/>
    <w:rsid w:val="00C548BE"/>
    <w:rsid w:val="00C56385"/>
    <w:rsid w:val="00C56DC9"/>
    <w:rsid w:val="00C6102A"/>
    <w:rsid w:val="00C64979"/>
    <w:rsid w:val="00C71E44"/>
    <w:rsid w:val="00C72866"/>
    <w:rsid w:val="00C80B74"/>
    <w:rsid w:val="00C812DE"/>
    <w:rsid w:val="00C8201B"/>
    <w:rsid w:val="00C833EF"/>
    <w:rsid w:val="00C85741"/>
    <w:rsid w:val="00C90807"/>
    <w:rsid w:val="00C93AE8"/>
    <w:rsid w:val="00C97E20"/>
    <w:rsid w:val="00CA2D06"/>
    <w:rsid w:val="00CA4999"/>
    <w:rsid w:val="00CB1F75"/>
    <w:rsid w:val="00CB371D"/>
    <w:rsid w:val="00CB549B"/>
    <w:rsid w:val="00CB6D37"/>
    <w:rsid w:val="00CC237D"/>
    <w:rsid w:val="00CC2FE8"/>
    <w:rsid w:val="00CC460B"/>
    <w:rsid w:val="00CC5542"/>
    <w:rsid w:val="00CD3612"/>
    <w:rsid w:val="00CD5447"/>
    <w:rsid w:val="00CE0CB1"/>
    <w:rsid w:val="00CF5B89"/>
    <w:rsid w:val="00CF6181"/>
    <w:rsid w:val="00D026AD"/>
    <w:rsid w:val="00D051EC"/>
    <w:rsid w:val="00D0687B"/>
    <w:rsid w:val="00D15402"/>
    <w:rsid w:val="00D165BD"/>
    <w:rsid w:val="00D2394E"/>
    <w:rsid w:val="00D257B5"/>
    <w:rsid w:val="00D334D6"/>
    <w:rsid w:val="00D339B7"/>
    <w:rsid w:val="00D33D16"/>
    <w:rsid w:val="00D4013D"/>
    <w:rsid w:val="00D45A9B"/>
    <w:rsid w:val="00D50D74"/>
    <w:rsid w:val="00D515CB"/>
    <w:rsid w:val="00D66172"/>
    <w:rsid w:val="00D72734"/>
    <w:rsid w:val="00D74062"/>
    <w:rsid w:val="00D744B6"/>
    <w:rsid w:val="00D75633"/>
    <w:rsid w:val="00D76F99"/>
    <w:rsid w:val="00D95E67"/>
    <w:rsid w:val="00DA0322"/>
    <w:rsid w:val="00DA29E0"/>
    <w:rsid w:val="00DB03E6"/>
    <w:rsid w:val="00DB0D2F"/>
    <w:rsid w:val="00DB34E3"/>
    <w:rsid w:val="00DB361A"/>
    <w:rsid w:val="00DC7536"/>
    <w:rsid w:val="00DD2AB5"/>
    <w:rsid w:val="00DD381C"/>
    <w:rsid w:val="00DD39C7"/>
    <w:rsid w:val="00DD3F0C"/>
    <w:rsid w:val="00DE3848"/>
    <w:rsid w:val="00DE656C"/>
    <w:rsid w:val="00DE6F11"/>
    <w:rsid w:val="00DF0EB8"/>
    <w:rsid w:val="00DF1E41"/>
    <w:rsid w:val="00DF2786"/>
    <w:rsid w:val="00DF60EE"/>
    <w:rsid w:val="00DF6360"/>
    <w:rsid w:val="00E00F92"/>
    <w:rsid w:val="00E07B49"/>
    <w:rsid w:val="00E117BB"/>
    <w:rsid w:val="00E12040"/>
    <w:rsid w:val="00E1430C"/>
    <w:rsid w:val="00E14368"/>
    <w:rsid w:val="00E16DC0"/>
    <w:rsid w:val="00E22682"/>
    <w:rsid w:val="00E2453E"/>
    <w:rsid w:val="00E276E2"/>
    <w:rsid w:val="00E2771A"/>
    <w:rsid w:val="00E277E3"/>
    <w:rsid w:val="00E33347"/>
    <w:rsid w:val="00E37324"/>
    <w:rsid w:val="00E47460"/>
    <w:rsid w:val="00E52AD2"/>
    <w:rsid w:val="00E53928"/>
    <w:rsid w:val="00E62CB3"/>
    <w:rsid w:val="00E656C0"/>
    <w:rsid w:val="00E676A4"/>
    <w:rsid w:val="00E679AC"/>
    <w:rsid w:val="00E70437"/>
    <w:rsid w:val="00E73488"/>
    <w:rsid w:val="00E75EB1"/>
    <w:rsid w:val="00E81B77"/>
    <w:rsid w:val="00E82A11"/>
    <w:rsid w:val="00E85243"/>
    <w:rsid w:val="00E85CA0"/>
    <w:rsid w:val="00E85E19"/>
    <w:rsid w:val="00E91670"/>
    <w:rsid w:val="00E95400"/>
    <w:rsid w:val="00EA3B52"/>
    <w:rsid w:val="00EA52B9"/>
    <w:rsid w:val="00EB0F40"/>
    <w:rsid w:val="00EB4EBE"/>
    <w:rsid w:val="00ED312E"/>
    <w:rsid w:val="00EE0589"/>
    <w:rsid w:val="00EF3D50"/>
    <w:rsid w:val="00F04331"/>
    <w:rsid w:val="00F07993"/>
    <w:rsid w:val="00F158FF"/>
    <w:rsid w:val="00F15E8E"/>
    <w:rsid w:val="00F16CC0"/>
    <w:rsid w:val="00F16F27"/>
    <w:rsid w:val="00F21441"/>
    <w:rsid w:val="00F229CB"/>
    <w:rsid w:val="00F25356"/>
    <w:rsid w:val="00F27F0B"/>
    <w:rsid w:val="00F32007"/>
    <w:rsid w:val="00F44A33"/>
    <w:rsid w:val="00F44BF1"/>
    <w:rsid w:val="00F47F2F"/>
    <w:rsid w:val="00F54F6C"/>
    <w:rsid w:val="00F55061"/>
    <w:rsid w:val="00F63A0B"/>
    <w:rsid w:val="00F64777"/>
    <w:rsid w:val="00F66783"/>
    <w:rsid w:val="00F66C5B"/>
    <w:rsid w:val="00F676E3"/>
    <w:rsid w:val="00F73C2F"/>
    <w:rsid w:val="00F77231"/>
    <w:rsid w:val="00F819A4"/>
    <w:rsid w:val="00F90E8F"/>
    <w:rsid w:val="00F91952"/>
    <w:rsid w:val="00F93E67"/>
    <w:rsid w:val="00F9645C"/>
    <w:rsid w:val="00F97E9C"/>
    <w:rsid w:val="00FA169F"/>
    <w:rsid w:val="00FA5A21"/>
    <w:rsid w:val="00FB573A"/>
    <w:rsid w:val="00FB7854"/>
    <w:rsid w:val="00FC065D"/>
    <w:rsid w:val="00FC084B"/>
    <w:rsid w:val="00FC2634"/>
    <w:rsid w:val="00FC3FFD"/>
    <w:rsid w:val="00FC4033"/>
    <w:rsid w:val="00FC6339"/>
    <w:rsid w:val="00FC725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link w:val="af1"/>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 w:type="character" w:customStyle="1" w:styleId="af1">
    <w:name w:val="Обычный.Название подразделения Знак"/>
    <w:link w:val="af0"/>
    <w:locked/>
    <w:rsid w:val="00AD1597"/>
    <w:rPr>
      <w:rFonts w:ascii="SchoolBook" w:hAnsi="SchoolBook"/>
      <w:sz w:val="28"/>
      <w:lang w:bidi="ar-SA"/>
    </w:rPr>
  </w:style>
  <w:style w:type="paragraph" w:customStyle="1" w:styleId="ConsPlusNormal">
    <w:name w:val="ConsPlusNormal"/>
    <w:rsid w:val="00985C37"/>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05835338">
      <w:bodyDiv w:val="1"/>
      <w:marLeft w:val="0"/>
      <w:marRight w:val="0"/>
      <w:marTop w:val="0"/>
      <w:marBottom w:val="0"/>
      <w:divBdr>
        <w:top w:val="none" w:sz="0" w:space="0" w:color="auto"/>
        <w:left w:val="none" w:sz="0" w:space="0" w:color="auto"/>
        <w:bottom w:val="none" w:sz="0" w:space="0" w:color="auto"/>
        <w:right w:val="none" w:sz="0" w:space="0" w:color="auto"/>
      </w:divBdr>
    </w:div>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A8DCA-4F22-4386-9DFF-2DE81F27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5844</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2016-03-02T07:31:00Z</cp:lastPrinted>
  <dcterms:created xsi:type="dcterms:W3CDTF">2016-03-03T08:42:00Z</dcterms:created>
  <dcterms:modified xsi:type="dcterms:W3CDTF">2016-03-03T08:42:00Z</dcterms:modified>
</cp:coreProperties>
</file>