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056" w:rsidRPr="00AE2436" w:rsidRDefault="00DD0056" w:rsidP="006254EB">
      <w:pPr>
        <w:jc w:val="center"/>
        <w:rPr>
          <w:b/>
        </w:rPr>
      </w:pPr>
    </w:p>
    <w:p w:rsidR="00DD0056" w:rsidRPr="00AE2436" w:rsidRDefault="00354A3C" w:rsidP="00AE2436">
      <w:pPr>
        <w:jc w:val="center"/>
        <w:rPr>
          <w:b/>
        </w:rPr>
      </w:pPr>
      <w:r w:rsidRPr="00AE2436">
        <w:rPr>
          <w:b/>
        </w:rPr>
        <w:t xml:space="preserve">ДЕПАРТАМЕНТ ИМУЩЕСТВЕННЫХ И ЗЕМЕЛЬНЫХ </w:t>
      </w:r>
      <w:r w:rsidR="00AE2436" w:rsidRPr="00AE2436">
        <w:rPr>
          <w:b/>
        </w:rPr>
        <w:t>О</w:t>
      </w:r>
      <w:r w:rsidRPr="00AE2436">
        <w:rPr>
          <w:b/>
        </w:rPr>
        <w:t>ТНОШЕНИЙ ВОРОНЕЖСКОЙ ОБЛАСТИ</w:t>
      </w:r>
    </w:p>
    <w:p w:rsidR="00DD0056" w:rsidRPr="00AE2436" w:rsidRDefault="00DD0056" w:rsidP="006254EB">
      <w:pPr>
        <w:jc w:val="center"/>
        <w:rPr>
          <w:b/>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DD0056">
      <w:pPr>
        <w:jc w:val="center"/>
        <w:rPr>
          <w:sz w:val="28"/>
          <w:szCs w:val="28"/>
        </w:rPr>
      </w:pPr>
      <w:r w:rsidRPr="006F5427">
        <w:rPr>
          <w:b/>
          <w:sz w:val="28"/>
          <w:szCs w:val="28"/>
        </w:rPr>
        <w:t xml:space="preserve">Доклад по исполнению программы профилактики нарушений обязательных требований </w:t>
      </w:r>
      <w:r>
        <w:rPr>
          <w:b/>
          <w:sz w:val="28"/>
          <w:szCs w:val="28"/>
        </w:rPr>
        <w:t>на</w:t>
      </w:r>
      <w:r w:rsidR="00FD64B2">
        <w:rPr>
          <w:b/>
          <w:sz w:val="28"/>
          <w:szCs w:val="28"/>
        </w:rPr>
        <w:t xml:space="preserve"> 2019 год, утвержденной приказом </w:t>
      </w:r>
      <w:r>
        <w:rPr>
          <w:b/>
          <w:sz w:val="28"/>
          <w:szCs w:val="28"/>
        </w:rPr>
        <w:t>департамента имущественных и земельных отношений Воронежской области от 14.02.2019 № 297</w:t>
      </w: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p>
    <w:p w:rsidR="00DD0056" w:rsidRDefault="00DD0056" w:rsidP="006254EB">
      <w:pPr>
        <w:jc w:val="center"/>
        <w:rPr>
          <w:b/>
          <w:sz w:val="28"/>
          <w:szCs w:val="28"/>
        </w:rPr>
      </w:pPr>
      <w:r>
        <w:rPr>
          <w:b/>
          <w:sz w:val="28"/>
          <w:szCs w:val="28"/>
        </w:rPr>
        <w:t>г. Воронеж</w:t>
      </w:r>
    </w:p>
    <w:p w:rsidR="00DD0056" w:rsidRDefault="00DD0056" w:rsidP="006254EB">
      <w:pPr>
        <w:jc w:val="center"/>
        <w:rPr>
          <w:b/>
          <w:sz w:val="28"/>
          <w:szCs w:val="28"/>
        </w:rPr>
      </w:pPr>
    </w:p>
    <w:p w:rsidR="00DD0056" w:rsidRDefault="00DD0056" w:rsidP="006254EB">
      <w:pPr>
        <w:jc w:val="center"/>
        <w:rPr>
          <w:b/>
          <w:sz w:val="28"/>
          <w:szCs w:val="28"/>
        </w:rPr>
      </w:pPr>
    </w:p>
    <w:p w:rsidR="00551D45" w:rsidRDefault="009C5AE6" w:rsidP="009C5AE6">
      <w:pPr>
        <w:ind w:left="-6" w:firstLine="709"/>
        <w:jc w:val="both"/>
        <w:rPr>
          <w:sz w:val="28"/>
        </w:rPr>
      </w:pPr>
      <w:r>
        <w:rPr>
          <w:sz w:val="28"/>
          <w:szCs w:val="28"/>
        </w:rPr>
        <w:t xml:space="preserve">Программа профилактики </w:t>
      </w:r>
      <w:r w:rsidR="006254EB" w:rsidRPr="00D87E55">
        <w:rPr>
          <w:sz w:val="28"/>
          <w:szCs w:val="28"/>
        </w:rPr>
        <w:t>нарушений обязательных требований на 201</w:t>
      </w:r>
      <w:r w:rsidR="00FD64B2">
        <w:rPr>
          <w:sz w:val="28"/>
          <w:szCs w:val="28"/>
        </w:rPr>
        <w:t>9</w:t>
      </w:r>
      <w:r w:rsidR="006254EB" w:rsidRPr="00D87E55">
        <w:rPr>
          <w:sz w:val="28"/>
          <w:szCs w:val="28"/>
        </w:rPr>
        <w:t xml:space="preserve"> год</w:t>
      </w:r>
      <w:r w:rsidR="00FD64B2">
        <w:rPr>
          <w:sz w:val="28"/>
          <w:szCs w:val="28"/>
        </w:rPr>
        <w:t xml:space="preserve">, </w:t>
      </w:r>
      <w:r w:rsidR="00FD64B2" w:rsidRPr="00FD64B2">
        <w:rPr>
          <w:sz w:val="28"/>
          <w:szCs w:val="28"/>
        </w:rPr>
        <w:t>утвержденная</w:t>
      </w:r>
      <w:r w:rsidR="00FD64B2" w:rsidRPr="00FD64B2">
        <w:rPr>
          <w:sz w:val="28"/>
          <w:szCs w:val="28"/>
        </w:rPr>
        <w:t xml:space="preserve"> приказом департамента имущественных и земельных отношений Воронежской области от 14.02.2019 № 297</w:t>
      </w:r>
      <w:r w:rsidR="006254EB" w:rsidRPr="00D87E55">
        <w:rPr>
          <w:sz w:val="28"/>
          <w:szCs w:val="28"/>
        </w:rPr>
        <w:t xml:space="preserve"> (далее – Программа) была разработана в соответствии с частью 1 статьи 8.2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C5AE6">
        <w:rPr>
          <w:b/>
          <w:sz w:val="28"/>
          <w:szCs w:val="28"/>
        </w:rPr>
        <w:t xml:space="preserve"> </w:t>
      </w:r>
      <w:r>
        <w:rPr>
          <w:sz w:val="28"/>
          <w:szCs w:val="28"/>
        </w:rPr>
        <w:t>постановлением Правительства Российской Федерации от 26.12.2018 №</w:t>
      </w:r>
      <w:r>
        <w:rPr>
          <w:sz w:val="28"/>
        </w:rPr>
        <w:t xml:space="preserve">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551D45">
        <w:rPr>
          <w:sz w:val="28"/>
        </w:rPr>
        <w:t>.</w:t>
      </w:r>
    </w:p>
    <w:p w:rsidR="006254EB" w:rsidRDefault="006254EB" w:rsidP="009C5AE6">
      <w:pPr>
        <w:ind w:left="-6" w:firstLine="709"/>
        <w:jc w:val="both"/>
        <w:rPr>
          <w:sz w:val="28"/>
          <w:szCs w:val="28"/>
        </w:rPr>
      </w:pPr>
      <w:r w:rsidRPr="000F1EEA">
        <w:rPr>
          <w:sz w:val="28"/>
          <w:szCs w:val="28"/>
        </w:rPr>
        <w:t xml:space="preserve">Программа реализуется по </w:t>
      </w:r>
      <w:r w:rsidR="00551D45" w:rsidRPr="000F1EEA">
        <w:rPr>
          <w:sz w:val="28"/>
          <w:szCs w:val="28"/>
        </w:rPr>
        <w:t>следующ</w:t>
      </w:r>
      <w:r w:rsidR="00551D45">
        <w:rPr>
          <w:sz w:val="28"/>
          <w:szCs w:val="28"/>
        </w:rPr>
        <w:t xml:space="preserve">им </w:t>
      </w:r>
      <w:r w:rsidR="00551D45" w:rsidRPr="000F1EEA">
        <w:rPr>
          <w:sz w:val="28"/>
          <w:szCs w:val="28"/>
        </w:rPr>
        <w:t>видам</w:t>
      </w:r>
      <w:r w:rsidRPr="000F1EEA">
        <w:rPr>
          <w:sz w:val="28"/>
          <w:szCs w:val="28"/>
        </w:rPr>
        <w:t xml:space="preserve"> государственного контроля (надзора): </w:t>
      </w:r>
    </w:p>
    <w:p w:rsidR="00551D45" w:rsidRDefault="00551D45" w:rsidP="00551D45">
      <w:pPr>
        <w:pStyle w:val="af0"/>
        <w:ind w:firstLine="708"/>
        <w:jc w:val="both"/>
        <w:rPr>
          <w:bCs/>
          <w:sz w:val="28"/>
          <w:szCs w:val="28"/>
        </w:rPr>
      </w:pPr>
      <w:r>
        <w:rPr>
          <w:bCs/>
          <w:sz w:val="28"/>
          <w:szCs w:val="28"/>
        </w:rPr>
        <w:t>-</w:t>
      </w:r>
      <w:r w:rsidR="009B361B">
        <w:rPr>
          <w:bCs/>
          <w:sz w:val="28"/>
          <w:szCs w:val="28"/>
        </w:rPr>
        <w:t xml:space="preserve"> </w:t>
      </w:r>
      <w:r>
        <w:rPr>
          <w:bCs/>
          <w:sz w:val="28"/>
          <w:szCs w:val="28"/>
        </w:rPr>
        <w:t>лицензионн</w:t>
      </w:r>
      <w:r>
        <w:rPr>
          <w:bCs/>
          <w:sz w:val="28"/>
          <w:szCs w:val="28"/>
        </w:rPr>
        <w:t>ого</w:t>
      </w:r>
      <w:r w:rsidR="008A47AD">
        <w:rPr>
          <w:bCs/>
          <w:sz w:val="28"/>
          <w:szCs w:val="28"/>
        </w:rPr>
        <w:t xml:space="preserve"> контроля</w:t>
      </w:r>
      <w:r>
        <w:rPr>
          <w:bCs/>
          <w:sz w:val="28"/>
          <w:szCs w:val="28"/>
        </w:rPr>
        <w:t xml:space="preserve"> за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w:t>
      </w:r>
    </w:p>
    <w:p w:rsidR="00551D45" w:rsidRDefault="00551D45" w:rsidP="00551D45">
      <w:pPr>
        <w:autoSpaceDE w:val="0"/>
        <w:autoSpaceDN w:val="0"/>
        <w:adjustRightInd w:val="0"/>
        <w:ind w:firstLine="708"/>
        <w:jc w:val="both"/>
        <w:rPr>
          <w:sz w:val="28"/>
          <w:szCs w:val="28"/>
        </w:rPr>
      </w:pPr>
      <w:r>
        <w:rPr>
          <w:sz w:val="28"/>
          <w:szCs w:val="28"/>
        </w:rPr>
        <w:t>-</w:t>
      </w:r>
      <w:r w:rsidR="009B361B">
        <w:rPr>
          <w:sz w:val="28"/>
          <w:szCs w:val="28"/>
        </w:rPr>
        <w:t xml:space="preserve"> </w:t>
      </w:r>
      <w:r>
        <w:rPr>
          <w:rFonts w:eastAsiaTheme="minorHAnsi"/>
          <w:sz w:val="28"/>
          <w:szCs w:val="28"/>
          <w:lang w:eastAsia="en-US"/>
        </w:rPr>
        <w:t>региональн</w:t>
      </w:r>
      <w:r>
        <w:rPr>
          <w:rFonts w:eastAsiaTheme="minorHAnsi"/>
          <w:sz w:val="28"/>
          <w:szCs w:val="28"/>
          <w:lang w:eastAsia="en-US"/>
        </w:rPr>
        <w:t>ого</w:t>
      </w:r>
      <w:r>
        <w:rPr>
          <w:rFonts w:eastAsiaTheme="minorHAnsi"/>
          <w:sz w:val="28"/>
          <w:szCs w:val="28"/>
          <w:lang w:eastAsia="en-US"/>
        </w:rPr>
        <w:t xml:space="preserve"> государственн</w:t>
      </w:r>
      <w:r>
        <w:rPr>
          <w:rFonts w:eastAsiaTheme="minorHAnsi"/>
          <w:sz w:val="28"/>
          <w:szCs w:val="28"/>
          <w:lang w:eastAsia="en-US"/>
        </w:rPr>
        <w:t>ого</w:t>
      </w:r>
      <w:r>
        <w:rPr>
          <w:rFonts w:eastAsiaTheme="minorHAnsi"/>
          <w:sz w:val="28"/>
          <w:szCs w:val="28"/>
          <w:lang w:eastAsia="en-US"/>
        </w:rPr>
        <w:t xml:space="preserve"> контрол</w:t>
      </w:r>
      <w:r>
        <w:rPr>
          <w:rFonts w:eastAsiaTheme="minorHAnsi"/>
          <w:sz w:val="28"/>
          <w:szCs w:val="28"/>
          <w:lang w:eastAsia="en-US"/>
        </w:rPr>
        <w:t>я</w:t>
      </w:r>
      <w:r>
        <w:rPr>
          <w:rFonts w:eastAsiaTheme="minorHAnsi"/>
          <w:sz w:val="28"/>
          <w:szCs w:val="28"/>
          <w:lang w:eastAsia="en-US"/>
        </w:rPr>
        <w:t xml:space="preserve"> (надзор</w:t>
      </w:r>
      <w:r>
        <w:rPr>
          <w:rFonts w:eastAsiaTheme="minorHAnsi"/>
          <w:sz w:val="28"/>
          <w:szCs w:val="28"/>
          <w:lang w:eastAsia="en-US"/>
        </w:rPr>
        <w:t>а</w:t>
      </w:r>
      <w:r>
        <w:rPr>
          <w:rFonts w:eastAsiaTheme="minorHAnsi"/>
          <w:sz w:val="28"/>
          <w:szCs w:val="28"/>
          <w:lang w:eastAsia="en-US"/>
        </w:rPr>
        <w:t>) в области розничной продажи алкогольн</w:t>
      </w:r>
      <w:r w:rsidR="009B361B">
        <w:rPr>
          <w:rFonts w:eastAsiaTheme="minorHAnsi"/>
          <w:sz w:val="28"/>
          <w:szCs w:val="28"/>
          <w:lang w:eastAsia="en-US"/>
        </w:rPr>
        <w:t>ой и спиртосодержащей продукции,</w:t>
      </w:r>
      <w:r>
        <w:rPr>
          <w:rFonts w:eastAsiaTheme="minorHAnsi"/>
          <w:sz w:val="28"/>
          <w:szCs w:val="28"/>
          <w:lang w:eastAsia="en-US"/>
        </w:rPr>
        <w:t xml:space="preserve"> включ</w:t>
      </w:r>
      <w:r>
        <w:rPr>
          <w:rFonts w:eastAsiaTheme="minorHAnsi"/>
          <w:sz w:val="28"/>
          <w:szCs w:val="28"/>
          <w:lang w:eastAsia="en-US"/>
        </w:rPr>
        <w:t xml:space="preserve">ающего </w:t>
      </w:r>
      <w:r w:rsidR="009B361B">
        <w:rPr>
          <w:rFonts w:eastAsiaTheme="minorHAnsi"/>
          <w:sz w:val="28"/>
          <w:szCs w:val="28"/>
          <w:lang w:eastAsia="en-US"/>
        </w:rPr>
        <w:t>в себя</w:t>
      </w:r>
      <w:r>
        <w:rPr>
          <w:rFonts w:eastAsiaTheme="minorHAnsi"/>
          <w:sz w:val="28"/>
          <w:szCs w:val="28"/>
          <w:lang w:eastAsia="en-US"/>
        </w:rPr>
        <w:t>:</w:t>
      </w:r>
    </w:p>
    <w:p w:rsidR="00551D45" w:rsidRDefault="00551D45" w:rsidP="00551D45">
      <w:pPr>
        <w:pStyle w:val="af0"/>
        <w:ind w:firstLine="708"/>
        <w:jc w:val="both"/>
        <w:rPr>
          <w:sz w:val="28"/>
          <w:szCs w:val="28"/>
        </w:rPr>
      </w:pPr>
      <w:r>
        <w:rPr>
          <w:sz w:val="28"/>
          <w:szCs w:val="28"/>
        </w:rPr>
        <w:t>-</w:t>
      </w:r>
      <w:r w:rsidR="007066E4">
        <w:rPr>
          <w:sz w:val="28"/>
          <w:szCs w:val="28"/>
        </w:rPr>
        <w:t xml:space="preserve"> </w:t>
      </w:r>
      <w:r>
        <w:rPr>
          <w:sz w:val="28"/>
          <w:szCs w:val="28"/>
        </w:rPr>
        <w:t>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551D45" w:rsidRDefault="00551D45" w:rsidP="00551D45">
      <w:pPr>
        <w:pStyle w:val="af0"/>
        <w:ind w:firstLine="708"/>
        <w:jc w:val="both"/>
        <w:rPr>
          <w:sz w:val="28"/>
          <w:szCs w:val="28"/>
        </w:rPr>
      </w:pPr>
      <w:r>
        <w:rPr>
          <w:sz w:val="28"/>
          <w:szCs w:val="28"/>
        </w:rPr>
        <w:t xml:space="preserve"> -</w:t>
      </w:r>
      <w:r w:rsidR="007066E4">
        <w:rPr>
          <w:sz w:val="28"/>
          <w:szCs w:val="28"/>
        </w:rPr>
        <w:t xml:space="preserve"> </w:t>
      </w:r>
      <w:r>
        <w:rPr>
          <w:sz w:val="28"/>
          <w:szCs w:val="28"/>
        </w:rPr>
        <w:t xml:space="preserve">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r:id="rId8" w:history="1">
        <w:r w:rsidRPr="004F42C0">
          <w:rPr>
            <w:rStyle w:val="ad"/>
            <w:sz w:val="28"/>
            <w:szCs w:val="28"/>
          </w:rPr>
          <w:t>статьей 16</w:t>
        </w:r>
      </w:hyperlink>
      <w:r>
        <w:rPr>
          <w:sz w:val="28"/>
          <w:szCs w:val="28"/>
        </w:rPr>
        <w:t xml:space="preserve">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551D45" w:rsidRDefault="00551D45" w:rsidP="00551D45">
      <w:pPr>
        <w:pStyle w:val="af0"/>
        <w:jc w:val="both"/>
        <w:rPr>
          <w:sz w:val="28"/>
          <w:szCs w:val="28"/>
        </w:rPr>
      </w:pPr>
      <w:r>
        <w:rPr>
          <w:sz w:val="28"/>
          <w:szCs w:val="28"/>
        </w:rPr>
        <w:t xml:space="preserve"> </w:t>
      </w:r>
      <w:r>
        <w:rPr>
          <w:sz w:val="28"/>
          <w:szCs w:val="28"/>
        </w:rPr>
        <w:tab/>
        <w:t>-</w:t>
      </w:r>
      <w:r w:rsidR="007066E4">
        <w:rPr>
          <w:sz w:val="28"/>
          <w:szCs w:val="28"/>
        </w:rPr>
        <w:t xml:space="preserve"> </w:t>
      </w:r>
      <w:r>
        <w:rPr>
          <w:sz w:val="28"/>
          <w:szCs w:val="28"/>
        </w:rPr>
        <w:t>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w:t>
      </w:r>
      <w:r w:rsidR="009B361B">
        <w:rPr>
          <w:sz w:val="28"/>
          <w:szCs w:val="28"/>
        </w:rPr>
        <w:t>одства винодельческой продукции.</w:t>
      </w:r>
    </w:p>
    <w:p w:rsidR="00A748DD" w:rsidRPr="00A748DD" w:rsidRDefault="00A748DD" w:rsidP="00A748DD">
      <w:pPr>
        <w:ind w:firstLine="709"/>
        <w:jc w:val="both"/>
        <w:rPr>
          <w:bCs/>
          <w:color w:val="000000"/>
          <w:sz w:val="28"/>
          <w:szCs w:val="28"/>
        </w:rPr>
      </w:pPr>
      <w:bookmarkStart w:id="0" w:name="bookmark1"/>
      <w:r w:rsidRPr="00A748DD">
        <w:rPr>
          <w:bCs/>
          <w:color w:val="000000"/>
          <w:sz w:val="28"/>
          <w:szCs w:val="28"/>
        </w:rPr>
        <w:t>Проведение</w:t>
      </w:r>
      <w:r>
        <w:rPr>
          <w:bCs/>
          <w:color w:val="000000"/>
          <w:sz w:val="28"/>
          <w:szCs w:val="28"/>
        </w:rPr>
        <w:t xml:space="preserve"> департаментом имущественных и земельных отношений Воронежской области</w:t>
      </w:r>
      <w:r w:rsidR="008A47AD">
        <w:rPr>
          <w:bCs/>
          <w:color w:val="000000"/>
          <w:sz w:val="28"/>
          <w:szCs w:val="28"/>
        </w:rPr>
        <w:t xml:space="preserve"> (далее – департамент)</w:t>
      </w:r>
      <w:r w:rsidRPr="00A748DD">
        <w:rPr>
          <w:bCs/>
          <w:color w:val="000000"/>
          <w:sz w:val="28"/>
          <w:szCs w:val="28"/>
        </w:rPr>
        <w:t xml:space="preserve"> профилактических мероприятий позволило решить следующие задачи:</w:t>
      </w:r>
      <w:bookmarkEnd w:id="0"/>
    </w:p>
    <w:p w:rsidR="00A748DD" w:rsidRPr="000F1EEA" w:rsidRDefault="00A748DD" w:rsidP="00A748DD">
      <w:pPr>
        <w:ind w:firstLine="708"/>
        <w:jc w:val="both"/>
        <w:rPr>
          <w:color w:val="000000"/>
          <w:sz w:val="28"/>
          <w:szCs w:val="28"/>
        </w:rPr>
      </w:pPr>
      <w:r>
        <w:rPr>
          <w:color w:val="000000"/>
          <w:sz w:val="28"/>
          <w:szCs w:val="28"/>
        </w:rPr>
        <w:t>-</w:t>
      </w:r>
      <w:r w:rsidR="007066E4">
        <w:rPr>
          <w:color w:val="000000"/>
          <w:sz w:val="28"/>
          <w:szCs w:val="28"/>
        </w:rPr>
        <w:t xml:space="preserve"> </w:t>
      </w:r>
      <w:r w:rsidRPr="000F1EEA">
        <w:rPr>
          <w:color w:val="000000"/>
          <w:sz w:val="28"/>
          <w:szCs w:val="28"/>
        </w:rPr>
        <w:t xml:space="preserve">создание системы профилактики правонарушений в области розничной продажи алкогольной и спиртосодержащей продукции, </w:t>
      </w:r>
      <w:r>
        <w:rPr>
          <w:color w:val="000000"/>
          <w:sz w:val="28"/>
          <w:szCs w:val="28"/>
        </w:rPr>
        <w:t xml:space="preserve">в области заготовки, хранения, переработки и реализации лома черных металлов, цветных металлов, </w:t>
      </w:r>
      <w:r w:rsidRPr="000F1EEA">
        <w:rPr>
          <w:color w:val="000000"/>
          <w:sz w:val="28"/>
          <w:szCs w:val="28"/>
        </w:rPr>
        <w:t>направленной на выявление и устранение причин и условий, способствующих совер</w:t>
      </w:r>
      <w:r w:rsidR="00F6174D">
        <w:rPr>
          <w:color w:val="000000"/>
          <w:sz w:val="28"/>
          <w:szCs w:val="28"/>
        </w:rPr>
        <w:t>шению правонарушений;</w:t>
      </w:r>
    </w:p>
    <w:p w:rsidR="00A748DD" w:rsidRPr="000F1EEA" w:rsidRDefault="00A748DD" w:rsidP="00A748DD">
      <w:pPr>
        <w:ind w:firstLine="708"/>
        <w:jc w:val="both"/>
        <w:rPr>
          <w:color w:val="000000"/>
          <w:sz w:val="28"/>
          <w:szCs w:val="28"/>
        </w:rPr>
      </w:pPr>
      <w:r>
        <w:rPr>
          <w:color w:val="000000"/>
          <w:sz w:val="28"/>
          <w:szCs w:val="28"/>
        </w:rPr>
        <w:lastRenderedPageBreak/>
        <w:t>-</w:t>
      </w:r>
      <w:r w:rsidR="007066E4">
        <w:rPr>
          <w:color w:val="000000"/>
          <w:sz w:val="28"/>
          <w:szCs w:val="28"/>
        </w:rPr>
        <w:t xml:space="preserve"> </w:t>
      </w:r>
      <w:r w:rsidRPr="000F1EEA">
        <w:rPr>
          <w:color w:val="000000"/>
          <w:sz w:val="28"/>
          <w:szCs w:val="28"/>
        </w:rPr>
        <w:t xml:space="preserve">создание системы правового информирования путем доведения до хозяйствующих субъектов посредством </w:t>
      </w:r>
      <w:r w:rsidR="008A47AD">
        <w:rPr>
          <w:color w:val="000000"/>
          <w:sz w:val="28"/>
          <w:szCs w:val="28"/>
        </w:rPr>
        <w:t xml:space="preserve">сайта департамента </w:t>
      </w:r>
      <w:r w:rsidRPr="000F1EEA">
        <w:rPr>
          <w:color w:val="000000"/>
          <w:sz w:val="28"/>
          <w:szCs w:val="28"/>
        </w:rPr>
        <w:t>нормативной правовой базы по осуществлению регионального государственного контроля (надзора) в области розничной продажи алкогольной и спиртосодержащей продукции</w:t>
      </w:r>
      <w:r w:rsidR="008A47AD">
        <w:rPr>
          <w:color w:val="000000"/>
          <w:sz w:val="28"/>
          <w:szCs w:val="28"/>
        </w:rPr>
        <w:t xml:space="preserve">, </w:t>
      </w:r>
      <w:r w:rsidR="008A47AD">
        <w:rPr>
          <w:bCs/>
          <w:sz w:val="28"/>
          <w:szCs w:val="28"/>
        </w:rPr>
        <w:t>лицензионного контрол</w:t>
      </w:r>
      <w:r w:rsidR="008A47AD">
        <w:rPr>
          <w:bCs/>
          <w:sz w:val="28"/>
          <w:szCs w:val="28"/>
        </w:rPr>
        <w:t>я</w:t>
      </w:r>
      <w:r w:rsidR="008A47AD">
        <w:rPr>
          <w:bCs/>
          <w:sz w:val="28"/>
          <w:szCs w:val="28"/>
        </w:rPr>
        <w:t xml:space="preserve"> за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w:t>
      </w:r>
      <w:r w:rsidRPr="000F1EEA">
        <w:rPr>
          <w:color w:val="000000"/>
          <w:sz w:val="28"/>
          <w:szCs w:val="28"/>
        </w:rPr>
        <w:t>;</w:t>
      </w:r>
    </w:p>
    <w:p w:rsidR="00A748DD" w:rsidRPr="000F1EEA" w:rsidRDefault="007066E4" w:rsidP="007066E4">
      <w:pPr>
        <w:ind w:firstLine="708"/>
        <w:jc w:val="both"/>
        <w:rPr>
          <w:color w:val="000000"/>
          <w:sz w:val="28"/>
          <w:szCs w:val="28"/>
        </w:rPr>
      </w:pPr>
      <w:r>
        <w:rPr>
          <w:color w:val="000000"/>
          <w:sz w:val="28"/>
          <w:szCs w:val="28"/>
        </w:rPr>
        <w:t xml:space="preserve">- </w:t>
      </w:r>
      <w:r w:rsidR="00A748DD">
        <w:rPr>
          <w:color w:val="000000"/>
          <w:sz w:val="28"/>
          <w:szCs w:val="28"/>
        </w:rPr>
        <w:t>оценка</w:t>
      </w:r>
      <w:r w:rsidR="00A748DD" w:rsidRPr="000F1EEA">
        <w:rPr>
          <w:color w:val="000000"/>
          <w:sz w:val="28"/>
          <w:szCs w:val="28"/>
        </w:rPr>
        <w:t xml:space="preserve"> состояни</w:t>
      </w:r>
      <w:r w:rsidR="00A748DD">
        <w:rPr>
          <w:color w:val="000000"/>
          <w:sz w:val="28"/>
          <w:szCs w:val="28"/>
        </w:rPr>
        <w:t>я</w:t>
      </w:r>
      <w:r w:rsidR="00A748DD" w:rsidRPr="000F1EEA">
        <w:rPr>
          <w:color w:val="000000"/>
          <w:sz w:val="28"/>
          <w:szCs w:val="28"/>
        </w:rPr>
        <w:t xml:space="preserve"> подконтрольной среды;</w:t>
      </w:r>
    </w:p>
    <w:p w:rsidR="00A748DD" w:rsidRPr="000F1EEA" w:rsidRDefault="007066E4" w:rsidP="007066E4">
      <w:pPr>
        <w:ind w:firstLine="708"/>
        <w:jc w:val="both"/>
        <w:rPr>
          <w:color w:val="000000"/>
          <w:sz w:val="28"/>
          <w:szCs w:val="28"/>
        </w:rPr>
      </w:pPr>
      <w:r>
        <w:rPr>
          <w:color w:val="000000"/>
          <w:sz w:val="28"/>
          <w:szCs w:val="28"/>
        </w:rPr>
        <w:t xml:space="preserve">- </w:t>
      </w:r>
      <w:r w:rsidR="00A748DD" w:rsidRPr="000F1EEA">
        <w:rPr>
          <w:color w:val="000000"/>
          <w:sz w:val="28"/>
          <w:szCs w:val="28"/>
        </w:rPr>
        <w:t xml:space="preserve">проведение регулярной ревизии обязательных требований и принятие мер к обеспечению реального влияния </w:t>
      </w:r>
      <w:r w:rsidR="00A748DD">
        <w:rPr>
          <w:color w:val="000000"/>
          <w:sz w:val="28"/>
          <w:szCs w:val="28"/>
        </w:rPr>
        <w:t>н</w:t>
      </w:r>
      <w:r w:rsidR="00A748DD" w:rsidRPr="000F1EEA">
        <w:rPr>
          <w:color w:val="000000"/>
          <w:sz w:val="28"/>
          <w:szCs w:val="28"/>
        </w:rPr>
        <w:t>а уровень их соблюдения;</w:t>
      </w:r>
    </w:p>
    <w:p w:rsidR="00A748DD" w:rsidRPr="000F1EEA" w:rsidRDefault="007066E4" w:rsidP="007066E4">
      <w:pPr>
        <w:ind w:firstLine="708"/>
        <w:jc w:val="both"/>
        <w:rPr>
          <w:color w:val="000000"/>
          <w:sz w:val="28"/>
          <w:szCs w:val="28"/>
        </w:rPr>
      </w:pPr>
      <w:r>
        <w:rPr>
          <w:color w:val="000000"/>
          <w:sz w:val="28"/>
          <w:szCs w:val="28"/>
        </w:rPr>
        <w:t xml:space="preserve">- </w:t>
      </w:r>
      <w:r w:rsidR="00A748DD" w:rsidRPr="000F1EEA">
        <w:rPr>
          <w:color w:val="000000"/>
          <w:sz w:val="28"/>
          <w:szCs w:val="28"/>
        </w:rPr>
        <w:t>формирование единого понимания обязательных требовани</w:t>
      </w:r>
      <w:r w:rsidR="00F6174D">
        <w:rPr>
          <w:color w:val="000000"/>
          <w:sz w:val="28"/>
          <w:szCs w:val="28"/>
        </w:rPr>
        <w:t xml:space="preserve">й </w:t>
      </w:r>
      <w:proofErr w:type="gramStart"/>
      <w:r w:rsidR="00F6174D">
        <w:rPr>
          <w:color w:val="000000"/>
          <w:sz w:val="28"/>
          <w:szCs w:val="28"/>
        </w:rPr>
        <w:t>у всех подконтрольных субъектах</w:t>
      </w:r>
      <w:proofErr w:type="gramEnd"/>
      <w:r w:rsidR="00A748DD" w:rsidRPr="000F1EEA">
        <w:rPr>
          <w:color w:val="000000"/>
          <w:sz w:val="28"/>
          <w:szCs w:val="28"/>
        </w:rPr>
        <w:t>;</w:t>
      </w:r>
    </w:p>
    <w:p w:rsidR="00A748DD" w:rsidRDefault="007066E4" w:rsidP="007066E4">
      <w:pPr>
        <w:ind w:firstLine="708"/>
        <w:jc w:val="both"/>
        <w:rPr>
          <w:color w:val="000000"/>
          <w:sz w:val="28"/>
          <w:szCs w:val="28"/>
        </w:rPr>
      </w:pPr>
      <w:r>
        <w:rPr>
          <w:color w:val="000000"/>
          <w:sz w:val="28"/>
          <w:szCs w:val="28"/>
        </w:rPr>
        <w:t xml:space="preserve">- </w:t>
      </w:r>
      <w:r w:rsidR="00A748DD" w:rsidRPr="000F1EEA">
        <w:rPr>
          <w:color w:val="000000"/>
          <w:sz w:val="28"/>
          <w:szCs w:val="2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E14F1B" w:rsidRDefault="00AF0E96" w:rsidP="00E14F1B">
      <w:pPr>
        <w:pStyle w:val="ab"/>
        <w:spacing w:after="0"/>
        <w:ind w:left="0" w:firstLine="709"/>
        <w:jc w:val="both"/>
        <w:outlineLvl w:val="0"/>
      </w:pPr>
      <w:r>
        <w:rPr>
          <w:lang w:val="ru-RU"/>
        </w:rPr>
        <w:t xml:space="preserve">Департаментом </w:t>
      </w:r>
      <w:r w:rsidRPr="0078639B">
        <w:t>на</w:t>
      </w:r>
      <w:r w:rsidR="00E14F1B">
        <w:t xml:space="preserve"> постоянной основе </w:t>
      </w:r>
      <w:r>
        <w:t>осуществля</w:t>
      </w:r>
      <w:r>
        <w:rPr>
          <w:lang w:val="ru-RU"/>
        </w:rPr>
        <w:t xml:space="preserve">лась </w:t>
      </w:r>
      <w:r>
        <w:t>информационно-разъяснительн</w:t>
      </w:r>
      <w:r>
        <w:rPr>
          <w:lang w:val="ru-RU"/>
        </w:rPr>
        <w:t>ая</w:t>
      </w:r>
      <w:r w:rsidR="00E14F1B">
        <w:t xml:space="preserve"> работ</w:t>
      </w:r>
      <w:r>
        <w:rPr>
          <w:lang w:val="ru-RU"/>
        </w:rPr>
        <w:t>а</w:t>
      </w:r>
      <w:r w:rsidR="00E14F1B">
        <w:t xml:space="preserve"> с хозяйствующими субъектами о нормах федерального законодательства в </w:t>
      </w:r>
      <w:r>
        <w:rPr>
          <w:lang w:val="ru-RU"/>
        </w:rPr>
        <w:t>области</w:t>
      </w:r>
      <w:r w:rsidR="00E14F1B">
        <w:t xml:space="preserve"> розничной продажи алкогольной продукции,</w:t>
      </w:r>
      <w:r>
        <w:rPr>
          <w:lang w:val="ru-RU"/>
        </w:rPr>
        <w:t xml:space="preserve"> в области заготовки, хранения и реализации лома черных и цветных металлов</w:t>
      </w:r>
      <w:r w:rsidR="00E14F1B">
        <w:t xml:space="preserve"> и об административной ответственности за правонарушения.</w:t>
      </w:r>
    </w:p>
    <w:p w:rsidR="00E14F1B" w:rsidRDefault="00E14F1B" w:rsidP="00E14F1B">
      <w:pPr>
        <w:ind w:firstLine="708"/>
        <w:jc w:val="both"/>
        <w:rPr>
          <w:rFonts w:eastAsia="Calibri"/>
          <w:sz w:val="28"/>
          <w:szCs w:val="28"/>
        </w:rPr>
      </w:pPr>
      <w:r>
        <w:rPr>
          <w:sz w:val="28"/>
          <w:szCs w:val="28"/>
        </w:rPr>
        <w:t>Обеспечива</w:t>
      </w:r>
      <w:r w:rsidR="00AF0E96">
        <w:rPr>
          <w:sz w:val="28"/>
          <w:szCs w:val="28"/>
        </w:rPr>
        <w:t>лась</w:t>
      </w:r>
      <w:r>
        <w:rPr>
          <w:sz w:val="28"/>
          <w:szCs w:val="28"/>
        </w:rPr>
        <w:t xml:space="preserve"> работа со 100% хозяйствующих субъектов, допустивших нарушения. </w:t>
      </w:r>
      <w:r w:rsidRPr="007A148C">
        <w:rPr>
          <w:sz w:val="28"/>
          <w:szCs w:val="28"/>
        </w:rPr>
        <w:t xml:space="preserve">Данные мероприятия позволили </w:t>
      </w:r>
      <w:r>
        <w:rPr>
          <w:sz w:val="28"/>
          <w:szCs w:val="28"/>
        </w:rPr>
        <w:t xml:space="preserve">сократить количество нарушений в части </w:t>
      </w:r>
      <w:r>
        <w:rPr>
          <w:rFonts w:eastAsia="Calibri"/>
          <w:sz w:val="28"/>
          <w:szCs w:val="28"/>
        </w:rPr>
        <w:t>розничной продажи</w:t>
      </w:r>
      <w:r w:rsidRPr="009549C3">
        <w:rPr>
          <w:rFonts w:eastAsia="Calibri"/>
          <w:sz w:val="28"/>
          <w:szCs w:val="28"/>
        </w:rPr>
        <w:t xml:space="preserve"> алкогольной продукции с 23 часов до 8 часов по местному времени</w:t>
      </w:r>
      <w:r>
        <w:rPr>
          <w:rFonts w:eastAsia="Calibri"/>
          <w:sz w:val="28"/>
          <w:szCs w:val="28"/>
        </w:rPr>
        <w:t xml:space="preserve"> и </w:t>
      </w:r>
      <w:r w:rsidRPr="002D5BBC">
        <w:rPr>
          <w:rFonts w:eastAsia="Calibri"/>
          <w:sz w:val="28"/>
          <w:szCs w:val="28"/>
        </w:rPr>
        <w:t>непредставление в установленные сроки декларации об объеме производства, оборота и (или) использования этилового спирта, алкогольной и спиртосодержащей продукции</w:t>
      </w:r>
      <w:r w:rsidR="00AF0E96">
        <w:rPr>
          <w:rFonts w:eastAsia="Calibri"/>
          <w:sz w:val="28"/>
          <w:szCs w:val="28"/>
        </w:rPr>
        <w:t>.</w:t>
      </w:r>
    </w:p>
    <w:p w:rsidR="00762432" w:rsidRDefault="00762432" w:rsidP="00762432">
      <w:pPr>
        <w:autoSpaceDE w:val="0"/>
        <w:autoSpaceDN w:val="0"/>
        <w:adjustRightInd w:val="0"/>
        <w:ind w:firstLine="708"/>
        <w:jc w:val="both"/>
        <w:rPr>
          <w:rFonts w:eastAsiaTheme="minorHAnsi"/>
          <w:sz w:val="28"/>
          <w:szCs w:val="28"/>
          <w:lang w:eastAsia="en-US"/>
        </w:rPr>
      </w:pPr>
      <w:r w:rsidRPr="00575343">
        <w:rPr>
          <w:rFonts w:eastAsiaTheme="minorHAnsi"/>
          <w:sz w:val="28"/>
          <w:szCs w:val="28"/>
          <w:lang w:eastAsia="en-US"/>
        </w:rPr>
        <w:t>Анализ и оценка рисков причинения вреда охраняемым законом ценностям и (или) анализ и оценка причиненного ущерба</w:t>
      </w:r>
      <w:r>
        <w:rPr>
          <w:rFonts w:eastAsiaTheme="minorHAnsi"/>
          <w:sz w:val="28"/>
          <w:szCs w:val="28"/>
          <w:lang w:eastAsia="en-US"/>
        </w:rPr>
        <w:t>.</w:t>
      </w:r>
    </w:p>
    <w:p w:rsidR="00762432" w:rsidRDefault="00762432" w:rsidP="00762432">
      <w:pPr>
        <w:pStyle w:val="af0"/>
        <w:ind w:firstLine="708"/>
        <w:jc w:val="both"/>
        <w:rPr>
          <w:sz w:val="28"/>
          <w:szCs w:val="28"/>
        </w:rPr>
      </w:pPr>
      <w:r>
        <w:rPr>
          <w:sz w:val="28"/>
          <w:szCs w:val="28"/>
        </w:rPr>
        <w:t xml:space="preserve">Значение показателя оценки рисков </w:t>
      </w:r>
      <w:r>
        <w:rPr>
          <w:sz w:val="28"/>
        </w:rPr>
        <w:t xml:space="preserve">причинения вреда охраняемым законом ценностям при осуществлении </w:t>
      </w:r>
      <w:r>
        <w:rPr>
          <w:bCs/>
          <w:sz w:val="28"/>
          <w:szCs w:val="28"/>
        </w:rPr>
        <w:t xml:space="preserve">лицензионного контроля за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 </w:t>
      </w:r>
      <w:r>
        <w:rPr>
          <w:rFonts w:eastAsiaTheme="minorHAnsi"/>
          <w:sz w:val="28"/>
          <w:szCs w:val="28"/>
          <w:lang w:eastAsia="en-US"/>
        </w:rPr>
        <w:t xml:space="preserve">регионального государственного контроля (надзора) в области розничной продажи алкогольной и спиртосодержащей продукции </w:t>
      </w:r>
      <w:r>
        <w:rPr>
          <w:sz w:val="28"/>
        </w:rPr>
        <w:t>за</w:t>
      </w:r>
      <w:r>
        <w:rPr>
          <w:sz w:val="28"/>
          <w:szCs w:val="28"/>
        </w:rPr>
        <w:t xml:space="preserve"> 2019 год составило 0 %.</w:t>
      </w:r>
    </w:p>
    <w:p w:rsidR="00762432" w:rsidRDefault="00762432" w:rsidP="00762432">
      <w:pPr>
        <w:autoSpaceDE w:val="0"/>
        <w:autoSpaceDN w:val="0"/>
        <w:adjustRightInd w:val="0"/>
        <w:ind w:firstLine="708"/>
        <w:jc w:val="both"/>
        <w:rPr>
          <w:rFonts w:eastAsiaTheme="minorHAnsi"/>
          <w:sz w:val="28"/>
          <w:szCs w:val="28"/>
          <w:lang w:eastAsia="en-US"/>
        </w:rPr>
      </w:pPr>
      <w:r>
        <w:rPr>
          <w:sz w:val="28"/>
          <w:szCs w:val="28"/>
        </w:rPr>
        <w:t xml:space="preserve">Значение показателя оценки рисков </w:t>
      </w:r>
      <w:r>
        <w:rPr>
          <w:sz w:val="28"/>
        </w:rPr>
        <w:t xml:space="preserve">причинения вреда охраняемым законом ценностям - 0% </w:t>
      </w:r>
      <w:r>
        <w:rPr>
          <w:rFonts w:eastAsiaTheme="minorHAnsi"/>
          <w:sz w:val="28"/>
          <w:szCs w:val="28"/>
          <w:lang w:eastAsia="en-US"/>
        </w:rPr>
        <w:t>обеспечено за счет информированности об обязательных требованиях, мотивации к добросовестному поведению подконтрольных субъектов и снижению процента совершаемых правонарушений в сравнении с 2018 годом.</w:t>
      </w:r>
    </w:p>
    <w:p w:rsidR="00762432" w:rsidRDefault="00762432" w:rsidP="00E14F1B">
      <w:pPr>
        <w:ind w:firstLine="708"/>
        <w:jc w:val="both"/>
        <w:rPr>
          <w:sz w:val="28"/>
          <w:szCs w:val="28"/>
        </w:rPr>
      </w:pPr>
    </w:p>
    <w:p w:rsidR="006F1F9D" w:rsidRDefault="006F1F9D" w:rsidP="006F1F9D">
      <w:pPr>
        <w:spacing w:after="4"/>
        <w:ind w:firstLine="709"/>
        <w:jc w:val="both"/>
        <w:rPr>
          <w:sz w:val="28"/>
          <w:szCs w:val="28"/>
        </w:rPr>
      </w:pPr>
      <w:r w:rsidRPr="003B07A6">
        <w:rPr>
          <w:sz w:val="28"/>
          <w:szCs w:val="28"/>
        </w:rPr>
        <w:t xml:space="preserve">Согласно </w:t>
      </w:r>
      <w:r w:rsidR="00FA324B">
        <w:rPr>
          <w:sz w:val="28"/>
          <w:szCs w:val="28"/>
        </w:rPr>
        <w:t>п</w:t>
      </w:r>
      <w:r w:rsidR="00FA324B">
        <w:rPr>
          <w:sz w:val="28"/>
          <w:szCs w:val="28"/>
        </w:rPr>
        <w:t>лан</w:t>
      </w:r>
      <w:r w:rsidR="00FA324B">
        <w:rPr>
          <w:sz w:val="28"/>
          <w:szCs w:val="28"/>
        </w:rPr>
        <w:t>а</w:t>
      </w:r>
      <w:r w:rsidR="00FA324B">
        <w:rPr>
          <w:sz w:val="28"/>
          <w:szCs w:val="28"/>
        </w:rPr>
        <w:t xml:space="preserve"> мероприятий по профилактике нарушений на 20</w:t>
      </w:r>
      <w:r w:rsidR="00FA324B">
        <w:rPr>
          <w:sz w:val="28"/>
          <w:szCs w:val="28"/>
        </w:rPr>
        <w:t>19</w:t>
      </w:r>
      <w:r w:rsidR="00FA324B">
        <w:rPr>
          <w:sz w:val="28"/>
          <w:szCs w:val="28"/>
        </w:rPr>
        <w:t xml:space="preserve"> год</w:t>
      </w:r>
      <w:r w:rsidR="00FA324B" w:rsidRPr="003B07A6">
        <w:rPr>
          <w:sz w:val="28"/>
          <w:szCs w:val="28"/>
        </w:rPr>
        <w:t xml:space="preserve"> </w:t>
      </w:r>
      <w:r w:rsidR="00612831">
        <w:rPr>
          <w:sz w:val="28"/>
          <w:szCs w:val="28"/>
        </w:rPr>
        <w:t xml:space="preserve">департаментом </w:t>
      </w:r>
      <w:r w:rsidRPr="003B07A6">
        <w:rPr>
          <w:sz w:val="28"/>
          <w:szCs w:val="28"/>
        </w:rPr>
        <w:t xml:space="preserve">были </w:t>
      </w:r>
      <w:r w:rsidR="005820E1">
        <w:rPr>
          <w:sz w:val="28"/>
          <w:szCs w:val="28"/>
        </w:rPr>
        <w:t xml:space="preserve">реализованы </w:t>
      </w:r>
      <w:r w:rsidR="005820E1" w:rsidRPr="003B07A6">
        <w:rPr>
          <w:sz w:val="28"/>
          <w:szCs w:val="28"/>
        </w:rPr>
        <w:t>следующие</w:t>
      </w:r>
      <w:r w:rsidRPr="003B07A6">
        <w:rPr>
          <w:sz w:val="28"/>
          <w:szCs w:val="28"/>
        </w:rPr>
        <w:t xml:space="preserve"> мероприятия:</w:t>
      </w:r>
    </w:p>
    <w:p w:rsidR="008C50CB" w:rsidRDefault="008C50CB" w:rsidP="006F1F9D">
      <w:pPr>
        <w:spacing w:after="4"/>
        <w:ind w:firstLine="709"/>
        <w:jc w:val="both"/>
        <w:rPr>
          <w:sz w:val="28"/>
          <w:szCs w:val="28"/>
        </w:rPr>
      </w:pPr>
    </w:p>
    <w:tbl>
      <w:tblPr>
        <w:tblW w:w="90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4407"/>
        <w:gridCol w:w="3832"/>
      </w:tblGrid>
      <w:tr w:rsidR="00F1280E" w:rsidRPr="0080003D" w:rsidTr="00FA1048">
        <w:tc>
          <w:tcPr>
            <w:tcW w:w="841"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sidRPr="0080003D">
              <w:rPr>
                <w:rFonts w:ascii="Times New Roman" w:hAnsi="Times New Roman" w:cs="Times New Roman"/>
                <w:sz w:val="22"/>
                <w:szCs w:val="22"/>
                <w:lang w:eastAsia="en-US"/>
              </w:rPr>
              <w:t>№</w:t>
            </w:r>
            <w:r w:rsidRPr="0080003D">
              <w:rPr>
                <w:rFonts w:ascii="Times New Roman" w:hAnsi="Times New Roman" w:cs="Times New Roman"/>
                <w:sz w:val="22"/>
                <w:szCs w:val="22"/>
                <w:lang w:eastAsia="en-US"/>
              </w:rPr>
              <w:br/>
            </w:r>
            <w:r w:rsidRPr="0080003D">
              <w:rPr>
                <w:rFonts w:ascii="Times New Roman" w:hAnsi="Times New Roman" w:cs="Times New Roman"/>
                <w:sz w:val="22"/>
                <w:szCs w:val="22"/>
                <w:lang w:eastAsia="en-US"/>
              </w:rPr>
              <w:lastRenderedPageBreak/>
              <w:t>п/п</w:t>
            </w:r>
          </w:p>
        </w:tc>
        <w:tc>
          <w:tcPr>
            <w:tcW w:w="4407"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sidRPr="0080003D">
              <w:rPr>
                <w:rFonts w:ascii="Times New Roman" w:hAnsi="Times New Roman" w:cs="Times New Roman"/>
                <w:sz w:val="22"/>
                <w:szCs w:val="22"/>
                <w:lang w:eastAsia="en-US"/>
              </w:rPr>
              <w:lastRenderedPageBreak/>
              <w:t>Наименование мероприятия</w:t>
            </w:r>
          </w:p>
        </w:tc>
        <w:tc>
          <w:tcPr>
            <w:tcW w:w="3832"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sidRPr="0080003D">
              <w:rPr>
                <w:rFonts w:ascii="Times New Roman" w:hAnsi="Times New Roman" w:cs="Times New Roman"/>
                <w:sz w:val="22"/>
                <w:szCs w:val="22"/>
                <w:lang w:eastAsia="en-US"/>
              </w:rPr>
              <w:t xml:space="preserve">Информация о реализации </w:t>
            </w:r>
            <w:r w:rsidRPr="0080003D">
              <w:rPr>
                <w:rFonts w:ascii="Times New Roman" w:hAnsi="Times New Roman" w:cs="Times New Roman"/>
                <w:sz w:val="22"/>
                <w:szCs w:val="22"/>
                <w:lang w:eastAsia="en-US"/>
              </w:rPr>
              <w:lastRenderedPageBreak/>
              <w:t>мероприятия, установленного Программой профилактики обязательных требований</w:t>
            </w:r>
          </w:p>
        </w:tc>
      </w:tr>
      <w:tr w:rsidR="00F1280E" w:rsidRPr="0080003D" w:rsidTr="00FA1048">
        <w:tc>
          <w:tcPr>
            <w:tcW w:w="841"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sidRPr="0080003D">
              <w:rPr>
                <w:rFonts w:ascii="Times New Roman" w:hAnsi="Times New Roman" w:cs="Times New Roman"/>
                <w:sz w:val="22"/>
                <w:szCs w:val="22"/>
                <w:lang w:eastAsia="en-US"/>
              </w:rPr>
              <w:lastRenderedPageBreak/>
              <w:t>1</w:t>
            </w:r>
          </w:p>
        </w:tc>
        <w:tc>
          <w:tcPr>
            <w:tcW w:w="4407"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sidRPr="0080003D">
              <w:rPr>
                <w:rFonts w:ascii="Times New Roman" w:hAnsi="Times New Roman" w:cs="Times New Roman"/>
                <w:sz w:val="22"/>
                <w:szCs w:val="22"/>
                <w:lang w:eastAsia="en-US"/>
              </w:rPr>
              <w:t>2</w:t>
            </w:r>
          </w:p>
        </w:tc>
        <w:tc>
          <w:tcPr>
            <w:tcW w:w="3832"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sidRPr="0080003D">
              <w:rPr>
                <w:rFonts w:ascii="Times New Roman" w:hAnsi="Times New Roman" w:cs="Times New Roman"/>
                <w:sz w:val="22"/>
                <w:szCs w:val="22"/>
                <w:lang w:eastAsia="en-US"/>
              </w:rPr>
              <w:t>3</w:t>
            </w:r>
          </w:p>
        </w:tc>
      </w:tr>
      <w:tr w:rsidR="00F1280E" w:rsidRPr="0080003D" w:rsidTr="00FA1048">
        <w:tc>
          <w:tcPr>
            <w:tcW w:w="841"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sidRPr="0080003D">
              <w:rPr>
                <w:rFonts w:ascii="Times New Roman" w:hAnsi="Times New Roman" w:cs="Times New Roman"/>
                <w:sz w:val="22"/>
                <w:szCs w:val="22"/>
                <w:lang w:eastAsia="en-US"/>
              </w:rPr>
              <w:t>1</w:t>
            </w:r>
          </w:p>
        </w:tc>
        <w:tc>
          <w:tcPr>
            <w:tcW w:w="4407" w:type="dxa"/>
            <w:hideMark/>
          </w:tcPr>
          <w:p w:rsidR="00F1280E" w:rsidRPr="0080003D" w:rsidRDefault="00F1280E" w:rsidP="00FA1048">
            <w:pPr>
              <w:pStyle w:val="af3"/>
              <w:spacing w:line="256" w:lineRule="auto"/>
              <w:rPr>
                <w:rFonts w:ascii="Times New Roman" w:hAnsi="Times New Roman" w:cs="Times New Roman"/>
                <w:sz w:val="22"/>
                <w:szCs w:val="22"/>
                <w:lang w:eastAsia="en-US"/>
              </w:rPr>
            </w:pPr>
            <w:r w:rsidRPr="0080003D">
              <w:rPr>
                <w:rFonts w:ascii="Times New Roman" w:hAnsi="Times New Roman" w:cs="Times New Roman"/>
                <w:sz w:val="22"/>
                <w:szCs w:val="22"/>
                <w:lang w:eastAsia="en-US"/>
              </w:rPr>
              <w:t xml:space="preserve">Размещение на официальном </w:t>
            </w:r>
            <w:hyperlink r:id="rId9" w:history="1">
              <w:r w:rsidRPr="0080003D">
                <w:rPr>
                  <w:rStyle w:val="ad"/>
                  <w:rFonts w:ascii="Times New Roman" w:hAnsi="Times New Roman" w:cs="Times New Roman"/>
                  <w:sz w:val="22"/>
                  <w:szCs w:val="22"/>
                  <w:lang w:eastAsia="en-US"/>
                </w:rPr>
                <w:t>сайте</w:t>
              </w:r>
            </w:hyperlink>
            <w:r w:rsidRPr="0080003D">
              <w:rPr>
                <w:rFonts w:ascii="Times New Roman" w:hAnsi="Times New Roman" w:cs="Times New Roman"/>
                <w:sz w:val="22"/>
                <w:szCs w:val="22"/>
                <w:lang w:eastAsia="en-US"/>
              </w:rPr>
              <w:t xml:space="preserve"> департамента в сети «Интернет» для каждого вида государственного контроля (надзора)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w:t>
            </w:r>
            <w:r>
              <w:rPr>
                <w:rFonts w:ascii="Times New Roman" w:hAnsi="Times New Roman" w:cs="Times New Roman"/>
                <w:sz w:val="22"/>
                <w:szCs w:val="22"/>
                <w:lang w:eastAsia="en-US"/>
              </w:rPr>
              <w:t>ющих нормативных правовых актов</w:t>
            </w:r>
          </w:p>
        </w:tc>
        <w:tc>
          <w:tcPr>
            <w:tcW w:w="3832" w:type="dxa"/>
            <w:hideMark/>
          </w:tcPr>
          <w:p w:rsidR="00F1280E" w:rsidRPr="0080003D" w:rsidRDefault="00F1280E" w:rsidP="00FA1048">
            <w:pPr>
              <w:pStyle w:val="af0"/>
              <w:jc w:val="both"/>
              <w:rPr>
                <w:sz w:val="22"/>
                <w:szCs w:val="22"/>
              </w:rPr>
            </w:pPr>
            <w:r w:rsidRPr="0080003D">
              <w:rPr>
                <w:rFonts w:eastAsiaTheme="minorHAnsi"/>
                <w:sz w:val="22"/>
                <w:szCs w:val="22"/>
              </w:rPr>
              <w:t>На сайте департамента в разделе «Лицензирование» в подразделе «Лицензирование», а также в разделе «Важная информация» размещены Перечни</w:t>
            </w:r>
            <w:r>
              <w:rPr>
                <w:rFonts w:eastAsiaTheme="minorHAnsi"/>
                <w:sz w:val="22"/>
                <w:szCs w:val="22"/>
              </w:rPr>
              <w:t xml:space="preserve"> </w:t>
            </w:r>
            <w:r w:rsidRPr="0080003D">
              <w:rPr>
                <w:sz w:val="22"/>
                <w:szCs w:val="22"/>
                <w:lang w:eastAsia="en-US"/>
              </w:rPr>
              <w:t>актов или их отдельных частей, содержащих обязательные требования, оценка соблюдения которых является предметом государственного контроля (надзора</w:t>
            </w:r>
            <w:r>
              <w:rPr>
                <w:sz w:val="22"/>
                <w:szCs w:val="22"/>
                <w:lang w:eastAsia="en-US"/>
              </w:rPr>
              <w:t>)</w:t>
            </w:r>
            <w:r w:rsidRPr="0080003D">
              <w:rPr>
                <w:sz w:val="22"/>
                <w:szCs w:val="22"/>
              </w:rPr>
              <w:t xml:space="preserve">. </w:t>
            </w:r>
          </w:p>
          <w:p w:rsidR="00F1280E" w:rsidRPr="0080003D" w:rsidRDefault="00F1280E" w:rsidP="00FA1048">
            <w:pPr>
              <w:pStyle w:val="af0"/>
              <w:jc w:val="both"/>
              <w:rPr>
                <w:rFonts w:eastAsiaTheme="minorHAnsi"/>
                <w:sz w:val="22"/>
                <w:szCs w:val="22"/>
              </w:rPr>
            </w:pPr>
            <w:r w:rsidRPr="0080003D">
              <w:rPr>
                <w:rFonts w:eastAsiaTheme="minorHAnsi"/>
                <w:sz w:val="22"/>
                <w:szCs w:val="22"/>
              </w:rPr>
              <w:t>В открывающихся перечнях актов, содержащих обязательные требования, наименования актов содержат гиперссылки на полные тексты актов, которые включены в перечень.</w:t>
            </w:r>
          </w:p>
          <w:p w:rsidR="00F1280E" w:rsidRPr="0080003D" w:rsidRDefault="00F1280E" w:rsidP="00FA1048">
            <w:pPr>
              <w:pStyle w:val="af0"/>
              <w:jc w:val="both"/>
              <w:rPr>
                <w:rFonts w:eastAsiaTheme="minorHAnsi"/>
                <w:sz w:val="22"/>
                <w:szCs w:val="22"/>
              </w:rPr>
            </w:pPr>
            <w:r w:rsidRPr="0080003D">
              <w:rPr>
                <w:rFonts w:eastAsiaTheme="minorHAnsi"/>
                <w:sz w:val="22"/>
                <w:szCs w:val="22"/>
              </w:rPr>
              <w:t>На сайте департамента в указанном разделе размещена форма обратной связи для пользователей сайта со следующими фильтрами обращений пользователей сайта:</w:t>
            </w:r>
          </w:p>
          <w:p w:rsidR="00F1280E" w:rsidRPr="0080003D" w:rsidRDefault="00F1280E" w:rsidP="00FA1048">
            <w:pPr>
              <w:pStyle w:val="af0"/>
              <w:jc w:val="both"/>
              <w:rPr>
                <w:rFonts w:eastAsiaTheme="minorHAnsi"/>
                <w:sz w:val="22"/>
                <w:szCs w:val="22"/>
              </w:rPr>
            </w:pPr>
            <w:r w:rsidRPr="0080003D">
              <w:rPr>
                <w:rFonts w:eastAsiaTheme="minorHAnsi"/>
                <w:sz w:val="22"/>
                <w:szCs w:val="22"/>
              </w:rPr>
              <w:t>- «сообщить о применении при проведении мероприятий по контролю обязательных требований, установленных актами, не включенными в Перечень актов, содержащих обязательные требования»;</w:t>
            </w:r>
          </w:p>
          <w:p w:rsidR="00F1280E" w:rsidRPr="0080003D" w:rsidRDefault="00F1280E" w:rsidP="00FA1048">
            <w:pPr>
              <w:pStyle w:val="af0"/>
              <w:jc w:val="both"/>
              <w:rPr>
                <w:rFonts w:eastAsiaTheme="minorHAnsi"/>
                <w:sz w:val="22"/>
                <w:szCs w:val="22"/>
              </w:rPr>
            </w:pPr>
            <w:r w:rsidRPr="0080003D">
              <w:rPr>
                <w:rFonts w:eastAsiaTheme="minorHAnsi"/>
                <w:sz w:val="22"/>
                <w:szCs w:val="22"/>
              </w:rPr>
              <w:t>- «предложить исключить из Перечня актов, содержащих обязательные требования, отдельные акты и (или) их структурные единицы»;</w:t>
            </w:r>
          </w:p>
          <w:p w:rsidR="00F1280E" w:rsidRPr="0080003D" w:rsidRDefault="00F1280E" w:rsidP="00FA1048">
            <w:pPr>
              <w:pStyle w:val="af0"/>
              <w:jc w:val="both"/>
              <w:rPr>
                <w:rFonts w:eastAsiaTheme="minorHAnsi"/>
                <w:sz w:val="22"/>
                <w:szCs w:val="22"/>
              </w:rPr>
            </w:pPr>
            <w:r w:rsidRPr="0080003D">
              <w:rPr>
                <w:rFonts w:eastAsiaTheme="minorHAnsi"/>
                <w:sz w:val="22"/>
                <w:szCs w:val="22"/>
              </w:rPr>
              <w:t>- «предложить включить в Перечень актов, содержащих обязательные требования, новые акты и (или) их структурные единицы».</w:t>
            </w:r>
          </w:p>
          <w:p w:rsidR="00F1280E" w:rsidRPr="0080003D" w:rsidRDefault="00F1280E" w:rsidP="00FA1048">
            <w:pPr>
              <w:pStyle w:val="af2"/>
              <w:spacing w:line="256" w:lineRule="auto"/>
              <w:jc w:val="left"/>
              <w:rPr>
                <w:rFonts w:ascii="Times New Roman" w:hAnsi="Times New Roman" w:cs="Times New Roman"/>
                <w:sz w:val="22"/>
                <w:szCs w:val="22"/>
                <w:lang w:eastAsia="en-US"/>
              </w:rPr>
            </w:pPr>
          </w:p>
        </w:tc>
      </w:tr>
      <w:tr w:rsidR="00F1280E" w:rsidRPr="0080003D" w:rsidTr="00FA1048">
        <w:tc>
          <w:tcPr>
            <w:tcW w:w="841"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sidRPr="0080003D">
              <w:rPr>
                <w:rFonts w:ascii="Times New Roman" w:hAnsi="Times New Roman" w:cs="Times New Roman"/>
                <w:sz w:val="22"/>
                <w:szCs w:val="22"/>
                <w:lang w:eastAsia="en-US"/>
              </w:rPr>
              <w:t>2</w:t>
            </w:r>
          </w:p>
        </w:tc>
        <w:tc>
          <w:tcPr>
            <w:tcW w:w="4407" w:type="dxa"/>
            <w:hideMark/>
          </w:tcPr>
          <w:p w:rsidR="00F1280E" w:rsidRPr="0080003D" w:rsidRDefault="00F1280E" w:rsidP="00FA1048">
            <w:pPr>
              <w:pStyle w:val="af3"/>
              <w:spacing w:line="256" w:lineRule="auto"/>
              <w:rPr>
                <w:rFonts w:ascii="Times New Roman" w:hAnsi="Times New Roman" w:cs="Times New Roman"/>
                <w:sz w:val="22"/>
                <w:szCs w:val="22"/>
                <w:lang w:eastAsia="en-US"/>
              </w:rPr>
            </w:pPr>
            <w:r w:rsidRPr="0080003D">
              <w:rPr>
                <w:rFonts w:ascii="Times New Roman" w:hAnsi="Times New Roman" w:cs="Times New Roman"/>
                <w:sz w:val="22"/>
                <w:szCs w:val="22"/>
                <w:lang w:eastAsia="en-US"/>
              </w:rPr>
              <w:t>Актуализация перечней нормативных правовых актов, содержащих обязательные требования, проверяемые в ходе мероприятий по государственному контролю (надзору), обновление на официальном сайте департамента перечней нормативных правовых актов</w:t>
            </w:r>
          </w:p>
        </w:tc>
        <w:tc>
          <w:tcPr>
            <w:tcW w:w="3832"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Актуализация перечней осуществляется п</w:t>
            </w:r>
            <w:r w:rsidRPr="0080003D">
              <w:rPr>
                <w:rFonts w:ascii="Times New Roman" w:hAnsi="Times New Roman" w:cs="Times New Roman"/>
                <w:sz w:val="22"/>
                <w:szCs w:val="22"/>
                <w:lang w:eastAsia="en-US"/>
              </w:rPr>
              <w:t>о мере внесения изменений в действующее законодательство</w:t>
            </w:r>
          </w:p>
        </w:tc>
      </w:tr>
      <w:tr w:rsidR="00F1280E" w:rsidRPr="0080003D" w:rsidTr="00FA1048">
        <w:tc>
          <w:tcPr>
            <w:tcW w:w="841"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sidRPr="0080003D">
              <w:rPr>
                <w:rFonts w:ascii="Times New Roman" w:hAnsi="Times New Roman" w:cs="Times New Roman"/>
                <w:sz w:val="22"/>
                <w:szCs w:val="22"/>
                <w:lang w:eastAsia="en-US"/>
              </w:rPr>
              <w:t>3</w:t>
            </w:r>
          </w:p>
        </w:tc>
        <w:tc>
          <w:tcPr>
            <w:tcW w:w="4407" w:type="dxa"/>
            <w:hideMark/>
          </w:tcPr>
          <w:p w:rsidR="00F1280E" w:rsidRPr="0080003D" w:rsidRDefault="00F1280E" w:rsidP="00FA1048">
            <w:pPr>
              <w:pStyle w:val="af3"/>
              <w:spacing w:line="256" w:lineRule="auto"/>
              <w:rPr>
                <w:rFonts w:ascii="Times New Roman" w:hAnsi="Times New Roman" w:cs="Times New Roman"/>
                <w:sz w:val="22"/>
                <w:szCs w:val="22"/>
                <w:lang w:eastAsia="en-US"/>
              </w:rPr>
            </w:pPr>
            <w:r w:rsidRPr="0080003D">
              <w:rPr>
                <w:rFonts w:ascii="Times New Roman" w:hAnsi="Times New Roman" w:cs="Times New Roman"/>
                <w:sz w:val="22"/>
                <w:szCs w:val="22"/>
                <w:lang w:eastAsia="en-US"/>
              </w:rPr>
              <w:t xml:space="preserve">Осуществление информирования юридических лиц, индивидуальных предпринимателей по вопросам соблюдения обязательных требований в области розничной продажи алкогольной продукции, в сфере деятельности по заготовке, хранению, переработке и реализации лома черных металлов, цветных </w:t>
            </w:r>
            <w:r w:rsidRPr="0080003D">
              <w:rPr>
                <w:rFonts w:ascii="Times New Roman" w:hAnsi="Times New Roman" w:cs="Times New Roman"/>
                <w:sz w:val="22"/>
                <w:szCs w:val="22"/>
                <w:lang w:eastAsia="en-US"/>
              </w:rPr>
              <w:lastRenderedPageBreak/>
              <w:t>металлов в рамках полномочий департамента, в том числе посредством проведения семинаров, размещения информации в средствах массовой информации и иными способами</w:t>
            </w:r>
          </w:p>
        </w:tc>
        <w:tc>
          <w:tcPr>
            <w:tcW w:w="3832" w:type="dxa"/>
            <w:hideMark/>
          </w:tcPr>
          <w:p w:rsidR="00F1280E" w:rsidRPr="00D01DCB" w:rsidRDefault="00F1280E" w:rsidP="00FA1048">
            <w:pPr>
              <w:pStyle w:val="af0"/>
              <w:rPr>
                <w:sz w:val="22"/>
                <w:szCs w:val="22"/>
              </w:rPr>
            </w:pPr>
            <w:r>
              <w:rPr>
                <w:sz w:val="22"/>
                <w:szCs w:val="22"/>
              </w:rPr>
              <w:lastRenderedPageBreak/>
              <w:t>Н</w:t>
            </w:r>
            <w:r w:rsidRPr="00D01DCB">
              <w:rPr>
                <w:sz w:val="22"/>
                <w:szCs w:val="22"/>
              </w:rPr>
              <w:t xml:space="preserve">а сайте департамента размещено более </w:t>
            </w:r>
            <w:r w:rsidR="00B379B0">
              <w:rPr>
                <w:sz w:val="22"/>
                <w:szCs w:val="22"/>
              </w:rPr>
              <w:t>8</w:t>
            </w:r>
            <w:r w:rsidRPr="00D01DCB">
              <w:rPr>
                <w:sz w:val="22"/>
                <w:szCs w:val="22"/>
              </w:rPr>
              <w:t xml:space="preserve"> информационных сообщений,</w:t>
            </w:r>
            <w:r w:rsidRPr="00D01DCB">
              <w:rPr>
                <w:rFonts w:ascii="Arial" w:hAnsi="Arial" w:cs="Arial"/>
                <w:sz w:val="22"/>
                <w:szCs w:val="22"/>
              </w:rPr>
              <w:t xml:space="preserve"> </w:t>
            </w:r>
            <w:r w:rsidRPr="00D01DCB">
              <w:rPr>
                <w:sz w:val="22"/>
                <w:szCs w:val="22"/>
              </w:rPr>
              <w:t>в том числе по вопросам соблюдения лицензионных требований, нормативные правовые акты, касающиеся изменений действующего законодательства.</w:t>
            </w:r>
          </w:p>
          <w:p w:rsidR="00F1280E" w:rsidRPr="00D01DCB" w:rsidRDefault="00F1280E" w:rsidP="00FA1048">
            <w:pPr>
              <w:pStyle w:val="af2"/>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Проведено 2 публичных мероприятия по вопросу соблюдения </w:t>
            </w:r>
            <w:r>
              <w:rPr>
                <w:rFonts w:ascii="Times New Roman" w:hAnsi="Times New Roman" w:cs="Times New Roman"/>
                <w:sz w:val="22"/>
                <w:szCs w:val="22"/>
                <w:lang w:eastAsia="en-US"/>
              </w:rPr>
              <w:lastRenderedPageBreak/>
              <w:t>лицензионных требований и обсуждению правоприменительной практики в области розничной продажи алкогольной продукции, заготовки, хранения, переработке и реализации лома черных металлов, цветных металлов.</w:t>
            </w:r>
          </w:p>
        </w:tc>
      </w:tr>
      <w:tr w:rsidR="00F1280E" w:rsidRPr="0080003D" w:rsidTr="00FA1048">
        <w:tc>
          <w:tcPr>
            <w:tcW w:w="841"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sidRPr="0080003D">
              <w:rPr>
                <w:rFonts w:ascii="Times New Roman" w:hAnsi="Times New Roman" w:cs="Times New Roman"/>
                <w:sz w:val="22"/>
                <w:szCs w:val="22"/>
                <w:lang w:eastAsia="en-US"/>
              </w:rPr>
              <w:lastRenderedPageBreak/>
              <w:t>4</w:t>
            </w:r>
          </w:p>
        </w:tc>
        <w:tc>
          <w:tcPr>
            <w:tcW w:w="4407" w:type="dxa"/>
            <w:hideMark/>
          </w:tcPr>
          <w:p w:rsidR="00F1280E" w:rsidRPr="0080003D" w:rsidRDefault="00F1280E" w:rsidP="00FA1048">
            <w:pPr>
              <w:pStyle w:val="af3"/>
              <w:spacing w:line="256" w:lineRule="auto"/>
              <w:rPr>
                <w:rFonts w:ascii="Times New Roman" w:hAnsi="Times New Roman" w:cs="Times New Roman"/>
                <w:sz w:val="22"/>
                <w:szCs w:val="22"/>
                <w:lang w:eastAsia="en-US"/>
              </w:rPr>
            </w:pPr>
            <w:r w:rsidRPr="0080003D">
              <w:rPr>
                <w:rFonts w:ascii="Times New Roman" w:hAnsi="Times New Roman" w:cs="Times New Roman"/>
                <w:sz w:val="22"/>
                <w:szCs w:val="22"/>
                <w:lang w:eastAsia="en-US"/>
              </w:rPr>
              <w:t xml:space="preserve">Разработка и опубликование на </w:t>
            </w:r>
            <w:hyperlink r:id="rId10" w:history="1">
              <w:r w:rsidRPr="0080003D">
                <w:rPr>
                  <w:rStyle w:val="ad"/>
                  <w:rFonts w:ascii="Times New Roman" w:hAnsi="Times New Roman" w:cs="Times New Roman"/>
                  <w:sz w:val="22"/>
                  <w:szCs w:val="22"/>
                  <w:lang w:eastAsia="en-US"/>
                </w:rPr>
                <w:t>сайте</w:t>
              </w:r>
            </w:hyperlink>
            <w:r w:rsidRPr="0080003D">
              <w:rPr>
                <w:rFonts w:ascii="Times New Roman" w:hAnsi="Times New Roman" w:cs="Times New Roman"/>
                <w:sz w:val="22"/>
                <w:szCs w:val="22"/>
                <w:lang w:eastAsia="en-US"/>
              </w:rPr>
              <w:t xml:space="preserve"> департамента в сети «Интернет» руководств по соблюдению обязательных требований</w:t>
            </w:r>
          </w:p>
        </w:tc>
        <w:tc>
          <w:tcPr>
            <w:tcW w:w="3832" w:type="dxa"/>
            <w:hideMark/>
          </w:tcPr>
          <w:p w:rsidR="00F1280E" w:rsidRPr="00D01DCB" w:rsidRDefault="00F1280E" w:rsidP="00FA1048">
            <w:pPr>
              <w:pStyle w:val="af0"/>
              <w:rPr>
                <w:sz w:val="22"/>
                <w:szCs w:val="22"/>
              </w:rPr>
            </w:pPr>
            <w:r>
              <w:rPr>
                <w:sz w:val="22"/>
                <w:szCs w:val="22"/>
              </w:rPr>
              <w:t>Н</w:t>
            </w:r>
            <w:r w:rsidRPr="00D01DCB">
              <w:rPr>
                <w:sz w:val="22"/>
                <w:szCs w:val="22"/>
              </w:rPr>
              <w:t>а сайте департамента в разделе «Лицензирование» размещены:</w:t>
            </w:r>
          </w:p>
          <w:p w:rsidR="00F1280E" w:rsidRPr="00D01DCB" w:rsidRDefault="00F1280E" w:rsidP="00FA1048">
            <w:pPr>
              <w:pStyle w:val="af0"/>
              <w:rPr>
                <w:sz w:val="22"/>
                <w:szCs w:val="22"/>
              </w:rPr>
            </w:pPr>
            <w:r w:rsidRPr="00D01DCB">
              <w:rPr>
                <w:sz w:val="22"/>
                <w:szCs w:val="22"/>
              </w:rPr>
              <w:t>- руководство по соблюдению обязательных требований при осуществлении розничной продажи алкогольной продукции;</w:t>
            </w:r>
          </w:p>
          <w:p w:rsidR="00F1280E" w:rsidRPr="00D01DCB" w:rsidRDefault="00F1280E" w:rsidP="00FA1048">
            <w:pPr>
              <w:pStyle w:val="af0"/>
              <w:rPr>
                <w:sz w:val="22"/>
                <w:szCs w:val="22"/>
              </w:rPr>
            </w:pPr>
            <w:r w:rsidRPr="00D01DCB">
              <w:rPr>
                <w:sz w:val="22"/>
                <w:szCs w:val="22"/>
              </w:rPr>
              <w:t>- руководство по соблюдению обязательных требований при осуществлении деятельности по заготовке, хранении, переработке и реализации лома черных металлов, цветных металлов.</w:t>
            </w:r>
          </w:p>
          <w:p w:rsidR="00F1280E" w:rsidRPr="0080003D" w:rsidRDefault="00F1280E" w:rsidP="00FA1048">
            <w:pPr>
              <w:pStyle w:val="af2"/>
              <w:spacing w:line="256" w:lineRule="auto"/>
              <w:jc w:val="center"/>
              <w:rPr>
                <w:rFonts w:ascii="Times New Roman" w:hAnsi="Times New Roman" w:cs="Times New Roman"/>
                <w:sz w:val="22"/>
                <w:szCs w:val="22"/>
                <w:lang w:eastAsia="en-US"/>
              </w:rPr>
            </w:pPr>
          </w:p>
        </w:tc>
      </w:tr>
      <w:tr w:rsidR="00F1280E" w:rsidRPr="0080003D" w:rsidTr="00FA1048">
        <w:tc>
          <w:tcPr>
            <w:tcW w:w="841"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sidRPr="0080003D">
              <w:rPr>
                <w:rFonts w:ascii="Times New Roman" w:hAnsi="Times New Roman" w:cs="Times New Roman"/>
                <w:sz w:val="22"/>
                <w:szCs w:val="22"/>
                <w:lang w:eastAsia="en-US"/>
              </w:rPr>
              <w:t>5</w:t>
            </w:r>
          </w:p>
        </w:tc>
        <w:tc>
          <w:tcPr>
            <w:tcW w:w="4407" w:type="dxa"/>
            <w:hideMark/>
          </w:tcPr>
          <w:p w:rsidR="00F1280E" w:rsidRPr="0080003D" w:rsidRDefault="00F1280E" w:rsidP="00FA1048">
            <w:pPr>
              <w:pStyle w:val="af3"/>
              <w:spacing w:line="256" w:lineRule="auto"/>
              <w:rPr>
                <w:rFonts w:ascii="Times New Roman" w:hAnsi="Times New Roman" w:cs="Times New Roman"/>
                <w:sz w:val="22"/>
                <w:szCs w:val="22"/>
                <w:lang w:eastAsia="en-US"/>
              </w:rPr>
            </w:pPr>
            <w:r w:rsidRPr="0080003D">
              <w:rPr>
                <w:rFonts w:ascii="Times New Roman" w:hAnsi="Times New Roman" w:cs="Times New Roman"/>
                <w:sz w:val="22"/>
                <w:szCs w:val="22"/>
                <w:lang w:eastAsia="en-US"/>
              </w:rPr>
              <w:t>В случае изменения обязательных требований подготовка и размещение на сайте департамента комментариев о содержании новых нормативных правовых актов, устанавливающих обязательные требования, о внесенных изменениях в действующие акты, о сроках и порядке вступления их в действие.</w:t>
            </w:r>
          </w:p>
        </w:tc>
        <w:tc>
          <w:tcPr>
            <w:tcW w:w="3832" w:type="dxa"/>
            <w:hideMark/>
          </w:tcPr>
          <w:p w:rsidR="00F1280E" w:rsidRPr="00D01DCB" w:rsidRDefault="00F1280E" w:rsidP="00FA1048">
            <w:pPr>
              <w:pStyle w:val="af0"/>
              <w:rPr>
                <w:sz w:val="22"/>
                <w:szCs w:val="22"/>
              </w:rPr>
            </w:pPr>
            <w:r>
              <w:rPr>
                <w:sz w:val="22"/>
                <w:szCs w:val="22"/>
              </w:rPr>
              <w:t>Н</w:t>
            </w:r>
            <w:r w:rsidRPr="00D01DCB">
              <w:rPr>
                <w:sz w:val="22"/>
                <w:szCs w:val="22"/>
              </w:rPr>
              <w:t xml:space="preserve">а сайте департамента размещено более </w:t>
            </w:r>
            <w:r w:rsidR="00B379B0">
              <w:rPr>
                <w:sz w:val="22"/>
                <w:szCs w:val="22"/>
              </w:rPr>
              <w:t>8</w:t>
            </w:r>
            <w:r w:rsidRPr="00D01DCB">
              <w:rPr>
                <w:sz w:val="22"/>
                <w:szCs w:val="22"/>
              </w:rPr>
              <w:t xml:space="preserve"> информационных сообщений,</w:t>
            </w:r>
            <w:r w:rsidRPr="00D01DCB">
              <w:rPr>
                <w:rFonts w:ascii="Arial" w:hAnsi="Arial" w:cs="Arial"/>
                <w:sz w:val="22"/>
                <w:szCs w:val="22"/>
              </w:rPr>
              <w:t xml:space="preserve"> </w:t>
            </w:r>
            <w:r w:rsidRPr="00D01DCB">
              <w:rPr>
                <w:sz w:val="22"/>
                <w:szCs w:val="22"/>
              </w:rPr>
              <w:t>в том числе по вопросам соблюдения лицензионных требований, нормативные правовые акты, касающиеся изменений действующего законодательства.</w:t>
            </w:r>
          </w:p>
          <w:p w:rsidR="00F1280E" w:rsidRPr="0080003D" w:rsidRDefault="00F1280E" w:rsidP="00FA1048">
            <w:pPr>
              <w:pStyle w:val="af2"/>
              <w:spacing w:line="256" w:lineRule="auto"/>
              <w:jc w:val="center"/>
              <w:rPr>
                <w:rFonts w:ascii="Times New Roman" w:hAnsi="Times New Roman" w:cs="Times New Roman"/>
                <w:sz w:val="22"/>
                <w:szCs w:val="22"/>
                <w:lang w:eastAsia="en-US"/>
              </w:rPr>
            </w:pPr>
          </w:p>
        </w:tc>
      </w:tr>
      <w:tr w:rsidR="00F1280E" w:rsidRPr="0080003D" w:rsidTr="00FA1048">
        <w:tc>
          <w:tcPr>
            <w:tcW w:w="841"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sidRPr="0080003D">
              <w:rPr>
                <w:rFonts w:ascii="Times New Roman" w:hAnsi="Times New Roman" w:cs="Times New Roman"/>
                <w:sz w:val="22"/>
                <w:szCs w:val="22"/>
                <w:lang w:eastAsia="en-US"/>
              </w:rPr>
              <w:t>6</w:t>
            </w:r>
          </w:p>
        </w:tc>
        <w:tc>
          <w:tcPr>
            <w:tcW w:w="4407" w:type="dxa"/>
            <w:hideMark/>
          </w:tcPr>
          <w:p w:rsidR="00F1280E" w:rsidRPr="0080003D" w:rsidRDefault="00F1280E" w:rsidP="00FA1048">
            <w:pPr>
              <w:pStyle w:val="af3"/>
              <w:spacing w:line="256" w:lineRule="auto"/>
              <w:rPr>
                <w:rFonts w:ascii="Times New Roman" w:hAnsi="Times New Roman" w:cs="Times New Roman"/>
                <w:sz w:val="22"/>
                <w:szCs w:val="22"/>
                <w:lang w:eastAsia="en-US"/>
              </w:rPr>
            </w:pPr>
            <w:r w:rsidRPr="0080003D">
              <w:rPr>
                <w:rFonts w:ascii="Times New Roman" w:hAnsi="Times New Roman" w:cs="Times New Roman"/>
                <w:sz w:val="22"/>
                <w:szCs w:val="22"/>
                <w:lang w:eastAsia="en-US"/>
              </w:rPr>
              <w:t xml:space="preserve">Обеспечение обобщения практики осуществления государственного контроля (надзора) и размещение на </w:t>
            </w:r>
            <w:hyperlink r:id="rId11" w:history="1">
              <w:r w:rsidRPr="0080003D">
                <w:rPr>
                  <w:rStyle w:val="ad"/>
                  <w:rFonts w:ascii="Times New Roman" w:hAnsi="Times New Roman" w:cs="Times New Roman"/>
                  <w:sz w:val="22"/>
                  <w:szCs w:val="22"/>
                  <w:lang w:eastAsia="en-US"/>
                </w:rPr>
                <w:t>официальном сайте</w:t>
              </w:r>
            </w:hyperlink>
            <w:r w:rsidRPr="0080003D">
              <w:rPr>
                <w:rFonts w:ascii="Times New Roman" w:hAnsi="Times New Roman" w:cs="Times New Roman"/>
                <w:sz w:val="22"/>
                <w:szCs w:val="22"/>
                <w:lang w:eastAsia="en-US"/>
              </w:rPr>
              <w:t xml:space="preserve"> департамента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применяться юридическими лицами, индивидуальными предпринимателями в целях недопущения таких нарушений</w:t>
            </w:r>
          </w:p>
        </w:tc>
        <w:tc>
          <w:tcPr>
            <w:tcW w:w="3832" w:type="dxa"/>
            <w:hideMark/>
          </w:tcPr>
          <w:p w:rsidR="00F1280E" w:rsidRPr="00D01DCB" w:rsidRDefault="00F1280E" w:rsidP="00FA1048">
            <w:pPr>
              <w:pStyle w:val="af0"/>
              <w:jc w:val="both"/>
              <w:rPr>
                <w:sz w:val="22"/>
                <w:szCs w:val="22"/>
                <w:lang w:eastAsia="en-US"/>
              </w:rPr>
            </w:pPr>
            <w:r w:rsidRPr="00D01DCB">
              <w:rPr>
                <w:sz w:val="22"/>
                <w:szCs w:val="22"/>
                <w:lang w:eastAsia="en-US"/>
              </w:rPr>
              <w:t xml:space="preserve">На сайте департамента в разделе «Лицензирование» размещен приказ департамента </w:t>
            </w:r>
            <w:r w:rsidRPr="00D01DCB">
              <w:rPr>
                <w:sz w:val="22"/>
                <w:szCs w:val="22"/>
              </w:rPr>
              <w:t>«Об утверждении Обзоров правоприменительной практики департамента имущественных и земельных отношений Воронежской области при осуществлении регионального государственного контроля (надзора) в области розничной продажи алкогольной и спиртосодержащей продукции и осуществлении лицензионного контроля за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w:t>
            </w:r>
          </w:p>
        </w:tc>
      </w:tr>
      <w:tr w:rsidR="00F1280E" w:rsidRPr="0080003D" w:rsidTr="00FA1048">
        <w:tc>
          <w:tcPr>
            <w:tcW w:w="841"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sidRPr="0080003D">
              <w:rPr>
                <w:rFonts w:ascii="Times New Roman" w:hAnsi="Times New Roman" w:cs="Times New Roman"/>
                <w:sz w:val="22"/>
                <w:szCs w:val="22"/>
                <w:lang w:eastAsia="en-US"/>
              </w:rPr>
              <w:t>7</w:t>
            </w:r>
          </w:p>
        </w:tc>
        <w:tc>
          <w:tcPr>
            <w:tcW w:w="4407" w:type="dxa"/>
            <w:hideMark/>
          </w:tcPr>
          <w:p w:rsidR="00F1280E" w:rsidRPr="0080003D" w:rsidRDefault="00F1280E" w:rsidP="00FA1048">
            <w:pPr>
              <w:pStyle w:val="af3"/>
              <w:spacing w:line="256" w:lineRule="auto"/>
              <w:rPr>
                <w:rFonts w:ascii="Times New Roman" w:hAnsi="Times New Roman" w:cs="Times New Roman"/>
                <w:sz w:val="22"/>
                <w:szCs w:val="22"/>
                <w:lang w:eastAsia="en-US"/>
              </w:rPr>
            </w:pPr>
            <w:r w:rsidRPr="0080003D">
              <w:rPr>
                <w:rFonts w:ascii="Times New Roman" w:hAnsi="Times New Roman" w:cs="Times New Roman"/>
                <w:sz w:val="22"/>
                <w:szCs w:val="22"/>
                <w:lang w:eastAsia="en-US"/>
              </w:rPr>
              <w:t xml:space="preserve">Направление юридическим лицам, индивидуальным предпринимателям предостережений о недопустимости нарушения обязательных требований в соответствии с </w:t>
            </w:r>
            <w:hyperlink r:id="rId12" w:history="1">
              <w:r w:rsidRPr="0080003D">
                <w:rPr>
                  <w:rStyle w:val="ad"/>
                  <w:rFonts w:ascii="Times New Roman" w:hAnsi="Times New Roman" w:cs="Times New Roman"/>
                  <w:sz w:val="22"/>
                  <w:szCs w:val="22"/>
                  <w:lang w:eastAsia="en-US"/>
                </w:rPr>
                <w:t xml:space="preserve">частью 5 -7 </w:t>
              </w:r>
              <w:proofErr w:type="gramStart"/>
              <w:r w:rsidRPr="0080003D">
                <w:rPr>
                  <w:rStyle w:val="ad"/>
                  <w:rFonts w:ascii="Times New Roman" w:hAnsi="Times New Roman" w:cs="Times New Roman"/>
                  <w:sz w:val="22"/>
                  <w:szCs w:val="22"/>
                  <w:lang w:eastAsia="en-US"/>
                </w:rPr>
                <w:t>статьи  8.2</w:t>
              </w:r>
              <w:proofErr w:type="gramEnd"/>
            </w:hyperlink>
            <w:r w:rsidRPr="0080003D">
              <w:rPr>
                <w:rFonts w:ascii="Times New Roman" w:hAnsi="Times New Roman" w:cs="Times New Roman"/>
                <w:sz w:val="22"/>
                <w:szCs w:val="22"/>
                <w:lang w:eastAsia="en-US"/>
              </w:rPr>
              <w:t xml:space="preserve"> Федерального закона от 26 декабря 2008 года № 294-ФЗ «О защите прав юридических лиц и индивидуальных предпринимателей при осуществлении </w:t>
            </w:r>
            <w:r w:rsidRPr="0080003D">
              <w:rPr>
                <w:rFonts w:ascii="Times New Roman" w:hAnsi="Times New Roman" w:cs="Times New Roman"/>
                <w:sz w:val="22"/>
                <w:szCs w:val="22"/>
                <w:lang w:eastAsia="en-US"/>
              </w:rPr>
              <w:lastRenderedPageBreak/>
              <w:t>государственного контроля (надзора) и муниципального контроля»</w:t>
            </w:r>
          </w:p>
        </w:tc>
        <w:tc>
          <w:tcPr>
            <w:tcW w:w="3832" w:type="dxa"/>
            <w:hideMark/>
          </w:tcPr>
          <w:p w:rsidR="00F1280E" w:rsidRPr="0080003D" w:rsidRDefault="00F1280E" w:rsidP="00B379B0">
            <w:pPr>
              <w:pStyle w:val="af2"/>
              <w:spacing w:line="256" w:lineRule="auto"/>
              <w:jc w:val="center"/>
              <w:rPr>
                <w:rFonts w:ascii="Times New Roman" w:hAnsi="Times New Roman" w:cs="Times New Roman"/>
                <w:sz w:val="22"/>
                <w:szCs w:val="22"/>
                <w:lang w:eastAsia="en-US"/>
              </w:rPr>
            </w:pPr>
            <w:r w:rsidRPr="0080003D">
              <w:rPr>
                <w:rFonts w:ascii="Times New Roman" w:hAnsi="Times New Roman" w:cs="Times New Roman"/>
                <w:sz w:val="22"/>
                <w:szCs w:val="22"/>
                <w:lang w:eastAsia="en-US"/>
              </w:rPr>
              <w:lastRenderedPageBreak/>
              <w:t xml:space="preserve">В 2019 году предостережения о недопустимости нарушений обязательных требований департаментом не выдавались в связи с отсутствием   сведений о </w:t>
            </w:r>
            <w:r w:rsidR="00B379B0">
              <w:rPr>
                <w:rFonts w:ascii="Times New Roman" w:hAnsi="Times New Roman" w:cs="Times New Roman"/>
                <w:sz w:val="22"/>
                <w:szCs w:val="22"/>
                <w:lang w:eastAsia="en-US"/>
              </w:rPr>
              <w:t xml:space="preserve">готовящихся </w:t>
            </w:r>
            <w:r w:rsidRPr="0080003D">
              <w:rPr>
                <w:rFonts w:ascii="Times New Roman" w:hAnsi="Times New Roman" w:cs="Times New Roman"/>
                <w:sz w:val="22"/>
                <w:szCs w:val="22"/>
                <w:lang w:eastAsia="en-US"/>
              </w:rPr>
              <w:t>факт</w:t>
            </w:r>
            <w:r w:rsidR="00B379B0">
              <w:rPr>
                <w:rFonts w:ascii="Times New Roman" w:hAnsi="Times New Roman" w:cs="Times New Roman"/>
                <w:sz w:val="22"/>
                <w:szCs w:val="22"/>
                <w:lang w:eastAsia="en-US"/>
              </w:rPr>
              <w:t>ов</w:t>
            </w:r>
            <w:r w:rsidRPr="0080003D">
              <w:rPr>
                <w:rFonts w:ascii="Times New Roman" w:hAnsi="Times New Roman" w:cs="Times New Roman"/>
                <w:sz w:val="22"/>
                <w:szCs w:val="22"/>
                <w:lang w:eastAsia="en-US"/>
              </w:rPr>
              <w:t xml:space="preserve"> нарушений обязательных требований</w:t>
            </w:r>
            <w:r w:rsidR="00B379B0">
              <w:rPr>
                <w:rFonts w:ascii="Times New Roman" w:hAnsi="Times New Roman" w:cs="Times New Roman"/>
                <w:sz w:val="22"/>
                <w:szCs w:val="22"/>
                <w:lang w:eastAsia="en-US"/>
              </w:rPr>
              <w:t>.</w:t>
            </w:r>
          </w:p>
        </w:tc>
      </w:tr>
      <w:tr w:rsidR="00F1280E" w:rsidRPr="0080003D" w:rsidTr="00FA1048">
        <w:tc>
          <w:tcPr>
            <w:tcW w:w="841"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8</w:t>
            </w:r>
          </w:p>
        </w:tc>
        <w:tc>
          <w:tcPr>
            <w:tcW w:w="4407" w:type="dxa"/>
            <w:hideMark/>
          </w:tcPr>
          <w:p w:rsidR="00F1280E" w:rsidRPr="0080003D" w:rsidRDefault="00F1280E" w:rsidP="00FA1048">
            <w:pPr>
              <w:pStyle w:val="af3"/>
              <w:spacing w:line="256" w:lineRule="auto"/>
              <w:rPr>
                <w:rFonts w:ascii="Times New Roman" w:hAnsi="Times New Roman" w:cs="Times New Roman"/>
                <w:sz w:val="22"/>
                <w:szCs w:val="22"/>
                <w:lang w:eastAsia="en-US"/>
              </w:rPr>
            </w:pPr>
            <w:r w:rsidRPr="0080003D">
              <w:rPr>
                <w:rFonts w:ascii="Times New Roman" w:hAnsi="Times New Roman" w:cs="Times New Roman"/>
                <w:sz w:val="22"/>
                <w:szCs w:val="22"/>
                <w:lang w:eastAsia="en-US"/>
              </w:rPr>
              <w:t>Размещение на официальном сайте департамента в сети «Интернет» доклада о результатах контрольной деятельности</w:t>
            </w:r>
          </w:p>
        </w:tc>
        <w:tc>
          <w:tcPr>
            <w:tcW w:w="3832" w:type="dxa"/>
            <w:hideMark/>
          </w:tcPr>
          <w:p w:rsidR="00F1280E" w:rsidRPr="00ED664C" w:rsidRDefault="00F1280E" w:rsidP="00FA1048">
            <w:pPr>
              <w:pStyle w:val="af0"/>
              <w:jc w:val="both"/>
              <w:rPr>
                <w:sz w:val="28"/>
                <w:szCs w:val="28"/>
              </w:rPr>
            </w:pPr>
            <w:r w:rsidRPr="00ED664C">
              <w:rPr>
                <w:sz w:val="22"/>
                <w:szCs w:val="22"/>
                <w:lang w:eastAsia="en-US"/>
              </w:rPr>
              <w:t>На сайте департамента в разделе «Лицензирование» размещен приказ департамента «</w:t>
            </w:r>
            <w:r w:rsidRPr="00ED664C">
              <w:rPr>
                <w:sz w:val="22"/>
                <w:szCs w:val="22"/>
              </w:rPr>
              <w:t>Об утверждении доклада</w:t>
            </w:r>
            <w:r>
              <w:rPr>
                <w:sz w:val="22"/>
                <w:szCs w:val="22"/>
              </w:rPr>
              <w:t xml:space="preserve"> </w:t>
            </w:r>
            <w:r w:rsidRPr="00ED664C">
              <w:rPr>
                <w:sz w:val="22"/>
                <w:szCs w:val="22"/>
              </w:rPr>
              <w:t>правоприменительной практики</w:t>
            </w:r>
            <w:r>
              <w:rPr>
                <w:sz w:val="22"/>
                <w:szCs w:val="22"/>
              </w:rPr>
              <w:t xml:space="preserve"> </w:t>
            </w:r>
            <w:r w:rsidRPr="00ED664C">
              <w:rPr>
                <w:sz w:val="22"/>
                <w:szCs w:val="22"/>
              </w:rPr>
              <w:t>при осуществлении департаментом имущественных и земельных отношений Воронежской области регионального государственного контроля (надзора) в области розничной продажи алкогольной и спиртосодержащей продукции, лицензионного контроля за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 за 2019 год и доклада с руководством по соблюдению обязательных требований при осуществлении регионального государственного контроля (надзора) в области розничной продажи алкогольной и спиртосодержащей продукции, лицензионного контроля за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w:t>
            </w:r>
            <w:r>
              <w:rPr>
                <w:sz w:val="22"/>
                <w:szCs w:val="22"/>
              </w:rPr>
              <w:t>.</w:t>
            </w:r>
          </w:p>
          <w:p w:rsidR="00F1280E" w:rsidRPr="0080003D" w:rsidRDefault="00F1280E" w:rsidP="00FA1048">
            <w:pPr>
              <w:pStyle w:val="af2"/>
              <w:spacing w:line="256" w:lineRule="auto"/>
              <w:jc w:val="center"/>
              <w:rPr>
                <w:rFonts w:ascii="Times New Roman" w:hAnsi="Times New Roman" w:cs="Times New Roman"/>
                <w:sz w:val="22"/>
                <w:szCs w:val="22"/>
                <w:lang w:eastAsia="en-US"/>
              </w:rPr>
            </w:pPr>
          </w:p>
        </w:tc>
      </w:tr>
      <w:tr w:rsidR="00F1280E" w:rsidRPr="0080003D" w:rsidTr="00FA1048">
        <w:tc>
          <w:tcPr>
            <w:tcW w:w="841"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9</w:t>
            </w:r>
          </w:p>
        </w:tc>
        <w:tc>
          <w:tcPr>
            <w:tcW w:w="4407" w:type="dxa"/>
            <w:hideMark/>
          </w:tcPr>
          <w:p w:rsidR="00F1280E" w:rsidRPr="0080003D" w:rsidRDefault="00F1280E" w:rsidP="00FA1048">
            <w:pPr>
              <w:pStyle w:val="af3"/>
              <w:spacing w:line="256" w:lineRule="auto"/>
              <w:rPr>
                <w:rFonts w:ascii="Times New Roman" w:hAnsi="Times New Roman" w:cs="Times New Roman"/>
                <w:sz w:val="22"/>
                <w:szCs w:val="22"/>
                <w:lang w:eastAsia="en-US"/>
              </w:rPr>
            </w:pPr>
            <w:r w:rsidRPr="0080003D">
              <w:rPr>
                <w:rFonts w:ascii="Times New Roman" w:hAnsi="Times New Roman" w:cs="Times New Roman"/>
                <w:sz w:val="22"/>
                <w:szCs w:val="22"/>
                <w:lang w:eastAsia="en-US"/>
              </w:rPr>
              <w:t>Размещение на официальном сайте департамента в сети «Интернет» отчета о результатах проведения плановых (внеплановых) проверках</w:t>
            </w:r>
          </w:p>
        </w:tc>
        <w:tc>
          <w:tcPr>
            <w:tcW w:w="3832" w:type="dxa"/>
            <w:hideMark/>
          </w:tcPr>
          <w:p w:rsidR="00F1280E" w:rsidRPr="0080003D" w:rsidRDefault="00F1280E" w:rsidP="00FA1048">
            <w:pPr>
              <w:pStyle w:val="af2"/>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На сайте департамента в разделе «Лицензирование» размещена информация о проведенных проверках в 2019 году.</w:t>
            </w:r>
          </w:p>
        </w:tc>
      </w:tr>
      <w:tr w:rsidR="00F1280E" w:rsidRPr="0080003D" w:rsidTr="00FA1048">
        <w:tc>
          <w:tcPr>
            <w:tcW w:w="841"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4407" w:type="dxa"/>
            <w:hideMark/>
          </w:tcPr>
          <w:p w:rsidR="00F1280E" w:rsidRPr="0080003D" w:rsidRDefault="00F1280E" w:rsidP="00FA1048">
            <w:pPr>
              <w:pStyle w:val="af3"/>
              <w:spacing w:line="256" w:lineRule="auto"/>
              <w:rPr>
                <w:rFonts w:ascii="Times New Roman" w:hAnsi="Times New Roman" w:cs="Times New Roman"/>
                <w:sz w:val="22"/>
                <w:szCs w:val="22"/>
                <w:lang w:eastAsia="en-US"/>
              </w:rPr>
            </w:pPr>
            <w:r w:rsidRPr="0080003D">
              <w:rPr>
                <w:rFonts w:ascii="Times New Roman" w:hAnsi="Times New Roman" w:cs="Times New Roman"/>
                <w:sz w:val="22"/>
                <w:szCs w:val="22"/>
                <w:lang w:eastAsia="en-US"/>
              </w:rPr>
              <w:t>Проведение разъяснительной работы по соблюдению обязательных требований законодательства при обращении юридических лиц, индивидуальных предпринимателей по вопросам розничной продажи алкогольной продукции, лицензированию деятельности по заготовке, хранению, переработке и реализации лома черных металлов, цветных металлов</w:t>
            </w:r>
          </w:p>
        </w:tc>
        <w:tc>
          <w:tcPr>
            <w:tcW w:w="3832" w:type="dxa"/>
          </w:tcPr>
          <w:p w:rsidR="00F1280E" w:rsidRPr="00343842" w:rsidRDefault="00F1280E" w:rsidP="00FA1048">
            <w:pPr>
              <w:pStyle w:val="af2"/>
              <w:spacing w:line="256" w:lineRule="auto"/>
              <w:rPr>
                <w:rFonts w:ascii="Times New Roman" w:hAnsi="Times New Roman" w:cs="Times New Roman"/>
                <w:sz w:val="22"/>
                <w:szCs w:val="22"/>
                <w:lang w:eastAsia="en-US"/>
              </w:rPr>
            </w:pPr>
            <w:r w:rsidRPr="00343842">
              <w:rPr>
                <w:rFonts w:ascii="Times New Roman" w:hAnsi="Times New Roman" w:cs="Times New Roman"/>
                <w:sz w:val="22"/>
                <w:szCs w:val="22"/>
                <w:lang w:eastAsia="en-US"/>
              </w:rPr>
              <w:t>Департаментом проведено более 100 консультаций по вопросу соблюдения обязательных требований</w:t>
            </w:r>
            <w:r w:rsidR="00B379B0">
              <w:rPr>
                <w:rFonts w:ascii="Times New Roman" w:hAnsi="Times New Roman" w:cs="Times New Roman"/>
                <w:sz w:val="22"/>
                <w:szCs w:val="22"/>
                <w:lang w:eastAsia="en-US"/>
              </w:rPr>
              <w:t>.</w:t>
            </w:r>
          </w:p>
        </w:tc>
      </w:tr>
      <w:tr w:rsidR="00F1280E" w:rsidRPr="0080003D" w:rsidTr="00FA1048">
        <w:tc>
          <w:tcPr>
            <w:tcW w:w="841"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4407" w:type="dxa"/>
            <w:hideMark/>
          </w:tcPr>
          <w:p w:rsidR="00F1280E" w:rsidRPr="0080003D" w:rsidRDefault="00F1280E" w:rsidP="00FA1048">
            <w:pPr>
              <w:pStyle w:val="af3"/>
              <w:spacing w:line="256" w:lineRule="auto"/>
              <w:rPr>
                <w:rFonts w:ascii="Times New Roman" w:hAnsi="Times New Roman" w:cs="Times New Roman"/>
                <w:sz w:val="22"/>
                <w:szCs w:val="22"/>
                <w:lang w:eastAsia="en-US"/>
              </w:rPr>
            </w:pPr>
            <w:r w:rsidRPr="0080003D">
              <w:rPr>
                <w:rFonts w:ascii="Times New Roman" w:hAnsi="Times New Roman" w:cs="Times New Roman"/>
                <w:sz w:val="22"/>
                <w:szCs w:val="22"/>
                <w:lang w:eastAsia="en-US"/>
              </w:rPr>
              <w:t>Внесение информации о проводимых проверках и их результатах в автоматизированную систему «Единый реестр проверок»</w:t>
            </w:r>
          </w:p>
        </w:tc>
        <w:tc>
          <w:tcPr>
            <w:tcW w:w="3832" w:type="dxa"/>
            <w:hideMark/>
          </w:tcPr>
          <w:p w:rsidR="00F1280E" w:rsidRPr="0080003D" w:rsidRDefault="00F1280E" w:rsidP="00FA1048">
            <w:pPr>
              <w:pStyle w:val="af2"/>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И</w:t>
            </w:r>
            <w:r w:rsidRPr="0080003D">
              <w:rPr>
                <w:rFonts w:ascii="Times New Roman" w:hAnsi="Times New Roman" w:cs="Times New Roman"/>
                <w:sz w:val="22"/>
                <w:szCs w:val="22"/>
                <w:lang w:eastAsia="en-US"/>
              </w:rPr>
              <w:t>нформаци</w:t>
            </w:r>
            <w:r>
              <w:rPr>
                <w:rFonts w:ascii="Times New Roman" w:hAnsi="Times New Roman" w:cs="Times New Roman"/>
                <w:sz w:val="22"/>
                <w:szCs w:val="22"/>
                <w:lang w:eastAsia="en-US"/>
              </w:rPr>
              <w:t>я</w:t>
            </w:r>
            <w:r w:rsidRPr="0080003D">
              <w:rPr>
                <w:rFonts w:ascii="Times New Roman" w:hAnsi="Times New Roman" w:cs="Times New Roman"/>
                <w:sz w:val="22"/>
                <w:szCs w:val="22"/>
                <w:lang w:eastAsia="en-US"/>
              </w:rPr>
              <w:t xml:space="preserve"> о проводимых проверках и </w:t>
            </w:r>
            <w:r>
              <w:rPr>
                <w:rFonts w:ascii="Times New Roman" w:hAnsi="Times New Roman" w:cs="Times New Roman"/>
                <w:sz w:val="22"/>
                <w:szCs w:val="22"/>
                <w:lang w:eastAsia="en-US"/>
              </w:rPr>
              <w:t>ее</w:t>
            </w:r>
            <w:r w:rsidRPr="0080003D">
              <w:rPr>
                <w:rFonts w:ascii="Times New Roman" w:hAnsi="Times New Roman" w:cs="Times New Roman"/>
                <w:sz w:val="22"/>
                <w:szCs w:val="22"/>
                <w:lang w:eastAsia="en-US"/>
              </w:rPr>
              <w:t xml:space="preserve"> результатах </w:t>
            </w:r>
            <w:r>
              <w:rPr>
                <w:rFonts w:ascii="Times New Roman" w:hAnsi="Times New Roman" w:cs="Times New Roman"/>
                <w:sz w:val="22"/>
                <w:szCs w:val="22"/>
                <w:lang w:eastAsia="en-US"/>
              </w:rPr>
              <w:t xml:space="preserve">постоянно вносится </w:t>
            </w:r>
            <w:r w:rsidRPr="0080003D">
              <w:rPr>
                <w:rFonts w:ascii="Times New Roman" w:hAnsi="Times New Roman" w:cs="Times New Roman"/>
                <w:sz w:val="22"/>
                <w:szCs w:val="22"/>
                <w:lang w:eastAsia="en-US"/>
              </w:rPr>
              <w:t>в автоматизированную систему «Единый реестр проверок»</w:t>
            </w:r>
          </w:p>
        </w:tc>
      </w:tr>
    </w:tbl>
    <w:p w:rsidR="00F1280E" w:rsidRDefault="00F1280E" w:rsidP="006F1F9D">
      <w:pPr>
        <w:spacing w:after="4"/>
        <w:ind w:firstLine="709"/>
        <w:jc w:val="both"/>
        <w:rPr>
          <w:sz w:val="28"/>
          <w:szCs w:val="28"/>
        </w:rPr>
      </w:pPr>
    </w:p>
    <w:p w:rsidR="00704696" w:rsidRDefault="004B661B" w:rsidP="008C50CB">
      <w:pPr>
        <w:tabs>
          <w:tab w:val="left" w:pos="1260"/>
        </w:tabs>
        <w:ind w:firstLine="851"/>
        <w:jc w:val="center"/>
        <w:rPr>
          <w:b/>
          <w:sz w:val="28"/>
        </w:rPr>
      </w:pPr>
      <w:r w:rsidRPr="003C54A7">
        <w:rPr>
          <w:b/>
          <w:sz w:val="28"/>
        </w:rPr>
        <w:t xml:space="preserve">Оценка эффективности и </w:t>
      </w:r>
      <w:r w:rsidR="00252D73" w:rsidRPr="003C54A7">
        <w:rPr>
          <w:b/>
          <w:sz w:val="28"/>
        </w:rPr>
        <w:t xml:space="preserve">результативности </w:t>
      </w:r>
      <w:r w:rsidR="008C50CB">
        <w:rPr>
          <w:b/>
          <w:sz w:val="28"/>
        </w:rPr>
        <w:t>профилактических мероприятий</w:t>
      </w:r>
    </w:p>
    <w:p w:rsidR="008C50CB" w:rsidRDefault="008C50CB" w:rsidP="008C50CB">
      <w:pPr>
        <w:tabs>
          <w:tab w:val="left" w:pos="1260"/>
        </w:tabs>
        <w:ind w:firstLine="851"/>
        <w:jc w:val="center"/>
        <w:rPr>
          <w:b/>
          <w:sz w:val="28"/>
        </w:rPr>
      </w:pPr>
    </w:p>
    <w:p w:rsidR="008C50CB" w:rsidRPr="003C54A7" w:rsidRDefault="008C50CB" w:rsidP="008C50CB">
      <w:pPr>
        <w:tabs>
          <w:tab w:val="left" w:pos="1260"/>
        </w:tabs>
        <w:ind w:firstLine="851"/>
        <w:jc w:val="center"/>
        <w:rPr>
          <w:b/>
          <w:sz w:val="28"/>
        </w:rPr>
      </w:pPr>
    </w:p>
    <w:p w:rsidR="00AC5144" w:rsidRPr="002B0381" w:rsidRDefault="00AC5144" w:rsidP="002B0381">
      <w:pPr>
        <w:tabs>
          <w:tab w:val="left" w:pos="1260"/>
        </w:tabs>
        <w:ind w:firstLine="851"/>
        <w:jc w:val="both"/>
        <w:rPr>
          <w:sz w:val="28"/>
        </w:rPr>
      </w:pPr>
      <w:r w:rsidRPr="002B0381">
        <w:rPr>
          <w:sz w:val="28"/>
        </w:rPr>
        <w:t>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w:t>
      </w:r>
    </w:p>
    <w:p w:rsidR="00AC5144" w:rsidRDefault="002B0381" w:rsidP="002B0381">
      <w:pPr>
        <w:tabs>
          <w:tab w:val="left" w:pos="1260"/>
        </w:tabs>
        <w:ind w:firstLine="851"/>
        <w:jc w:val="both"/>
        <w:rPr>
          <w:sz w:val="28"/>
        </w:rPr>
      </w:pPr>
      <w:r w:rsidRPr="002B0381">
        <w:rPr>
          <w:sz w:val="28"/>
        </w:rPr>
        <w:t>При определении эффективности и результативности проводимой работы по профилактике нарушений обязательных требований департаментом используются к</w:t>
      </w:r>
      <w:r w:rsidR="00AC5144" w:rsidRPr="002B0381">
        <w:rPr>
          <w:sz w:val="28"/>
        </w:rPr>
        <w:t>ритерии эффективности</w:t>
      </w:r>
      <w:r w:rsidR="006227E2">
        <w:rPr>
          <w:sz w:val="28"/>
        </w:rPr>
        <w:t xml:space="preserve"> и отчетные показатели, установленные Программой профилактики нарушений обязательных требований.</w:t>
      </w:r>
    </w:p>
    <w:p w:rsidR="006227E2" w:rsidRPr="002B0381" w:rsidRDefault="006227E2" w:rsidP="002B0381">
      <w:pPr>
        <w:tabs>
          <w:tab w:val="left" w:pos="1260"/>
        </w:tabs>
        <w:ind w:firstLine="851"/>
        <w:jc w:val="both"/>
        <w:rPr>
          <w:sz w:val="28"/>
        </w:rPr>
      </w:pPr>
      <w:r>
        <w:rPr>
          <w:sz w:val="28"/>
        </w:rPr>
        <w:t>Критерии эффективности:</w:t>
      </w:r>
    </w:p>
    <w:p w:rsidR="00AC5144" w:rsidRPr="002B0381" w:rsidRDefault="00AC5144" w:rsidP="002B0381">
      <w:pPr>
        <w:tabs>
          <w:tab w:val="left" w:pos="1260"/>
        </w:tabs>
        <w:ind w:firstLine="851"/>
        <w:jc w:val="both"/>
        <w:rPr>
          <w:sz w:val="28"/>
        </w:rPr>
      </w:pPr>
      <w:r w:rsidRPr="002B0381">
        <w:rPr>
          <w:sz w:val="28"/>
        </w:rPr>
        <w:t>1) информированность подконтрольных субъектов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подконтрольного субъекта в ходе мероприятий по контролю;</w:t>
      </w:r>
    </w:p>
    <w:p w:rsidR="00AC5144" w:rsidRDefault="00AC5144" w:rsidP="002B0381">
      <w:pPr>
        <w:tabs>
          <w:tab w:val="left" w:pos="1260"/>
        </w:tabs>
        <w:ind w:firstLine="851"/>
        <w:jc w:val="both"/>
        <w:rPr>
          <w:sz w:val="28"/>
        </w:rPr>
      </w:pPr>
      <w:r w:rsidRPr="002B0381">
        <w:rPr>
          <w:sz w:val="28"/>
        </w:rPr>
        <w:t xml:space="preserve">2) знание и однозначное толкование подконтрольными субъектами и </w:t>
      </w:r>
      <w:r w:rsidR="00ED7F25" w:rsidRPr="002B0381">
        <w:rPr>
          <w:sz w:val="28"/>
        </w:rPr>
        <w:t>д</w:t>
      </w:r>
      <w:r w:rsidRPr="002B0381">
        <w:rPr>
          <w:sz w:val="28"/>
        </w:rPr>
        <w:t>епартаментом обязательных требований и правил их соблюдения.</w:t>
      </w:r>
    </w:p>
    <w:p w:rsidR="009A5761" w:rsidRDefault="009A5761" w:rsidP="00B25665">
      <w:pPr>
        <w:tabs>
          <w:tab w:val="left" w:pos="1260"/>
        </w:tabs>
        <w:ind w:firstLine="851"/>
        <w:jc w:val="both"/>
        <w:rPr>
          <w:sz w:val="28"/>
          <w:szCs w:val="28"/>
        </w:rPr>
      </w:pPr>
      <w:r w:rsidRPr="0074431F">
        <w:rPr>
          <w:sz w:val="28"/>
          <w:szCs w:val="28"/>
        </w:rPr>
        <w:t>Отчетные показатели</w:t>
      </w:r>
      <w:r>
        <w:rPr>
          <w:sz w:val="28"/>
          <w:szCs w:val="28"/>
        </w:rPr>
        <w:t xml:space="preserve">: </w:t>
      </w:r>
    </w:p>
    <w:p w:rsidR="009A5761" w:rsidRDefault="00B25665" w:rsidP="00B25665">
      <w:pPr>
        <w:tabs>
          <w:tab w:val="left" w:pos="1260"/>
        </w:tabs>
        <w:ind w:firstLine="851"/>
        <w:jc w:val="both"/>
        <w:rPr>
          <w:sz w:val="28"/>
        </w:rPr>
      </w:pPr>
      <w:r>
        <w:rPr>
          <w:sz w:val="28"/>
        </w:rPr>
        <w:t xml:space="preserve">1) количество проведенных профилактических мероприятий – </w:t>
      </w:r>
      <w:r w:rsidRPr="0074431F">
        <w:rPr>
          <w:sz w:val="28"/>
        </w:rPr>
        <w:t>1</w:t>
      </w:r>
      <w:r w:rsidR="005C2E49">
        <w:rPr>
          <w:sz w:val="28"/>
        </w:rPr>
        <w:t>0</w:t>
      </w:r>
      <w:r w:rsidR="009A5761">
        <w:rPr>
          <w:sz w:val="28"/>
        </w:rPr>
        <w:t xml:space="preserve">. </w:t>
      </w:r>
    </w:p>
    <w:p w:rsidR="00B25665" w:rsidRPr="009A5761" w:rsidRDefault="009A5761" w:rsidP="00B25665">
      <w:pPr>
        <w:tabs>
          <w:tab w:val="left" w:pos="1260"/>
        </w:tabs>
        <w:ind w:firstLine="851"/>
        <w:jc w:val="both"/>
        <w:rPr>
          <w:bCs/>
          <w:sz w:val="28"/>
          <w:szCs w:val="28"/>
        </w:rPr>
      </w:pPr>
      <w:r w:rsidRPr="009A5761">
        <w:rPr>
          <w:sz w:val="28"/>
          <w:szCs w:val="28"/>
          <w:lang w:eastAsia="en-US"/>
        </w:rPr>
        <w:t>В 2019 году предостережения о недопустимости нарушений обязательных требований департаментом не выдавались в связи с отсутствием   сведений о готовящихся фактов нарушений обязательных требований.</w:t>
      </w:r>
      <w:r w:rsidR="005C2E49">
        <w:rPr>
          <w:sz w:val="28"/>
          <w:szCs w:val="28"/>
          <w:lang w:eastAsia="en-US"/>
        </w:rPr>
        <w:t xml:space="preserve"> </w:t>
      </w:r>
    </w:p>
    <w:p w:rsidR="00B25665" w:rsidRDefault="00B25665" w:rsidP="00B25665">
      <w:pPr>
        <w:autoSpaceDE w:val="0"/>
        <w:autoSpaceDN w:val="0"/>
        <w:adjustRightInd w:val="0"/>
        <w:ind w:firstLine="708"/>
        <w:jc w:val="both"/>
        <w:rPr>
          <w:bCs/>
          <w:sz w:val="28"/>
          <w:szCs w:val="28"/>
        </w:rPr>
      </w:pPr>
      <w:r>
        <w:rPr>
          <w:bCs/>
          <w:sz w:val="28"/>
          <w:szCs w:val="28"/>
        </w:rPr>
        <w:t>2) к</w:t>
      </w:r>
      <w:r w:rsidRPr="00CB633A">
        <w:rPr>
          <w:rFonts w:eastAsia="Calibri"/>
          <w:sz w:val="28"/>
          <w:szCs w:val="28"/>
          <w:lang w:eastAsia="en-US"/>
        </w:rPr>
        <w:t>оличество ежегодных обобщений</w:t>
      </w:r>
      <w:r>
        <w:rPr>
          <w:rFonts w:eastAsia="Calibri"/>
          <w:sz w:val="28"/>
          <w:szCs w:val="28"/>
          <w:lang w:eastAsia="en-US"/>
        </w:rPr>
        <w:t xml:space="preserve"> </w:t>
      </w:r>
      <w:r w:rsidRPr="00CB633A">
        <w:rPr>
          <w:sz w:val="28"/>
          <w:szCs w:val="28"/>
        </w:rPr>
        <w:t>практики осуществления государственного контроля (надзора) и размещения в сети Интернет соответствующих обобщений</w:t>
      </w:r>
      <w:r>
        <w:rPr>
          <w:sz w:val="28"/>
          <w:szCs w:val="28"/>
        </w:rPr>
        <w:t xml:space="preserve"> – </w:t>
      </w:r>
      <w:r w:rsidR="005C2E49">
        <w:rPr>
          <w:sz w:val="28"/>
          <w:szCs w:val="28"/>
        </w:rPr>
        <w:t>1</w:t>
      </w:r>
      <w:r>
        <w:rPr>
          <w:bCs/>
          <w:sz w:val="28"/>
          <w:szCs w:val="28"/>
        </w:rPr>
        <w:t>;</w:t>
      </w:r>
    </w:p>
    <w:p w:rsidR="00B25665" w:rsidRDefault="00B25665" w:rsidP="00B25665">
      <w:pPr>
        <w:tabs>
          <w:tab w:val="left" w:pos="1260"/>
        </w:tabs>
        <w:ind w:firstLine="851"/>
        <w:jc w:val="both"/>
        <w:rPr>
          <w:bCs/>
          <w:sz w:val="28"/>
          <w:szCs w:val="28"/>
        </w:rPr>
      </w:pPr>
      <w:r>
        <w:rPr>
          <w:bCs/>
          <w:sz w:val="28"/>
          <w:szCs w:val="28"/>
        </w:rPr>
        <w:t>3) к</w:t>
      </w:r>
      <w:r w:rsidRPr="00CB633A">
        <w:rPr>
          <w:sz w:val="28"/>
          <w:szCs w:val="28"/>
        </w:rPr>
        <w:t>оличество выданных предостережений о недопустимости нарушения обязательных требований</w:t>
      </w:r>
      <w:r>
        <w:rPr>
          <w:sz w:val="28"/>
          <w:szCs w:val="28"/>
        </w:rPr>
        <w:t xml:space="preserve"> – </w:t>
      </w:r>
      <w:r w:rsidR="005C2E49">
        <w:rPr>
          <w:sz w:val="28"/>
          <w:szCs w:val="28"/>
        </w:rPr>
        <w:t>0</w:t>
      </w:r>
      <w:r>
        <w:rPr>
          <w:bCs/>
          <w:sz w:val="28"/>
          <w:szCs w:val="28"/>
        </w:rPr>
        <w:t>;</w:t>
      </w:r>
    </w:p>
    <w:p w:rsidR="00B25665" w:rsidRDefault="00B25665" w:rsidP="00B25665">
      <w:pPr>
        <w:tabs>
          <w:tab w:val="left" w:pos="1260"/>
        </w:tabs>
        <w:ind w:firstLine="851"/>
        <w:jc w:val="both"/>
        <w:rPr>
          <w:sz w:val="28"/>
          <w:szCs w:val="28"/>
        </w:rPr>
      </w:pPr>
      <w:r>
        <w:rPr>
          <w:bCs/>
          <w:sz w:val="28"/>
          <w:szCs w:val="28"/>
        </w:rPr>
        <w:t>4) д</w:t>
      </w:r>
      <w:r w:rsidRPr="005B0B08">
        <w:rPr>
          <w:rFonts w:eastAsia="Calibri"/>
          <w:sz w:val="28"/>
          <w:szCs w:val="28"/>
          <w:lang w:eastAsia="en-US"/>
        </w:rPr>
        <w:t>оля субъектов, в отношении которых проведены профилактические мероприятия</w:t>
      </w:r>
      <w:r>
        <w:rPr>
          <w:rFonts w:eastAsia="Calibri"/>
          <w:sz w:val="28"/>
          <w:szCs w:val="28"/>
          <w:lang w:eastAsia="en-US"/>
        </w:rPr>
        <w:t xml:space="preserve"> – </w:t>
      </w:r>
      <w:r w:rsidR="006F5618">
        <w:rPr>
          <w:rFonts w:eastAsia="Calibri"/>
          <w:sz w:val="28"/>
          <w:szCs w:val="28"/>
          <w:lang w:eastAsia="en-US"/>
        </w:rPr>
        <w:t>100%</w:t>
      </w:r>
      <w:r>
        <w:rPr>
          <w:sz w:val="28"/>
          <w:szCs w:val="28"/>
        </w:rPr>
        <w:t>.</w:t>
      </w:r>
    </w:p>
    <w:p w:rsidR="008C50CB" w:rsidRDefault="00583C34" w:rsidP="008C50CB">
      <w:pPr>
        <w:pStyle w:val="af0"/>
        <w:ind w:firstLine="708"/>
        <w:jc w:val="both"/>
        <w:rPr>
          <w:sz w:val="28"/>
          <w:szCs w:val="28"/>
          <w:shd w:val="clear" w:color="auto" w:fill="FFFFFF"/>
        </w:rPr>
      </w:pPr>
      <w:r w:rsidRPr="008C50CB">
        <w:rPr>
          <w:sz w:val="28"/>
          <w:szCs w:val="28"/>
          <w:shd w:val="clear" w:color="auto" w:fill="FFFFFF"/>
        </w:rPr>
        <w:t>По итогам 201</w:t>
      </w:r>
      <w:r w:rsidR="00360EC7" w:rsidRPr="008C50CB">
        <w:rPr>
          <w:sz w:val="28"/>
          <w:szCs w:val="28"/>
          <w:shd w:val="clear" w:color="auto" w:fill="FFFFFF"/>
        </w:rPr>
        <w:t>9</w:t>
      </w:r>
      <w:r w:rsidRPr="008C50CB">
        <w:rPr>
          <w:sz w:val="28"/>
          <w:szCs w:val="28"/>
          <w:shd w:val="clear" w:color="auto" w:fill="FFFFFF"/>
        </w:rPr>
        <w:t xml:space="preserve"> года Программ</w:t>
      </w:r>
      <w:r w:rsidR="003C54A7" w:rsidRPr="008C50CB">
        <w:rPr>
          <w:sz w:val="28"/>
          <w:szCs w:val="28"/>
          <w:shd w:val="clear" w:color="auto" w:fill="FFFFFF"/>
        </w:rPr>
        <w:t>а</w:t>
      </w:r>
      <w:r w:rsidRPr="008C50CB">
        <w:rPr>
          <w:sz w:val="28"/>
          <w:szCs w:val="28"/>
          <w:shd w:val="clear" w:color="auto" w:fill="FFFFFF"/>
        </w:rPr>
        <w:t xml:space="preserve"> профилактики </w:t>
      </w:r>
      <w:r w:rsidR="003C54A7" w:rsidRPr="008C50CB">
        <w:rPr>
          <w:sz w:val="28"/>
          <w:szCs w:val="28"/>
          <w:shd w:val="clear" w:color="auto" w:fill="FFFFFF"/>
        </w:rPr>
        <w:t xml:space="preserve">нарушений обязательных требований исполнена в полном объеме. </w:t>
      </w:r>
    </w:p>
    <w:p w:rsidR="00360EC7" w:rsidRPr="008C50CB" w:rsidRDefault="003C54A7" w:rsidP="008C50CB">
      <w:pPr>
        <w:pStyle w:val="af0"/>
        <w:ind w:firstLine="708"/>
        <w:jc w:val="both"/>
        <w:rPr>
          <w:sz w:val="28"/>
          <w:szCs w:val="28"/>
        </w:rPr>
      </w:pPr>
      <w:r w:rsidRPr="008C50CB">
        <w:rPr>
          <w:sz w:val="28"/>
          <w:szCs w:val="28"/>
          <w:shd w:val="clear" w:color="auto" w:fill="FFFFFF"/>
        </w:rPr>
        <w:t xml:space="preserve">Департаментом достигнуты следующие </w:t>
      </w:r>
      <w:r w:rsidR="008C50CB" w:rsidRPr="008C50CB">
        <w:rPr>
          <w:sz w:val="28"/>
          <w:szCs w:val="28"/>
          <w:shd w:val="clear" w:color="auto" w:fill="FFFFFF"/>
        </w:rPr>
        <w:t xml:space="preserve">результаты </w:t>
      </w:r>
      <w:r w:rsidR="008C50CB" w:rsidRPr="008C50CB">
        <w:rPr>
          <w:iCs/>
          <w:sz w:val="28"/>
          <w:szCs w:val="28"/>
        </w:rPr>
        <w:t>реализации</w:t>
      </w:r>
      <w:r w:rsidR="00360EC7" w:rsidRPr="008C50CB">
        <w:rPr>
          <w:iCs/>
          <w:sz w:val="28"/>
          <w:szCs w:val="28"/>
        </w:rPr>
        <w:t xml:space="preserve"> программы:</w:t>
      </w:r>
    </w:p>
    <w:p w:rsidR="00360EC7" w:rsidRPr="008C50CB" w:rsidRDefault="00360EC7" w:rsidP="008C50CB">
      <w:pPr>
        <w:pStyle w:val="af0"/>
        <w:jc w:val="both"/>
        <w:rPr>
          <w:sz w:val="28"/>
          <w:szCs w:val="28"/>
        </w:rPr>
      </w:pPr>
      <w:r w:rsidRPr="008C50CB">
        <w:rPr>
          <w:sz w:val="28"/>
          <w:szCs w:val="28"/>
        </w:rPr>
        <w:t>         </w:t>
      </w:r>
      <w:r w:rsidR="008C50CB">
        <w:rPr>
          <w:sz w:val="28"/>
          <w:szCs w:val="28"/>
        </w:rPr>
        <w:t xml:space="preserve">- </w:t>
      </w:r>
      <w:r w:rsidRPr="008C50CB">
        <w:rPr>
          <w:sz w:val="28"/>
          <w:szCs w:val="28"/>
        </w:rPr>
        <w:t>снижение количества выявленных нарушений в поднадзорной сфере;</w:t>
      </w:r>
    </w:p>
    <w:p w:rsidR="00360EC7" w:rsidRPr="008C50CB" w:rsidRDefault="008C50CB" w:rsidP="008C50CB">
      <w:pPr>
        <w:pStyle w:val="af0"/>
        <w:ind w:firstLine="708"/>
        <w:jc w:val="both"/>
        <w:rPr>
          <w:sz w:val="28"/>
          <w:szCs w:val="28"/>
        </w:rPr>
      </w:pPr>
      <w:r>
        <w:rPr>
          <w:sz w:val="28"/>
          <w:szCs w:val="28"/>
        </w:rPr>
        <w:t xml:space="preserve">-  </w:t>
      </w:r>
      <w:r w:rsidR="00360EC7" w:rsidRPr="008C50CB">
        <w:rPr>
          <w:sz w:val="28"/>
          <w:szCs w:val="28"/>
        </w:rPr>
        <w:t xml:space="preserve">повышение прозрачности деятельности </w:t>
      </w:r>
      <w:r w:rsidR="003C54A7" w:rsidRPr="008C50CB">
        <w:rPr>
          <w:sz w:val="28"/>
          <w:szCs w:val="28"/>
        </w:rPr>
        <w:t>департамента</w:t>
      </w:r>
      <w:r w:rsidR="00360EC7" w:rsidRPr="008C50CB">
        <w:rPr>
          <w:sz w:val="28"/>
          <w:szCs w:val="28"/>
        </w:rPr>
        <w:t>;</w:t>
      </w:r>
    </w:p>
    <w:p w:rsidR="00360EC7" w:rsidRPr="008C50CB" w:rsidRDefault="008C50CB" w:rsidP="008C50CB">
      <w:pPr>
        <w:pStyle w:val="af0"/>
        <w:ind w:firstLine="708"/>
        <w:jc w:val="both"/>
        <w:rPr>
          <w:sz w:val="28"/>
          <w:szCs w:val="28"/>
        </w:rPr>
      </w:pPr>
      <w:r>
        <w:rPr>
          <w:sz w:val="28"/>
          <w:szCs w:val="28"/>
        </w:rPr>
        <w:t xml:space="preserve">- </w:t>
      </w:r>
      <w:r w:rsidR="00360EC7" w:rsidRPr="008C50CB">
        <w:rPr>
          <w:sz w:val="28"/>
          <w:szCs w:val="28"/>
        </w:rPr>
        <w:t xml:space="preserve">уменьшение административной нагрузки </w:t>
      </w:r>
      <w:r w:rsidRPr="008C50CB">
        <w:rPr>
          <w:sz w:val="28"/>
          <w:szCs w:val="28"/>
        </w:rPr>
        <w:t>на подконтрольные субъекты</w:t>
      </w:r>
      <w:r w:rsidR="00360EC7" w:rsidRPr="008C50CB">
        <w:rPr>
          <w:sz w:val="28"/>
          <w:szCs w:val="28"/>
        </w:rPr>
        <w:t>;</w:t>
      </w:r>
    </w:p>
    <w:p w:rsidR="00360EC7" w:rsidRPr="008C50CB" w:rsidRDefault="008C50CB" w:rsidP="008C50CB">
      <w:pPr>
        <w:pStyle w:val="af0"/>
        <w:ind w:firstLine="708"/>
        <w:jc w:val="both"/>
        <w:rPr>
          <w:sz w:val="28"/>
          <w:szCs w:val="28"/>
        </w:rPr>
      </w:pPr>
      <w:r>
        <w:rPr>
          <w:sz w:val="28"/>
          <w:szCs w:val="28"/>
        </w:rPr>
        <w:t>-</w:t>
      </w:r>
      <w:r w:rsidR="00360EC7" w:rsidRPr="008C50CB">
        <w:rPr>
          <w:sz w:val="28"/>
          <w:szCs w:val="28"/>
        </w:rPr>
        <w:t>повышение уровня правовой грамотности подконтрольных субъектов;</w:t>
      </w:r>
    </w:p>
    <w:p w:rsidR="00360EC7" w:rsidRDefault="008C50CB" w:rsidP="008C50CB">
      <w:pPr>
        <w:pStyle w:val="af0"/>
        <w:ind w:firstLine="708"/>
        <w:jc w:val="both"/>
        <w:rPr>
          <w:sz w:val="28"/>
          <w:szCs w:val="28"/>
        </w:rPr>
      </w:pPr>
      <w:r>
        <w:rPr>
          <w:sz w:val="28"/>
          <w:szCs w:val="28"/>
        </w:rPr>
        <w:t>-</w:t>
      </w:r>
      <w:r w:rsidR="00360EC7" w:rsidRPr="008C50CB">
        <w:rPr>
          <w:sz w:val="28"/>
          <w:szCs w:val="28"/>
        </w:rPr>
        <w:t>увеличение доли законопослушных подконтрольных субъектов</w:t>
      </w:r>
      <w:r>
        <w:rPr>
          <w:sz w:val="28"/>
          <w:szCs w:val="28"/>
        </w:rPr>
        <w:t>.</w:t>
      </w:r>
    </w:p>
    <w:p w:rsidR="008C50CB" w:rsidRDefault="008C50CB" w:rsidP="008C50CB">
      <w:pPr>
        <w:pStyle w:val="af0"/>
        <w:jc w:val="both"/>
        <w:rPr>
          <w:sz w:val="28"/>
          <w:szCs w:val="28"/>
        </w:rPr>
      </w:pPr>
    </w:p>
    <w:p w:rsidR="00FB1FA6" w:rsidRDefault="00FB1FA6" w:rsidP="008C50CB">
      <w:pPr>
        <w:pStyle w:val="af0"/>
        <w:jc w:val="both"/>
        <w:rPr>
          <w:sz w:val="28"/>
          <w:szCs w:val="28"/>
        </w:rPr>
      </w:pPr>
      <w:bookmarkStart w:id="1" w:name="_GoBack"/>
      <w:bookmarkEnd w:id="1"/>
    </w:p>
    <w:p w:rsidR="008C50CB" w:rsidRDefault="008C50CB" w:rsidP="008C50CB">
      <w:pPr>
        <w:pStyle w:val="af0"/>
        <w:jc w:val="both"/>
        <w:rPr>
          <w:sz w:val="28"/>
          <w:szCs w:val="28"/>
        </w:rPr>
      </w:pPr>
    </w:p>
    <w:p w:rsidR="008C50CB" w:rsidRDefault="008C50CB" w:rsidP="008C50CB">
      <w:pPr>
        <w:pStyle w:val="af0"/>
        <w:jc w:val="both"/>
        <w:rPr>
          <w:sz w:val="28"/>
          <w:szCs w:val="28"/>
        </w:rPr>
      </w:pPr>
    </w:p>
    <w:p w:rsidR="008C50CB" w:rsidRPr="002C69ED" w:rsidRDefault="008C50CB" w:rsidP="008C50CB">
      <w:pPr>
        <w:autoSpaceDE w:val="0"/>
        <w:autoSpaceDN w:val="0"/>
        <w:adjustRightInd w:val="0"/>
        <w:rPr>
          <w:rFonts w:eastAsia="Calibri"/>
          <w:sz w:val="28"/>
          <w:szCs w:val="28"/>
          <w:lang w:eastAsia="en-US"/>
        </w:rPr>
      </w:pPr>
      <w:r>
        <w:rPr>
          <w:rFonts w:eastAsia="Calibri"/>
          <w:sz w:val="28"/>
          <w:szCs w:val="28"/>
          <w:lang w:eastAsia="en-US"/>
        </w:rPr>
        <w:t>Р</w:t>
      </w:r>
      <w:r w:rsidRPr="002C69ED">
        <w:rPr>
          <w:rFonts w:eastAsia="Calibri"/>
          <w:sz w:val="28"/>
          <w:szCs w:val="28"/>
          <w:lang w:eastAsia="en-US"/>
        </w:rPr>
        <w:t>уководител</w:t>
      </w:r>
      <w:r>
        <w:rPr>
          <w:rFonts w:eastAsia="Calibri"/>
          <w:sz w:val="28"/>
          <w:szCs w:val="28"/>
          <w:lang w:eastAsia="en-US"/>
        </w:rPr>
        <w:t>ь</w:t>
      </w:r>
      <w:r w:rsidRPr="002C69ED">
        <w:rPr>
          <w:rFonts w:eastAsia="Calibri"/>
          <w:sz w:val="28"/>
          <w:szCs w:val="28"/>
          <w:lang w:eastAsia="en-US"/>
        </w:rPr>
        <w:t xml:space="preserve"> департамента                                           </w:t>
      </w:r>
      <w:r>
        <w:rPr>
          <w:rFonts w:eastAsia="Calibri"/>
          <w:sz w:val="28"/>
          <w:szCs w:val="28"/>
          <w:lang w:eastAsia="en-US"/>
        </w:rPr>
        <w:t xml:space="preserve">     </w:t>
      </w:r>
      <w:r w:rsidRPr="002C69ED">
        <w:rPr>
          <w:rFonts w:eastAsia="Calibri"/>
          <w:sz w:val="28"/>
          <w:szCs w:val="28"/>
          <w:lang w:eastAsia="en-US"/>
        </w:rPr>
        <w:t xml:space="preserve">      </w:t>
      </w:r>
    </w:p>
    <w:p w:rsidR="008C50CB" w:rsidRPr="000B1508" w:rsidRDefault="008C50CB" w:rsidP="008C50CB">
      <w:pPr>
        <w:pStyle w:val="af0"/>
        <w:rPr>
          <w:sz w:val="28"/>
          <w:szCs w:val="28"/>
        </w:rPr>
      </w:pPr>
      <w:r w:rsidRPr="000B1508">
        <w:rPr>
          <w:sz w:val="28"/>
          <w:szCs w:val="28"/>
        </w:rPr>
        <w:t xml:space="preserve">имущественных и земельных отношений </w:t>
      </w:r>
    </w:p>
    <w:p w:rsidR="008C50CB" w:rsidRPr="00526DA5" w:rsidRDefault="008C50CB" w:rsidP="008C50CB">
      <w:pPr>
        <w:pStyle w:val="af0"/>
        <w:rPr>
          <w:sz w:val="28"/>
          <w:szCs w:val="28"/>
        </w:rPr>
      </w:pPr>
      <w:r w:rsidRPr="000B1508">
        <w:rPr>
          <w:sz w:val="28"/>
          <w:szCs w:val="28"/>
        </w:rPr>
        <w:t>Воронежской области</w:t>
      </w:r>
      <w:r>
        <w:rPr>
          <w:sz w:val="28"/>
          <w:szCs w:val="28"/>
        </w:rPr>
        <w:t xml:space="preserve">                                                          </w:t>
      </w:r>
      <w:r>
        <w:rPr>
          <w:sz w:val="28"/>
          <w:szCs w:val="28"/>
        </w:rPr>
        <w:t xml:space="preserve">    </w:t>
      </w:r>
      <w:r>
        <w:rPr>
          <w:sz w:val="28"/>
          <w:szCs w:val="28"/>
        </w:rPr>
        <w:t xml:space="preserve">         </w:t>
      </w:r>
      <w:r>
        <w:rPr>
          <w:sz w:val="28"/>
          <w:szCs w:val="28"/>
        </w:rPr>
        <w:t>С.В. Юсупов</w:t>
      </w:r>
    </w:p>
    <w:p w:rsidR="008C50CB" w:rsidRPr="008C50CB" w:rsidRDefault="008C50CB" w:rsidP="008C50CB">
      <w:pPr>
        <w:pStyle w:val="af0"/>
        <w:jc w:val="both"/>
        <w:rPr>
          <w:sz w:val="28"/>
          <w:szCs w:val="28"/>
        </w:rPr>
      </w:pPr>
    </w:p>
    <w:p w:rsidR="00A94F78" w:rsidRPr="008C50CB" w:rsidRDefault="00ED0B9D" w:rsidP="00A94F78">
      <w:pPr>
        <w:jc w:val="center"/>
        <w:rPr>
          <w:sz w:val="28"/>
          <w:szCs w:val="28"/>
        </w:rPr>
      </w:pPr>
      <w:r w:rsidRPr="008C50CB">
        <w:rPr>
          <w:sz w:val="28"/>
          <w:szCs w:val="28"/>
        </w:rPr>
        <w:br w:type="page"/>
      </w:r>
    </w:p>
    <w:p w:rsidR="0047261D" w:rsidRDefault="0047261D" w:rsidP="00EC0BF7">
      <w:pPr>
        <w:autoSpaceDE w:val="0"/>
        <w:autoSpaceDN w:val="0"/>
        <w:adjustRightInd w:val="0"/>
        <w:jc w:val="both"/>
      </w:pPr>
    </w:p>
    <w:sectPr w:rsidR="0047261D" w:rsidSect="008C50CB">
      <w:headerReference w:type="even" r:id="rId13"/>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FDD" w:rsidRDefault="00BA7FDD">
      <w:r>
        <w:separator/>
      </w:r>
    </w:p>
  </w:endnote>
  <w:endnote w:type="continuationSeparator" w:id="0">
    <w:p w:rsidR="00BA7FDD" w:rsidRDefault="00BA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FDD" w:rsidRDefault="00BA7FDD">
      <w:r>
        <w:separator/>
      </w:r>
    </w:p>
  </w:footnote>
  <w:footnote w:type="continuationSeparator" w:id="0">
    <w:p w:rsidR="00BA7FDD" w:rsidRDefault="00BA7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9F7" w:rsidRDefault="00ED49BD" w:rsidP="002A7A46">
    <w:pPr>
      <w:pStyle w:val="a3"/>
      <w:framePr w:wrap="around" w:vAnchor="text" w:hAnchor="margin" w:xAlign="center" w:y="1"/>
      <w:rPr>
        <w:rStyle w:val="a5"/>
      </w:rPr>
    </w:pPr>
    <w:r>
      <w:rPr>
        <w:rStyle w:val="a5"/>
      </w:rPr>
      <w:fldChar w:fldCharType="begin"/>
    </w:r>
    <w:r w:rsidR="00EC0BF7">
      <w:rPr>
        <w:rStyle w:val="a5"/>
      </w:rPr>
      <w:instrText xml:space="preserve">PAGE  </w:instrText>
    </w:r>
    <w:r>
      <w:rPr>
        <w:rStyle w:val="a5"/>
      </w:rPr>
      <w:fldChar w:fldCharType="end"/>
    </w:r>
  </w:p>
  <w:p w:rsidR="00C419F7" w:rsidRDefault="00BA7F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9F7" w:rsidRDefault="00ED49BD" w:rsidP="002A7A46">
    <w:pPr>
      <w:pStyle w:val="a3"/>
      <w:framePr w:wrap="around" w:vAnchor="text" w:hAnchor="margin" w:xAlign="center" w:y="1"/>
      <w:rPr>
        <w:rStyle w:val="a5"/>
      </w:rPr>
    </w:pPr>
    <w:r>
      <w:rPr>
        <w:rStyle w:val="a5"/>
      </w:rPr>
      <w:fldChar w:fldCharType="begin"/>
    </w:r>
    <w:r w:rsidR="00EC0BF7">
      <w:rPr>
        <w:rStyle w:val="a5"/>
      </w:rPr>
      <w:instrText xml:space="preserve">PAGE  </w:instrText>
    </w:r>
    <w:r>
      <w:rPr>
        <w:rStyle w:val="a5"/>
      </w:rPr>
      <w:fldChar w:fldCharType="separate"/>
    </w:r>
    <w:r w:rsidR="00FB1FA6">
      <w:rPr>
        <w:rStyle w:val="a5"/>
        <w:noProof/>
      </w:rPr>
      <w:t>8</w:t>
    </w:r>
    <w:r>
      <w:rPr>
        <w:rStyle w:val="a5"/>
      </w:rPr>
      <w:fldChar w:fldCharType="end"/>
    </w:r>
  </w:p>
  <w:p w:rsidR="00C419F7" w:rsidRDefault="00BA7F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10"/>
        <w:w w:val="100"/>
        <w:position w:val="0"/>
        <w:sz w:val="22"/>
        <w:szCs w:val="22"/>
        <w:u w:val="none"/>
      </w:rPr>
    </w:lvl>
    <w:lvl w:ilvl="1">
      <w:start w:val="1"/>
      <w:numFmt w:val="bullet"/>
      <w:lvlText w:val="-"/>
      <w:lvlJc w:val="left"/>
      <w:rPr>
        <w:b w:val="0"/>
        <w:bCs w:val="0"/>
        <w:i w:val="0"/>
        <w:iCs w:val="0"/>
        <w:smallCaps w:val="0"/>
        <w:strike w:val="0"/>
        <w:color w:val="000000"/>
        <w:spacing w:val="10"/>
        <w:w w:val="100"/>
        <w:position w:val="0"/>
        <w:sz w:val="22"/>
        <w:szCs w:val="22"/>
        <w:u w:val="none"/>
      </w:rPr>
    </w:lvl>
    <w:lvl w:ilvl="2">
      <w:start w:val="1"/>
      <w:numFmt w:val="bullet"/>
      <w:lvlText w:val="-"/>
      <w:lvlJc w:val="left"/>
      <w:rPr>
        <w:b w:val="0"/>
        <w:bCs w:val="0"/>
        <w:i w:val="0"/>
        <w:iCs w:val="0"/>
        <w:smallCaps w:val="0"/>
        <w:strike w:val="0"/>
        <w:color w:val="000000"/>
        <w:spacing w:val="10"/>
        <w:w w:val="100"/>
        <w:position w:val="0"/>
        <w:sz w:val="22"/>
        <w:szCs w:val="22"/>
        <w:u w:val="none"/>
      </w:rPr>
    </w:lvl>
    <w:lvl w:ilvl="3">
      <w:start w:val="1"/>
      <w:numFmt w:val="bullet"/>
      <w:lvlText w:val="-"/>
      <w:lvlJc w:val="left"/>
      <w:rPr>
        <w:b w:val="0"/>
        <w:bCs w:val="0"/>
        <w:i w:val="0"/>
        <w:iCs w:val="0"/>
        <w:smallCaps w:val="0"/>
        <w:strike w:val="0"/>
        <w:color w:val="000000"/>
        <w:spacing w:val="10"/>
        <w:w w:val="100"/>
        <w:position w:val="0"/>
        <w:sz w:val="22"/>
        <w:szCs w:val="22"/>
        <w:u w:val="none"/>
      </w:rPr>
    </w:lvl>
    <w:lvl w:ilvl="4">
      <w:start w:val="1"/>
      <w:numFmt w:val="bullet"/>
      <w:lvlText w:val="-"/>
      <w:lvlJc w:val="left"/>
      <w:rPr>
        <w:b w:val="0"/>
        <w:bCs w:val="0"/>
        <w:i w:val="0"/>
        <w:iCs w:val="0"/>
        <w:smallCaps w:val="0"/>
        <w:strike w:val="0"/>
        <w:color w:val="000000"/>
        <w:spacing w:val="10"/>
        <w:w w:val="100"/>
        <w:position w:val="0"/>
        <w:sz w:val="22"/>
        <w:szCs w:val="22"/>
        <w:u w:val="none"/>
      </w:rPr>
    </w:lvl>
    <w:lvl w:ilvl="5">
      <w:start w:val="1"/>
      <w:numFmt w:val="bullet"/>
      <w:lvlText w:val="-"/>
      <w:lvlJc w:val="left"/>
      <w:rPr>
        <w:b w:val="0"/>
        <w:bCs w:val="0"/>
        <w:i w:val="0"/>
        <w:iCs w:val="0"/>
        <w:smallCaps w:val="0"/>
        <w:strike w:val="0"/>
        <w:color w:val="000000"/>
        <w:spacing w:val="10"/>
        <w:w w:val="100"/>
        <w:position w:val="0"/>
        <w:sz w:val="22"/>
        <w:szCs w:val="22"/>
        <w:u w:val="none"/>
      </w:rPr>
    </w:lvl>
    <w:lvl w:ilvl="6">
      <w:start w:val="1"/>
      <w:numFmt w:val="bullet"/>
      <w:lvlText w:val="-"/>
      <w:lvlJc w:val="left"/>
      <w:rPr>
        <w:b w:val="0"/>
        <w:bCs w:val="0"/>
        <w:i w:val="0"/>
        <w:iCs w:val="0"/>
        <w:smallCaps w:val="0"/>
        <w:strike w:val="0"/>
        <w:color w:val="000000"/>
        <w:spacing w:val="10"/>
        <w:w w:val="100"/>
        <w:position w:val="0"/>
        <w:sz w:val="22"/>
        <w:szCs w:val="22"/>
        <w:u w:val="none"/>
      </w:rPr>
    </w:lvl>
    <w:lvl w:ilvl="7">
      <w:start w:val="1"/>
      <w:numFmt w:val="bullet"/>
      <w:lvlText w:val="-"/>
      <w:lvlJc w:val="left"/>
      <w:rPr>
        <w:b w:val="0"/>
        <w:bCs w:val="0"/>
        <w:i w:val="0"/>
        <w:iCs w:val="0"/>
        <w:smallCaps w:val="0"/>
        <w:strike w:val="0"/>
        <w:color w:val="000000"/>
        <w:spacing w:val="10"/>
        <w:w w:val="100"/>
        <w:position w:val="0"/>
        <w:sz w:val="22"/>
        <w:szCs w:val="22"/>
        <w:u w:val="none"/>
      </w:rPr>
    </w:lvl>
    <w:lvl w:ilvl="8">
      <w:start w:val="1"/>
      <w:numFmt w:val="bullet"/>
      <w:lvlText w:val="-"/>
      <w:lvlJc w:val="left"/>
      <w:rPr>
        <w:b w:val="0"/>
        <w:bCs w:val="0"/>
        <w:i w:val="0"/>
        <w:iCs w:val="0"/>
        <w:smallCaps w:val="0"/>
        <w:strike w:val="0"/>
        <w:color w:val="000000"/>
        <w:spacing w:val="10"/>
        <w:w w:val="100"/>
        <w:position w:val="0"/>
        <w:sz w:val="22"/>
        <w:szCs w:val="22"/>
        <w:u w:val="none"/>
      </w:rPr>
    </w:lvl>
  </w:abstractNum>
  <w:abstractNum w:abstractNumId="1" w15:restartNumberingAfterBreak="0">
    <w:nsid w:val="0AE64726"/>
    <w:multiLevelType w:val="hybridMultilevel"/>
    <w:tmpl w:val="20F80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1434B"/>
    <w:multiLevelType w:val="hybridMultilevel"/>
    <w:tmpl w:val="9EE07F7A"/>
    <w:lvl w:ilvl="0" w:tplc="05B44C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64F218F"/>
    <w:multiLevelType w:val="hybridMultilevel"/>
    <w:tmpl w:val="E92CF15E"/>
    <w:lvl w:ilvl="0" w:tplc="3FA623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FD60AE"/>
    <w:multiLevelType w:val="hybridMultilevel"/>
    <w:tmpl w:val="E92CF15E"/>
    <w:lvl w:ilvl="0" w:tplc="3FA623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5626AB"/>
    <w:multiLevelType w:val="hybridMultilevel"/>
    <w:tmpl w:val="4C78E4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51C00090"/>
    <w:multiLevelType w:val="hybridMultilevel"/>
    <w:tmpl w:val="E92CF15E"/>
    <w:lvl w:ilvl="0" w:tplc="3FA623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612423"/>
    <w:multiLevelType w:val="hybridMultilevel"/>
    <w:tmpl w:val="3C38C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4785995"/>
    <w:multiLevelType w:val="hybridMultilevel"/>
    <w:tmpl w:val="E6C60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D5B25BF"/>
    <w:multiLevelType w:val="hybridMultilevel"/>
    <w:tmpl w:val="E92CF15E"/>
    <w:lvl w:ilvl="0" w:tplc="3FA623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39505D"/>
    <w:multiLevelType w:val="hybridMultilevel"/>
    <w:tmpl w:val="9364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424D67"/>
    <w:multiLevelType w:val="hybridMultilevel"/>
    <w:tmpl w:val="81A2A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907C63"/>
    <w:multiLevelType w:val="hybridMultilevel"/>
    <w:tmpl w:val="E92CF15E"/>
    <w:lvl w:ilvl="0" w:tplc="3FA623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3"/>
  </w:num>
  <w:num w:numId="5">
    <w:abstractNumId w:val="4"/>
  </w:num>
  <w:num w:numId="6">
    <w:abstractNumId w:val="12"/>
  </w:num>
  <w:num w:numId="7">
    <w:abstractNumId w:val="8"/>
  </w:num>
  <w:num w:numId="8">
    <w:abstractNumId w:val="7"/>
  </w:num>
  <w:num w:numId="9">
    <w:abstractNumId w:val="1"/>
  </w:num>
  <w:num w:numId="10">
    <w:abstractNumId w:val="10"/>
  </w:num>
  <w:num w:numId="11">
    <w:abstractNumId w:val="1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5A"/>
    <w:rsid w:val="0002094A"/>
    <w:rsid w:val="00021CBA"/>
    <w:rsid w:val="00057052"/>
    <w:rsid w:val="00071EFF"/>
    <w:rsid w:val="00082010"/>
    <w:rsid w:val="000B34B3"/>
    <w:rsid w:val="000C021A"/>
    <w:rsid w:val="000C704B"/>
    <w:rsid w:val="000D462A"/>
    <w:rsid w:val="000D47AB"/>
    <w:rsid w:val="000F5890"/>
    <w:rsid w:val="00100172"/>
    <w:rsid w:val="00116ED1"/>
    <w:rsid w:val="00122E65"/>
    <w:rsid w:val="0012596F"/>
    <w:rsid w:val="0013230D"/>
    <w:rsid w:val="00153724"/>
    <w:rsid w:val="0017545B"/>
    <w:rsid w:val="00181F9C"/>
    <w:rsid w:val="00183443"/>
    <w:rsid w:val="001B5669"/>
    <w:rsid w:val="001C0B10"/>
    <w:rsid w:val="001D0133"/>
    <w:rsid w:val="001D191F"/>
    <w:rsid w:val="001E2F72"/>
    <w:rsid w:val="001F2BA4"/>
    <w:rsid w:val="001F6992"/>
    <w:rsid w:val="00200924"/>
    <w:rsid w:val="00211693"/>
    <w:rsid w:val="00223410"/>
    <w:rsid w:val="0022463C"/>
    <w:rsid w:val="002264E2"/>
    <w:rsid w:val="00233815"/>
    <w:rsid w:val="00252D73"/>
    <w:rsid w:val="00266C8A"/>
    <w:rsid w:val="00286839"/>
    <w:rsid w:val="00290726"/>
    <w:rsid w:val="002A3D42"/>
    <w:rsid w:val="002B0381"/>
    <w:rsid w:val="002B1FB3"/>
    <w:rsid w:val="002B33DE"/>
    <w:rsid w:val="002B7039"/>
    <w:rsid w:val="002D1703"/>
    <w:rsid w:val="002E300A"/>
    <w:rsid w:val="002F4E4E"/>
    <w:rsid w:val="00306494"/>
    <w:rsid w:val="00316C5D"/>
    <w:rsid w:val="00332413"/>
    <w:rsid w:val="00343A01"/>
    <w:rsid w:val="0035197E"/>
    <w:rsid w:val="003535C0"/>
    <w:rsid w:val="00354A3C"/>
    <w:rsid w:val="00360EC7"/>
    <w:rsid w:val="00367FE7"/>
    <w:rsid w:val="0038265E"/>
    <w:rsid w:val="0038627B"/>
    <w:rsid w:val="003A3C0E"/>
    <w:rsid w:val="003A4845"/>
    <w:rsid w:val="003B028A"/>
    <w:rsid w:val="003B4F71"/>
    <w:rsid w:val="003C04E7"/>
    <w:rsid w:val="003C5283"/>
    <w:rsid w:val="003C54A7"/>
    <w:rsid w:val="003C6886"/>
    <w:rsid w:val="003F2188"/>
    <w:rsid w:val="003F435E"/>
    <w:rsid w:val="003F63EB"/>
    <w:rsid w:val="00424655"/>
    <w:rsid w:val="00425211"/>
    <w:rsid w:val="00426D85"/>
    <w:rsid w:val="00433387"/>
    <w:rsid w:val="00434FC2"/>
    <w:rsid w:val="00453C4F"/>
    <w:rsid w:val="0047261D"/>
    <w:rsid w:val="00477172"/>
    <w:rsid w:val="00483D9B"/>
    <w:rsid w:val="004907AE"/>
    <w:rsid w:val="0049569A"/>
    <w:rsid w:val="00497E73"/>
    <w:rsid w:val="004A273C"/>
    <w:rsid w:val="004A6A58"/>
    <w:rsid w:val="004A6ECA"/>
    <w:rsid w:val="004B661B"/>
    <w:rsid w:val="004C1250"/>
    <w:rsid w:val="004C42C1"/>
    <w:rsid w:val="004E19DF"/>
    <w:rsid w:val="004E2300"/>
    <w:rsid w:val="004E29DD"/>
    <w:rsid w:val="004F06DC"/>
    <w:rsid w:val="004F281E"/>
    <w:rsid w:val="004F5891"/>
    <w:rsid w:val="004F7FC5"/>
    <w:rsid w:val="00502A7A"/>
    <w:rsid w:val="005138CE"/>
    <w:rsid w:val="00516F73"/>
    <w:rsid w:val="005269EF"/>
    <w:rsid w:val="0054096B"/>
    <w:rsid w:val="00540E21"/>
    <w:rsid w:val="00544B74"/>
    <w:rsid w:val="00550DCD"/>
    <w:rsid w:val="00551B3B"/>
    <w:rsid w:val="00551D45"/>
    <w:rsid w:val="005545E6"/>
    <w:rsid w:val="005820E1"/>
    <w:rsid w:val="00583C34"/>
    <w:rsid w:val="00594A55"/>
    <w:rsid w:val="005A165B"/>
    <w:rsid w:val="005A2505"/>
    <w:rsid w:val="005A38D3"/>
    <w:rsid w:val="005B5EC8"/>
    <w:rsid w:val="005C034D"/>
    <w:rsid w:val="005C09FD"/>
    <w:rsid w:val="005C2E49"/>
    <w:rsid w:val="005C34E7"/>
    <w:rsid w:val="005C4BEC"/>
    <w:rsid w:val="005D2964"/>
    <w:rsid w:val="005D61C2"/>
    <w:rsid w:val="005E7D74"/>
    <w:rsid w:val="00601977"/>
    <w:rsid w:val="00602ED7"/>
    <w:rsid w:val="0061027D"/>
    <w:rsid w:val="00612831"/>
    <w:rsid w:val="006227E2"/>
    <w:rsid w:val="006254EB"/>
    <w:rsid w:val="00643241"/>
    <w:rsid w:val="00643C44"/>
    <w:rsid w:val="0066263F"/>
    <w:rsid w:val="00695746"/>
    <w:rsid w:val="006D0E80"/>
    <w:rsid w:val="006D3248"/>
    <w:rsid w:val="006D7D56"/>
    <w:rsid w:val="006E197C"/>
    <w:rsid w:val="006F1F9D"/>
    <w:rsid w:val="006F5618"/>
    <w:rsid w:val="007039D6"/>
    <w:rsid w:val="00704696"/>
    <w:rsid w:val="007066E4"/>
    <w:rsid w:val="00710B71"/>
    <w:rsid w:val="00712244"/>
    <w:rsid w:val="0071742F"/>
    <w:rsid w:val="00730454"/>
    <w:rsid w:val="00740327"/>
    <w:rsid w:val="0074736F"/>
    <w:rsid w:val="00750EF4"/>
    <w:rsid w:val="007561B7"/>
    <w:rsid w:val="00756689"/>
    <w:rsid w:val="00762432"/>
    <w:rsid w:val="00763079"/>
    <w:rsid w:val="007641A9"/>
    <w:rsid w:val="00764F05"/>
    <w:rsid w:val="00765AD3"/>
    <w:rsid w:val="007739DB"/>
    <w:rsid w:val="00774BEF"/>
    <w:rsid w:val="00785F72"/>
    <w:rsid w:val="0079004B"/>
    <w:rsid w:val="00791AD4"/>
    <w:rsid w:val="0079757B"/>
    <w:rsid w:val="007A148C"/>
    <w:rsid w:val="007A2224"/>
    <w:rsid w:val="007B1EE1"/>
    <w:rsid w:val="007C6935"/>
    <w:rsid w:val="007C6F76"/>
    <w:rsid w:val="007D48A9"/>
    <w:rsid w:val="008225A2"/>
    <w:rsid w:val="00844638"/>
    <w:rsid w:val="0084782B"/>
    <w:rsid w:val="008603A7"/>
    <w:rsid w:val="00863CF2"/>
    <w:rsid w:val="0086423A"/>
    <w:rsid w:val="0086666E"/>
    <w:rsid w:val="00871362"/>
    <w:rsid w:val="008744A7"/>
    <w:rsid w:val="00883302"/>
    <w:rsid w:val="00893769"/>
    <w:rsid w:val="00896105"/>
    <w:rsid w:val="00896C16"/>
    <w:rsid w:val="008A47AD"/>
    <w:rsid w:val="008B3653"/>
    <w:rsid w:val="008C3104"/>
    <w:rsid w:val="008C50CB"/>
    <w:rsid w:val="008C7954"/>
    <w:rsid w:val="008D5EF9"/>
    <w:rsid w:val="008E3FEF"/>
    <w:rsid w:val="008F36E3"/>
    <w:rsid w:val="008F740D"/>
    <w:rsid w:val="0090157A"/>
    <w:rsid w:val="00916253"/>
    <w:rsid w:val="00916A50"/>
    <w:rsid w:val="00936874"/>
    <w:rsid w:val="00936CBA"/>
    <w:rsid w:val="00945B5D"/>
    <w:rsid w:val="009544F7"/>
    <w:rsid w:val="009569AD"/>
    <w:rsid w:val="0095723B"/>
    <w:rsid w:val="00957F00"/>
    <w:rsid w:val="00963B3A"/>
    <w:rsid w:val="00967156"/>
    <w:rsid w:val="009907A3"/>
    <w:rsid w:val="00994C55"/>
    <w:rsid w:val="0099744A"/>
    <w:rsid w:val="009A5761"/>
    <w:rsid w:val="009A6BB8"/>
    <w:rsid w:val="009B01DC"/>
    <w:rsid w:val="009B0319"/>
    <w:rsid w:val="009B361B"/>
    <w:rsid w:val="009B4433"/>
    <w:rsid w:val="009C020E"/>
    <w:rsid w:val="009C5AE6"/>
    <w:rsid w:val="009C5F7B"/>
    <w:rsid w:val="009F5AB2"/>
    <w:rsid w:val="009F7B97"/>
    <w:rsid w:val="00A04DD7"/>
    <w:rsid w:val="00A05E3D"/>
    <w:rsid w:val="00A24B07"/>
    <w:rsid w:val="00A27934"/>
    <w:rsid w:val="00A62112"/>
    <w:rsid w:val="00A628F5"/>
    <w:rsid w:val="00A72529"/>
    <w:rsid w:val="00A748DD"/>
    <w:rsid w:val="00A81E95"/>
    <w:rsid w:val="00A92A0B"/>
    <w:rsid w:val="00A94F78"/>
    <w:rsid w:val="00AA7AEB"/>
    <w:rsid w:val="00AA7BA3"/>
    <w:rsid w:val="00AC1E4F"/>
    <w:rsid w:val="00AC5144"/>
    <w:rsid w:val="00AC7F92"/>
    <w:rsid w:val="00AD0FB0"/>
    <w:rsid w:val="00AD3D9B"/>
    <w:rsid w:val="00AD5184"/>
    <w:rsid w:val="00AD595A"/>
    <w:rsid w:val="00AE0003"/>
    <w:rsid w:val="00AE2436"/>
    <w:rsid w:val="00AF0E96"/>
    <w:rsid w:val="00AF3F20"/>
    <w:rsid w:val="00B25665"/>
    <w:rsid w:val="00B258AB"/>
    <w:rsid w:val="00B26DB0"/>
    <w:rsid w:val="00B32D65"/>
    <w:rsid w:val="00B344A8"/>
    <w:rsid w:val="00B379B0"/>
    <w:rsid w:val="00B40080"/>
    <w:rsid w:val="00B558E8"/>
    <w:rsid w:val="00B60210"/>
    <w:rsid w:val="00B61FA9"/>
    <w:rsid w:val="00B673B0"/>
    <w:rsid w:val="00B677E7"/>
    <w:rsid w:val="00B71799"/>
    <w:rsid w:val="00B917BF"/>
    <w:rsid w:val="00BA1D2E"/>
    <w:rsid w:val="00BA7FDD"/>
    <w:rsid w:val="00BB79BE"/>
    <w:rsid w:val="00BC257A"/>
    <w:rsid w:val="00BE126D"/>
    <w:rsid w:val="00BF0120"/>
    <w:rsid w:val="00C10E4F"/>
    <w:rsid w:val="00C144BC"/>
    <w:rsid w:val="00C20A3E"/>
    <w:rsid w:val="00C212BE"/>
    <w:rsid w:val="00C45CE8"/>
    <w:rsid w:val="00C47FD3"/>
    <w:rsid w:val="00C53CB5"/>
    <w:rsid w:val="00C54BD6"/>
    <w:rsid w:val="00C60A9D"/>
    <w:rsid w:val="00C6784F"/>
    <w:rsid w:val="00C67B18"/>
    <w:rsid w:val="00C7002D"/>
    <w:rsid w:val="00C70A86"/>
    <w:rsid w:val="00C82B78"/>
    <w:rsid w:val="00C84757"/>
    <w:rsid w:val="00CB4BE5"/>
    <w:rsid w:val="00CC36E5"/>
    <w:rsid w:val="00CC3902"/>
    <w:rsid w:val="00CC5295"/>
    <w:rsid w:val="00CD73EB"/>
    <w:rsid w:val="00CF65D3"/>
    <w:rsid w:val="00D05991"/>
    <w:rsid w:val="00D171F9"/>
    <w:rsid w:val="00D22B8A"/>
    <w:rsid w:val="00D250C5"/>
    <w:rsid w:val="00D26329"/>
    <w:rsid w:val="00D37BFD"/>
    <w:rsid w:val="00D43144"/>
    <w:rsid w:val="00D46F98"/>
    <w:rsid w:val="00D5488A"/>
    <w:rsid w:val="00D57569"/>
    <w:rsid w:val="00D7095A"/>
    <w:rsid w:val="00D8561E"/>
    <w:rsid w:val="00D932B8"/>
    <w:rsid w:val="00D96399"/>
    <w:rsid w:val="00D96BFB"/>
    <w:rsid w:val="00DC38B8"/>
    <w:rsid w:val="00DD0056"/>
    <w:rsid w:val="00DD574D"/>
    <w:rsid w:val="00DF79A6"/>
    <w:rsid w:val="00E016CB"/>
    <w:rsid w:val="00E14F1B"/>
    <w:rsid w:val="00E165A6"/>
    <w:rsid w:val="00E20354"/>
    <w:rsid w:val="00E2692F"/>
    <w:rsid w:val="00E30B8C"/>
    <w:rsid w:val="00E45D81"/>
    <w:rsid w:val="00E47E56"/>
    <w:rsid w:val="00E60DD1"/>
    <w:rsid w:val="00E73AEB"/>
    <w:rsid w:val="00E8244B"/>
    <w:rsid w:val="00E925E3"/>
    <w:rsid w:val="00E957BF"/>
    <w:rsid w:val="00EA2726"/>
    <w:rsid w:val="00EA5FA1"/>
    <w:rsid w:val="00EA6255"/>
    <w:rsid w:val="00EB0E4C"/>
    <w:rsid w:val="00EB32E3"/>
    <w:rsid w:val="00EB3D2B"/>
    <w:rsid w:val="00EB5074"/>
    <w:rsid w:val="00EB7137"/>
    <w:rsid w:val="00EC0BF7"/>
    <w:rsid w:val="00ED0B9D"/>
    <w:rsid w:val="00ED49BD"/>
    <w:rsid w:val="00ED4D9F"/>
    <w:rsid w:val="00ED7F25"/>
    <w:rsid w:val="00EE08B2"/>
    <w:rsid w:val="00EE75B9"/>
    <w:rsid w:val="00F027E1"/>
    <w:rsid w:val="00F1280E"/>
    <w:rsid w:val="00F203CE"/>
    <w:rsid w:val="00F22BB6"/>
    <w:rsid w:val="00F314E9"/>
    <w:rsid w:val="00F34344"/>
    <w:rsid w:val="00F406F7"/>
    <w:rsid w:val="00F433EA"/>
    <w:rsid w:val="00F509A0"/>
    <w:rsid w:val="00F54DDD"/>
    <w:rsid w:val="00F6174D"/>
    <w:rsid w:val="00F6648E"/>
    <w:rsid w:val="00F70F1A"/>
    <w:rsid w:val="00F92DF0"/>
    <w:rsid w:val="00F941FB"/>
    <w:rsid w:val="00FA324B"/>
    <w:rsid w:val="00FB1FA6"/>
    <w:rsid w:val="00FC04B0"/>
    <w:rsid w:val="00FC08BC"/>
    <w:rsid w:val="00FD3EC9"/>
    <w:rsid w:val="00FD40E2"/>
    <w:rsid w:val="00FD64B2"/>
    <w:rsid w:val="00FD69D5"/>
    <w:rsid w:val="00FE2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970A6-E240-436E-BAFB-29A289C1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9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59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D595A"/>
    <w:pPr>
      <w:spacing w:before="100" w:beforeAutospacing="1" w:after="100" w:afterAutospacing="1"/>
    </w:pPr>
    <w:rPr>
      <w:rFonts w:ascii="Tahoma" w:hAnsi="Tahoma"/>
      <w:sz w:val="20"/>
      <w:szCs w:val="20"/>
      <w:lang w:val="en-US" w:eastAsia="en-US"/>
    </w:rPr>
  </w:style>
  <w:style w:type="paragraph" w:styleId="a3">
    <w:name w:val="header"/>
    <w:basedOn w:val="a"/>
    <w:link w:val="a4"/>
    <w:rsid w:val="00AD595A"/>
    <w:pPr>
      <w:tabs>
        <w:tab w:val="center" w:pos="4677"/>
        <w:tab w:val="right" w:pos="9355"/>
      </w:tabs>
    </w:pPr>
  </w:style>
  <w:style w:type="character" w:customStyle="1" w:styleId="a4">
    <w:name w:val="Верхний колонтитул Знак"/>
    <w:basedOn w:val="a0"/>
    <w:link w:val="a3"/>
    <w:rsid w:val="00AD595A"/>
    <w:rPr>
      <w:rFonts w:ascii="Times New Roman" w:eastAsia="Times New Roman" w:hAnsi="Times New Roman" w:cs="Times New Roman"/>
      <w:sz w:val="24"/>
      <w:szCs w:val="24"/>
      <w:lang w:eastAsia="ru-RU"/>
    </w:rPr>
  </w:style>
  <w:style w:type="character" w:styleId="a5">
    <w:name w:val="page number"/>
    <w:basedOn w:val="a0"/>
    <w:rsid w:val="00AD595A"/>
  </w:style>
  <w:style w:type="paragraph" w:styleId="a6">
    <w:name w:val="List Paragraph"/>
    <w:basedOn w:val="a"/>
    <w:uiPriority w:val="34"/>
    <w:qFormat/>
    <w:rsid w:val="00AD595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AD59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FC04B0"/>
    <w:rPr>
      <w:rFonts w:ascii="Tahoma" w:hAnsi="Tahoma" w:cs="Tahoma"/>
      <w:sz w:val="16"/>
      <w:szCs w:val="16"/>
    </w:rPr>
  </w:style>
  <w:style w:type="character" w:customStyle="1" w:styleId="a8">
    <w:name w:val="Текст выноски Знак"/>
    <w:basedOn w:val="a0"/>
    <w:link w:val="a7"/>
    <w:uiPriority w:val="99"/>
    <w:semiHidden/>
    <w:rsid w:val="00FC04B0"/>
    <w:rPr>
      <w:rFonts w:ascii="Tahoma" w:eastAsia="Times New Roman" w:hAnsi="Tahoma" w:cs="Tahoma"/>
      <w:sz w:val="16"/>
      <w:szCs w:val="16"/>
      <w:lang w:eastAsia="ru-RU"/>
    </w:rPr>
  </w:style>
  <w:style w:type="character" w:customStyle="1" w:styleId="apple-converted-space">
    <w:name w:val="apple-converted-space"/>
    <w:basedOn w:val="a0"/>
    <w:rsid w:val="001F6992"/>
  </w:style>
  <w:style w:type="character" w:styleId="a9">
    <w:name w:val="Emphasis"/>
    <w:uiPriority w:val="20"/>
    <w:qFormat/>
    <w:rsid w:val="001F6992"/>
    <w:rPr>
      <w:i/>
      <w:iCs/>
    </w:rPr>
  </w:style>
  <w:style w:type="paragraph" w:customStyle="1" w:styleId="ConsPlusTitle">
    <w:name w:val="ConsPlusTitle"/>
    <w:rsid w:val="001F69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F69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D37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0D47AB"/>
    <w:pPr>
      <w:spacing w:after="120"/>
      <w:ind w:left="283"/>
    </w:pPr>
    <w:rPr>
      <w:sz w:val="28"/>
      <w:szCs w:val="20"/>
      <w:lang w:val="x-none" w:eastAsia="x-none"/>
    </w:rPr>
  </w:style>
  <w:style w:type="character" w:customStyle="1" w:styleId="ac">
    <w:name w:val="Основной текст с отступом Знак"/>
    <w:basedOn w:val="a0"/>
    <w:link w:val="ab"/>
    <w:rsid w:val="000D47AB"/>
    <w:rPr>
      <w:rFonts w:ascii="Times New Roman" w:eastAsia="Times New Roman" w:hAnsi="Times New Roman" w:cs="Times New Roman"/>
      <w:sz w:val="28"/>
      <w:szCs w:val="20"/>
      <w:lang w:val="x-none" w:eastAsia="x-none"/>
    </w:rPr>
  </w:style>
  <w:style w:type="character" w:styleId="ad">
    <w:name w:val="Hyperlink"/>
    <w:basedOn w:val="a0"/>
    <w:uiPriority w:val="99"/>
    <w:semiHidden/>
    <w:unhideWhenUsed/>
    <w:rsid w:val="00945B5D"/>
    <w:rPr>
      <w:strike w:val="0"/>
      <w:dstrike w:val="0"/>
      <w:color w:val="428BCA"/>
      <w:u w:val="none"/>
      <w:effect w:val="none"/>
      <w:shd w:val="clear" w:color="auto" w:fill="auto"/>
    </w:rPr>
  </w:style>
  <w:style w:type="paragraph" w:styleId="ae">
    <w:name w:val="Normal (Web)"/>
    <w:basedOn w:val="a"/>
    <w:uiPriority w:val="99"/>
    <w:unhideWhenUsed/>
    <w:rsid w:val="00945B5D"/>
    <w:pPr>
      <w:spacing w:after="150"/>
    </w:pPr>
  </w:style>
  <w:style w:type="character" w:styleId="af">
    <w:name w:val="FollowedHyperlink"/>
    <w:basedOn w:val="a0"/>
    <w:uiPriority w:val="99"/>
    <w:semiHidden/>
    <w:unhideWhenUsed/>
    <w:rsid w:val="00B673B0"/>
    <w:rPr>
      <w:color w:val="800080" w:themeColor="followedHyperlink"/>
      <w:u w:val="single"/>
    </w:rPr>
  </w:style>
  <w:style w:type="character" w:customStyle="1" w:styleId="doccaption">
    <w:name w:val="doccaption"/>
    <w:basedOn w:val="a0"/>
    <w:rsid w:val="00C84757"/>
  </w:style>
  <w:style w:type="paragraph" w:styleId="af0">
    <w:name w:val="No Spacing"/>
    <w:aliases w:val="No Spacing,Обрнадзор,Без интервала1"/>
    <w:basedOn w:val="a"/>
    <w:link w:val="af1"/>
    <w:uiPriority w:val="1"/>
    <w:qFormat/>
    <w:rsid w:val="00551D45"/>
  </w:style>
  <w:style w:type="character" w:customStyle="1" w:styleId="af1">
    <w:name w:val="Без интервала Знак"/>
    <w:aliases w:val="No Spacing Знак,Обрнадзор Знак,Без интервала1 Знак"/>
    <w:link w:val="af0"/>
    <w:uiPriority w:val="1"/>
    <w:rsid w:val="00551D45"/>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uiPriority w:val="99"/>
    <w:rsid w:val="00704696"/>
    <w:pPr>
      <w:widowControl w:val="0"/>
      <w:autoSpaceDE w:val="0"/>
      <w:autoSpaceDN w:val="0"/>
      <w:adjustRightInd w:val="0"/>
      <w:jc w:val="both"/>
    </w:pPr>
    <w:rPr>
      <w:rFonts w:ascii="Arial" w:eastAsiaTheme="minorEastAsia" w:hAnsi="Arial" w:cs="Arial"/>
      <w:sz w:val="26"/>
      <w:szCs w:val="26"/>
    </w:rPr>
  </w:style>
  <w:style w:type="paragraph" w:customStyle="1" w:styleId="af3">
    <w:name w:val="Прижатый влево"/>
    <w:basedOn w:val="a"/>
    <w:next w:val="a"/>
    <w:uiPriority w:val="99"/>
    <w:rsid w:val="00704696"/>
    <w:pPr>
      <w:widowControl w:val="0"/>
      <w:autoSpaceDE w:val="0"/>
      <w:autoSpaceDN w:val="0"/>
      <w:adjustRightInd w:val="0"/>
    </w:pPr>
    <w:rPr>
      <w:rFonts w:ascii="Arial" w:eastAsiaTheme="minorEastAsia" w:hAnsi="Arial" w:cs="Arial"/>
      <w:sz w:val="26"/>
      <w:szCs w:val="26"/>
    </w:rPr>
  </w:style>
  <w:style w:type="paragraph" w:customStyle="1" w:styleId="formattext">
    <w:name w:val="formattext"/>
    <w:basedOn w:val="a"/>
    <w:rsid w:val="00AC5144"/>
    <w:pPr>
      <w:spacing w:before="100" w:beforeAutospacing="1" w:after="100" w:afterAutospacing="1"/>
    </w:pPr>
  </w:style>
  <w:style w:type="paragraph" w:customStyle="1" w:styleId="default0">
    <w:name w:val="default"/>
    <w:basedOn w:val="a"/>
    <w:rsid w:val="00360E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81885">
      <w:bodyDiv w:val="1"/>
      <w:marLeft w:val="0"/>
      <w:marRight w:val="0"/>
      <w:marTop w:val="0"/>
      <w:marBottom w:val="0"/>
      <w:divBdr>
        <w:top w:val="none" w:sz="0" w:space="0" w:color="auto"/>
        <w:left w:val="none" w:sz="0" w:space="0" w:color="auto"/>
        <w:bottom w:val="none" w:sz="0" w:space="0" w:color="auto"/>
        <w:right w:val="none" w:sz="0" w:space="0" w:color="auto"/>
      </w:divBdr>
    </w:div>
    <w:div w:id="673610178">
      <w:bodyDiv w:val="1"/>
      <w:marLeft w:val="0"/>
      <w:marRight w:val="0"/>
      <w:marTop w:val="0"/>
      <w:marBottom w:val="0"/>
      <w:divBdr>
        <w:top w:val="none" w:sz="0" w:space="0" w:color="auto"/>
        <w:left w:val="none" w:sz="0" w:space="0" w:color="auto"/>
        <w:bottom w:val="none" w:sz="0" w:space="0" w:color="auto"/>
        <w:right w:val="none" w:sz="0" w:space="0" w:color="auto"/>
      </w:divBdr>
    </w:div>
    <w:div w:id="787970724">
      <w:bodyDiv w:val="1"/>
      <w:marLeft w:val="0"/>
      <w:marRight w:val="0"/>
      <w:marTop w:val="0"/>
      <w:marBottom w:val="0"/>
      <w:divBdr>
        <w:top w:val="none" w:sz="0" w:space="0" w:color="auto"/>
        <w:left w:val="none" w:sz="0" w:space="0" w:color="auto"/>
        <w:bottom w:val="none" w:sz="0" w:space="0" w:color="auto"/>
        <w:right w:val="none" w:sz="0" w:space="0" w:color="auto"/>
      </w:divBdr>
      <w:divsChild>
        <w:div w:id="1223633374">
          <w:marLeft w:val="0"/>
          <w:marRight w:val="0"/>
          <w:marTop w:val="0"/>
          <w:marBottom w:val="0"/>
          <w:divBdr>
            <w:top w:val="none" w:sz="0" w:space="0" w:color="auto"/>
            <w:left w:val="none" w:sz="0" w:space="0" w:color="auto"/>
            <w:bottom w:val="none" w:sz="0" w:space="0" w:color="auto"/>
            <w:right w:val="none" w:sz="0" w:space="0" w:color="auto"/>
          </w:divBdr>
          <w:divsChild>
            <w:div w:id="13104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DB98578B84BE8ADABD496A3B08DDAE67AFF4134CDCFA8963A88AC8876AC090F9E78E9A88A5574AgBT8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0.253.4.49/document?id=12064247&amp;sub=82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80.253.4.49/document?id=23800500&amp;sub=1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80.253.4.49/document?id=23800500&amp;sub=173" TargetMode="External"/><Relationship Id="rId4" Type="http://schemas.openxmlformats.org/officeDocument/2006/relationships/settings" Target="settings.xml"/><Relationship Id="rId9" Type="http://schemas.openxmlformats.org/officeDocument/2006/relationships/hyperlink" Target="http://80.253.4.49/document?id=23800500&amp;sub=173"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FC4BB-7B5C-4E1F-9BD5-69A025B1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2316</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Сперцян Араксия Самвеловна</dc:creator>
  <cp:lastModifiedBy>Елена Б. Косякина</cp:lastModifiedBy>
  <cp:revision>101</cp:revision>
  <cp:lastPrinted>2019-12-19T13:13:00Z</cp:lastPrinted>
  <dcterms:created xsi:type="dcterms:W3CDTF">2019-12-03T07:44:00Z</dcterms:created>
  <dcterms:modified xsi:type="dcterms:W3CDTF">2019-12-19T13:14:00Z</dcterms:modified>
</cp:coreProperties>
</file>