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357FC">
        <w:rPr>
          <w:b/>
          <w:sz w:val="22"/>
          <w:szCs w:val="22"/>
        </w:rPr>
        <w:t>255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A357FC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E361C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361CC">
              <w:rPr>
                <w:sz w:val="22"/>
                <w:szCs w:val="22"/>
              </w:rPr>
              <w:t>4</w:t>
            </w:r>
            <w:r w:rsidR="001A4C39">
              <w:rPr>
                <w:sz w:val="22"/>
                <w:szCs w:val="22"/>
              </w:rPr>
              <w:t xml:space="preserve"> (</w:t>
            </w:r>
            <w:r w:rsidR="00E361CC">
              <w:rPr>
                <w:sz w:val="22"/>
                <w:szCs w:val="22"/>
              </w:rPr>
              <w:t>Новокалитвенское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E361CC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1CC" w:rsidRPr="00B404F2" w:rsidRDefault="00E361CC" w:rsidP="00D412F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404F2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1CC" w:rsidRPr="00B404F2" w:rsidRDefault="00E361CC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36:27:1000001:194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1CC" w:rsidRPr="00B404F2" w:rsidRDefault="00E361CC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 xml:space="preserve">19 121* 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1CC" w:rsidRPr="00B404F2" w:rsidRDefault="00E361CC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Россошанский р-н, кадастровый квартал 36:27:1000001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CC" w:rsidRPr="00E361CC" w:rsidRDefault="00E361CC" w:rsidP="00E361C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361CC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E361CC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E361CC" w:rsidRPr="00E361CC" w:rsidRDefault="00E361CC" w:rsidP="00E361C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361CC">
              <w:rPr>
                <w:rFonts w:eastAsia="TimesNewRomanPSMT"/>
                <w:sz w:val="22"/>
                <w:szCs w:val="22"/>
                <w:lang w:eastAsia="en-US"/>
              </w:rPr>
              <w:t>36:27:1000001:194-36/090/2023-1</w:t>
            </w:r>
          </w:p>
          <w:p w:rsidR="00E361CC" w:rsidRPr="00E361CC" w:rsidRDefault="00E361CC" w:rsidP="00E361CC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361CC">
              <w:rPr>
                <w:rFonts w:eastAsia="TimesNewRomanPSMT"/>
                <w:sz w:val="22"/>
                <w:szCs w:val="22"/>
                <w:lang w:eastAsia="en-US"/>
              </w:rPr>
              <w:t>15.03.2023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1CC" w:rsidRPr="00B404F2" w:rsidRDefault="00E361CC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19 599,00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1CC" w:rsidRPr="00B404F2" w:rsidRDefault="00E361CC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19 599,00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E361CC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E361CC">
        <w:rPr>
          <w:sz w:val="22"/>
          <w:szCs w:val="22"/>
        </w:rPr>
        <w:t>:</w:t>
      </w:r>
    </w:p>
    <w:p w:rsidR="00E361CC" w:rsidRPr="00EF6FF1" w:rsidRDefault="00E361CC" w:rsidP="00E361CC">
      <w:pPr>
        <w:ind w:firstLine="567"/>
        <w:rPr>
          <w:sz w:val="22"/>
          <w:szCs w:val="22"/>
        </w:rPr>
      </w:pPr>
      <w:r w:rsidRPr="00B404F2">
        <w:rPr>
          <w:sz w:val="22"/>
          <w:szCs w:val="22"/>
        </w:rPr>
        <w:t xml:space="preserve">* </w:t>
      </w:r>
      <w:r>
        <w:rPr>
          <w:sz w:val="22"/>
          <w:szCs w:val="22"/>
        </w:rPr>
        <w:t xml:space="preserve">- 707 кв. м – реестровый номер границы </w:t>
      </w:r>
      <w:r w:rsidRPr="004702BC">
        <w:rPr>
          <w:sz w:val="22"/>
          <w:szCs w:val="22"/>
        </w:rPr>
        <w:t>36:27-6.6</w:t>
      </w:r>
    </w:p>
    <w:p w:rsidR="00E361CC" w:rsidRDefault="00E361CC" w:rsidP="00E361CC">
      <w:pPr>
        <w:ind w:firstLine="708"/>
        <w:jc w:val="both"/>
        <w:rPr>
          <w:sz w:val="22"/>
          <w:szCs w:val="22"/>
        </w:rPr>
      </w:pPr>
      <w:r w:rsidRPr="00B404F2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филиала открытого акционерного общества «Межрегиональная распределительная сетевая компания Центра» - «Воронежэнерго» от 21.05.2012 № ВР/28/3874/20 выдан: филиал открытого акционерного общества «Межрегиональная распределительная сетевая компания Центра» - «Воронежэнерго»; копия свидетельства о государственной регистрации права от 23.06.2008 № 36-36-01/134/2008-3 </w:t>
      </w:r>
      <w:proofErr w:type="gramStart"/>
      <w:r w:rsidRPr="00B404F2">
        <w:rPr>
          <w:sz w:val="22"/>
          <w:szCs w:val="22"/>
        </w:rPr>
        <w:t>выдан</w:t>
      </w:r>
      <w:proofErr w:type="gramEnd"/>
      <w:r w:rsidRPr="00B404F2">
        <w:rPr>
          <w:sz w:val="22"/>
          <w:szCs w:val="22"/>
        </w:rPr>
        <w:t xml:space="preserve">: </w:t>
      </w:r>
      <w:proofErr w:type="gramStart"/>
      <w:r w:rsidRPr="00B404F2">
        <w:rPr>
          <w:sz w:val="22"/>
          <w:szCs w:val="22"/>
        </w:rPr>
        <w:t xml:space="preserve">Управление Федеральной регистрационной службы по Воронежской области; копия доверенности от 12.05.2012 № 3-1943 выдан: нотариус Образцова Ирина Николаевна; протокол выявления технической ошибки от 23.08.2012 № 36-12/2012-73 выдан: филиал ФГБУ "ФКП </w:t>
      </w:r>
      <w:proofErr w:type="spellStart"/>
      <w:r w:rsidRPr="00B404F2">
        <w:rPr>
          <w:sz w:val="22"/>
          <w:szCs w:val="22"/>
        </w:rPr>
        <w:t>Росреестра</w:t>
      </w:r>
      <w:proofErr w:type="spellEnd"/>
      <w:r w:rsidRPr="00B404F2">
        <w:rPr>
          <w:sz w:val="22"/>
          <w:szCs w:val="22"/>
        </w:rPr>
        <w:t xml:space="preserve">" по Воронежской области; протокол выявления технической ошибки от 20.10.2016 № 36-11/2016-7 выдан: филиал ФГБУ "ФКП </w:t>
      </w:r>
      <w:proofErr w:type="spellStart"/>
      <w:r w:rsidRPr="00B404F2">
        <w:rPr>
          <w:sz w:val="22"/>
          <w:szCs w:val="22"/>
        </w:rPr>
        <w:t>Росреестра</w:t>
      </w:r>
      <w:proofErr w:type="spellEnd"/>
      <w:r w:rsidRPr="00B404F2">
        <w:rPr>
          <w:sz w:val="22"/>
          <w:szCs w:val="22"/>
        </w:rPr>
        <w:t>" по Воронежской области; Содержание ограничения (обременения):</w:t>
      </w:r>
      <w:proofErr w:type="gramEnd"/>
      <w:r w:rsidRPr="00B404F2">
        <w:rPr>
          <w:sz w:val="22"/>
          <w:szCs w:val="22"/>
        </w:rPr>
        <w:t xml:space="preserve"> В соответствии с ч. III п. 8,9,10 Правил установления охр</w:t>
      </w:r>
      <w:proofErr w:type="gramStart"/>
      <w:r w:rsidRPr="00B404F2">
        <w:rPr>
          <w:sz w:val="22"/>
          <w:szCs w:val="22"/>
        </w:rPr>
        <w:t>.</w:t>
      </w:r>
      <w:proofErr w:type="gramEnd"/>
      <w:r w:rsidRPr="00B404F2">
        <w:rPr>
          <w:sz w:val="22"/>
          <w:szCs w:val="22"/>
        </w:rPr>
        <w:t xml:space="preserve"> </w:t>
      </w:r>
      <w:proofErr w:type="gramStart"/>
      <w:r w:rsidRPr="00B404F2">
        <w:rPr>
          <w:sz w:val="22"/>
          <w:szCs w:val="22"/>
        </w:rPr>
        <w:t>з</w:t>
      </w:r>
      <w:proofErr w:type="gramEnd"/>
      <w:r w:rsidRPr="00B404F2">
        <w:rPr>
          <w:sz w:val="22"/>
          <w:szCs w:val="22"/>
        </w:rPr>
        <w:t xml:space="preserve"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36:27-6.6; Вид объекта реестра границ: Зона с особыми условиями использования территории; Вид зоны по документу: охранная зона линии электропередачи </w:t>
      </w:r>
      <w:proofErr w:type="gramStart"/>
      <w:r w:rsidRPr="00B404F2">
        <w:rPr>
          <w:sz w:val="22"/>
          <w:szCs w:val="22"/>
        </w:rPr>
        <w:t>ВЛ</w:t>
      </w:r>
      <w:proofErr w:type="gramEnd"/>
      <w:r w:rsidRPr="00B404F2">
        <w:rPr>
          <w:sz w:val="22"/>
          <w:szCs w:val="22"/>
        </w:rPr>
        <w:t xml:space="preserve"> - 110 </w:t>
      </w:r>
      <w:proofErr w:type="spellStart"/>
      <w:r w:rsidRPr="00B404F2">
        <w:rPr>
          <w:sz w:val="22"/>
          <w:szCs w:val="22"/>
        </w:rPr>
        <w:t>кВ</w:t>
      </w:r>
      <w:proofErr w:type="spellEnd"/>
      <w:r w:rsidRPr="00B404F2">
        <w:rPr>
          <w:sz w:val="22"/>
          <w:szCs w:val="22"/>
        </w:rPr>
        <w:t xml:space="preserve"> от ПС «Н. Калитва» до ПС «Опорная» с отпайкой на </w:t>
      </w:r>
      <w:proofErr w:type="spellStart"/>
      <w:r w:rsidRPr="00B404F2">
        <w:rPr>
          <w:sz w:val="22"/>
          <w:szCs w:val="22"/>
        </w:rPr>
        <w:t>Твердохлебовку</w:t>
      </w:r>
      <w:proofErr w:type="spellEnd"/>
      <w:r w:rsidRPr="00B404F2">
        <w:rPr>
          <w:sz w:val="22"/>
          <w:szCs w:val="22"/>
        </w:rPr>
        <w:t>; Тип зоны: Охранная зона инженерных коммуникаций.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645D15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</w:t>
      </w:r>
      <w:r w:rsidR="00E361CC">
        <w:rPr>
          <w:sz w:val="22"/>
          <w:szCs w:val="22"/>
        </w:rPr>
        <w:t>4</w:t>
      </w:r>
      <w:r w:rsidR="006C00AE" w:rsidRPr="00E34389">
        <w:rPr>
          <w:sz w:val="22"/>
          <w:szCs w:val="22"/>
        </w:rPr>
        <w:t xml:space="preserve">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E361CC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19 599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5F08CE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5F08CE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06</w:t>
            </w:r>
            <w:r w:rsidR="00324951" w:rsidRPr="005F08CE">
              <w:rPr>
                <w:bCs/>
                <w:sz w:val="22"/>
                <w:szCs w:val="22"/>
              </w:rPr>
              <w:t>.0</w:t>
            </w:r>
            <w:r w:rsidR="00083AF6" w:rsidRPr="005F08CE">
              <w:rPr>
                <w:bCs/>
                <w:sz w:val="22"/>
                <w:szCs w:val="22"/>
              </w:rPr>
              <w:t>6</w:t>
            </w:r>
            <w:r w:rsidR="00324951" w:rsidRPr="005F08CE">
              <w:rPr>
                <w:bCs/>
                <w:sz w:val="22"/>
                <w:szCs w:val="22"/>
              </w:rPr>
              <w:t>.2023</w:t>
            </w:r>
          </w:p>
          <w:p w:rsidR="00324951" w:rsidRPr="005F08CE" w:rsidRDefault="00E34389" w:rsidP="005F08CE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09</w:t>
            </w:r>
            <w:r w:rsidR="00324951" w:rsidRPr="005F08CE">
              <w:rPr>
                <w:bCs/>
                <w:sz w:val="22"/>
                <w:szCs w:val="22"/>
              </w:rPr>
              <w:t xml:space="preserve"> ч. </w:t>
            </w:r>
            <w:r w:rsidR="005F08CE" w:rsidRPr="005F08CE">
              <w:rPr>
                <w:bCs/>
                <w:sz w:val="22"/>
                <w:szCs w:val="22"/>
              </w:rPr>
              <w:t>01</w:t>
            </w:r>
            <w:r w:rsidR="00324951" w:rsidRPr="005F08C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5F08CE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5F08CE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5F08CE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5F08CE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5F08CE">
              <w:rPr>
                <w:bCs/>
                <w:sz w:val="22"/>
                <w:szCs w:val="22"/>
              </w:rPr>
              <w:t>0</w:t>
            </w:r>
            <w:r w:rsidR="00E34389" w:rsidRPr="005F08CE">
              <w:rPr>
                <w:bCs/>
                <w:sz w:val="22"/>
                <w:szCs w:val="22"/>
              </w:rPr>
              <w:t>6</w:t>
            </w:r>
            <w:r w:rsidR="00324951" w:rsidRPr="005F08CE">
              <w:rPr>
                <w:bCs/>
                <w:sz w:val="22"/>
                <w:szCs w:val="22"/>
              </w:rPr>
              <w:t>.0</w:t>
            </w:r>
            <w:r w:rsidR="00083AF6" w:rsidRPr="005F08CE">
              <w:rPr>
                <w:bCs/>
                <w:sz w:val="22"/>
                <w:szCs w:val="22"/>
              </w:rPr>
              <w:t>6</w:t>
            </w:r>
            <w:r w:rsidR="00324951" w:rsidRPr="005F08CE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E361CC">
        <w:rPr>
          <w:sz w:val="22"/>
          <w:szCs w:val="22"/>
        </w:rPr>
        <w:t>4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A357FC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61B89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766FA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F08CE"/>
    <w:rsid w:val="005F3CDC"/>
    <w:rsid w:val="00611BBD"/>
    <w:rsid w:val="00622ABF"/>
    <w:rsid w:val="00640D47"/>
    <w:rsid w:val="006415DA"/>
    <w:rsid w:val="006432E1"/>
    <w:rsid w:val="0064548D"/>
    <w:rsid w:val="00645D15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46BA8"/>
    <w:rsid w:val="00955628"/>
    <w:rsid w:val="009A06A8"/>
    <w:rsid w:val="009A7D34"/>
    <w:rsid w:val="009C5F36"/>
    <w:rsid w:val="009D5EF6"/>
    <w:rsid w:val="009E2034"/>
    <w:rsid w:val="00A13E98"/>
    <w:rsid w:val="00A357FC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361CC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3250E"/>
    <w:rsid w:val="00F47F23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371F-1EF1-4F8F-8BFD-39875D67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2023-06-14T10:57:00Z</cp:lastPrinted>
  <dcterms:created xsi:type="dcterms:W3CDTF">2023-06-19T12:42:00Z</dcterms:created>
  <dcterms:modified xsi:type="dcterms:W3CDTF">2023-06-21T08:51:00Z</dcterms:modified>
</cp:coreProperties>
</file>