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30372E">
        <w:rPr>
          <w:rFonts w:ascii="Times New Roman" w:hAnsi="Times New Roman" w:cs="Times New Roman"/>
          <w:b/>
          <w:sz w:val="24"/>
          <w:szCs w:val="24"/>
        </w:rPr>
        <w:t>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w:t>
      </w:r>
      <w:proofErr w:type="gramStart"/>
      <w:r>
        <w:rPr>
          <w:rFonts w:ascii="Times New Roman" w:hAnsi="Times New Roman" w:cs="Times New Roman"/>
          <w:b/>
          <w:sz w:val="24"/>
          <w:szCs w:val="24"/>
        </w:rPr>
        <w:t>ии</w:t>
      </w:r>
      <w:r w:rsidRPr="008F4D56">
        <w:rPr>
          <w:rFonts w:ascii="Times New Roman" w:hAnsi="Times New Roman" w:cs="Times New Roman"/>
          <w:b/>
          <w:sz w:val="24"/>
          <w:szCs w:val="24"/>
        </w:rPr>
        <w:t xml:space="preserve"> ау</w:t>
      </w:r>
      <w:proofErr w:type="gramEnd"/>
      <w:r w:rsidRPr="008F4D56">
        <w:rPr>
          <w:rFonts w:ascii="Times New Roman" w:hAnsi="Times New Roman" w:cs="Times New Roman"/>
          <w:b/>
          <w:sz w:val="24"/>
          <w:szCs w:val="24"/>
        </w:rPr>
        <w:t xml:space="preserve">кциона </w:t>
      </w:r>
      <w:r>
        <w:rPr>
          <w:rFonts w:ascii="Times New Roman" w:hAnsi="Times New Roman" w:cs="Times New Roman"/>
          <w:b/>
          <w:sz w:val="24"/>
          <w:szCs w:val="24"/>
        </w:rPr>
        <w:t>на право заключения договоров аренды земельных участков</w:t>
      </w:r>
      <w:r w:rsidR="003C5CE9">
        <w:rPr>
          <w:rFonts w:ascii="Times New Roman" w:hAnsi="Times New Roman" w:cs="Times New Roman"/>
          <w:b/>
          <w:sz w:val="24"/>
          <w:szCs w:val="24"/>
        </w:rPr>
        <w:t xml:space="preserve"> сельскохозяйственного назначения</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30372E">
        <w:rPr>
          <w:rFonts w:ascii="Times New Roman" w:hAnsi="Times New Roman" w:cs="Times New Roman"/>
          <w:b/>
          <w:sz w:val="24"/>
          <w:szCs w:val="24"/>
        </w:rPr>
        <w:t>и</w:t>
      </w:r>
      <w:r w:rsidR="003C5CE9">
        <w:rPr>
          <w:rFonts w:ascii="Times New Roman" w:hAnsi="Times New Roman" w:cs="Times New Roman"/>
          <w:b/>
          <w:sz w:val="24"/>
          <w:szCs w:val="24"/>
        </w:rPr>
        <w:t xml:space="preserve"> </w:t>
      </w:r>
      <w:r w:rsidR="0030372E">
        <w:rPr>
          <w:rFonts w:ascii="Times New Roman" w:hAnsi="Times New Roman" w:cs="Times New Roman"/>
          <w:b/>
          <w:sz w:val="24"/>
          <w:szCs w:val="24"/>
        </w:rPr>
        <w:t xml:space="preserve">Хохольского </w:t>
      </w:r>
      <w:r w:rsidR="003C5CE9">
        <w:rPr>
          <w:rFonts w:ascii="Times New Roman" w:hAnsi="Times New Roman" w:cs="Times New Roman"/>
          <w:b/>
          <w:sz w:val="24"/>
          <w:szCs w:val="24"/>
        </w:rPr>
        <w:t>муниципальн</w:t>
      </w:r>
      <w:r w:rsidR="002E1A4F">
        <w:rPr>
          <w:rFonts w:ascii="Times New Roman" w:hAnsi="Times New Roman" w:cs="Times New Roman"/>
          <w:b/>
          <w:sz w:val="24"/>
          <w:szCs w:val="24"/>
        </w:rPr>
        <w:t>ых</w:t>
      </w:r>
      <w:r w:rsidR="003C5CE9">
        <w:rPr>
          <w:rFonts w:ascii="Times New Roman" w:hAnsi="Times New Roman" w:cs="Times New Roman"/>
          <w:b/>
          <w:sz w:val="24"/>
          <w:szCs w:val="24"/>
        </w:rPr>
        <w:t xml:space="preserve"> район</w:t>
      </w:r>
      <w:r w:rsidR="002E1A4F">
        <w:rPr>
          <w:rFonts w:ascii="Times New Roman" w:hAnsi="Times New Roman" w:cs="Times New Roman"/>
          <w:b/>
          <w:sz w:val="24"/>
          <w:szCs w:val="24"/>
        </w:rPr>
        <w:t>ов</w:t>
      </w:r>
      <w:r w:rsidRPr="008F4D56">
        <w:rPr>
          <w:rFonts w:ascii="Times New Roman" w:hAnsi="Times New Roman" w:cs="Times New Roman"/>
          <w:b/>
          <w:sz w:val="24"/>
          <w:szCs w:val="24"/>
        </w:rPr>
        <w:t xml:space="preserve"> Воронежской области</w:t>
      </w:r>
    </w:p>
    <w:p w:rsidR="0015753E" w:rsidRDefault="0015753E" w:rsidP="0015753E">
      <w:pPr>
        <w:pStyle w:val="a3"/>
        <w:jc w:val="both"/>
        <w:rPr>
          <w:rFonts w:ascii="Times New Roman" w:hAnsi="Times New Roman"/>
          <w:sz w:val="24"/>
          <w:szCs w:val="24"/>
        </w:rPr>
      </w:pPr>
    </w:p>
    <w:p w:rsidR="0015753E" w:rsidRPr="00524F48" w:rsidRDefault="0015753E" w:rsidP="006050FC">
      <w:pPr>
        <w:pStyle w:val="a3"/>
        <w:tabs>
          <w:tab w:val="left" w:pos="9348"/>
        </w:tabs>
        <w:ind w:firstLine="709"/>
        <w:jc w:val="both"/>
        <w:rPr>
          <w:rFonts w:ascii="Times New Roman" w:hAnsi="Times New Roman"/>
          <w:sz w:val="24"/>
          <w:szCs w:val="24"/>
        </w:rPr>
      </w:pPr>
      <w:r w:rsidRPr="006050FC">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30372E">
        <w:rPr>
          <w:rFonts w:ascii="Times New Roman" w:hAnsi="Times New Roman"/>
          <w:sz w:val="24"/>
          <w:szCs w:val="24"/>
        </w:rPr>
        <w:t>08</w:t>
      </w:r>
      <w:r w:rsidR="00955456" w:rsidRPr="006050FC">
        <w:rPr>
          <w:rFonts w:ascii="Times New Roman" w:hAnsi="Times New Roman"/>
          <w:sz w:val="24"/>
          <w:szCs w:val="24"/>
        </w:rPr>
        <w:t>.</w:t>
      </w:r>
      <w:r w:rsidR="0030372E">
        <w:rPr>
          <w:rFonts w:ascii="Times New Roman" w:hAnsi="Times New Roman"/>
          <w:sz w:val="24"/>
          <w:szCs w:val="24"/>
        </w:rPr>
        <w:t>02</w:t>
      </w:r>
      <w:r w:rsidRPr="006050FC">
        <w:rPr>
          <w:rFonts w:ascii="Times New Roman" w:hAnsi="Times New Roman"/>
          <w:sz w:val="24"/>
          <w:szCs w:val="24"/>
        </w:rPr>
        <w:t>.201</w:t>
      </w:r>
      <w:r w:rsidR="0030372E">
        <w:rPr>
          <w:rFonts w:ascii="Times New Roman" w:hAnsi="Times New Roman"/>
          <w:sz w:val="24"/>
          <w:szCs w:val="24"/>
        </w:rPr>
        <w:t>6</w:t>
      </w:r>
      <w:r w:rsidRPr="006050FC">
        <w:rPr>
          <w:rFonts w:ascii="Times New Roman" w:hAnsi="Times New Roman"/>
          <w:sz w:val="24"/>
          <w:szCs w:val="24"/>
        </w:rPr>
        <w:t xml:space="preserve"> № </w:t>
      </w:r>
      <w:r w:rsidR="0030372E">
        <w:rPr>
          <w:rFonts w:ascii="Times New Roman" w:hAnsi="Times New Roman"/>
          <w:sz w:val="24"/>
          <w:szCs w:val="24"/>
        </w:rPr>
        <w:t>141</w:t>
      </w:r>
      <w:r w:rsidRPr="006050FC">
        <w:rPr>
          <w:rFonts w:ascii="Times New Roman" w:hAnsi="Times New Roman"/>
          <w:sz w:val="24"/>
          <w:szCs w:val="24"/>
        </w:rPr>
        <w:t xml:space="preserve"> «</w:t>
      </w:r>
      <w:r w:rsidR="006050FC" w:rsidRPr="006050FC">
        <w:rPr>
          <w:rFonts w:ascii="Times New Roman" w:hAnsi="Times New Roman"/>
          <w:bCs/>
          <w:sz w:val="24"/>
          <w:szCs w:val="24"/>
        </w:rPr>
        <w:t>О проведен</w:t>
      </w:r>
      <w:proofErr w:type="gramStart"/>
      <w:r w:rsidR="006050FC" w:rsidRPr="006050FC">
        <w:rPr>
          <w:rFonts w:ascii="Times New Roman" w:hAnsi="Times New Roman"/>
          <w:bCs/>
          <w:sz w:val="24"/>
          <w:szCs w:val="24"/>
        </w:rPr>
        <w:t>ии ау</w:t>
      </w:r>
      <w:proofErr w:type="gramEnd"/>
      <w:r w:rsidR="006050FC" w:rsidRPr="006050FC">
        <w:rPr>
          <w:rFonts w:ascii="Times New Roman" w:hAnsi="Times New Roman"/>
          <w:bCs/>
          <w:sz w:val="24"/>
          <w:szCs w:val="24"/>
        </w:rPr>
        <w:t>кциона на право заключения договоров аренды земельных участков</w:t>
      </w:r>
      <w:r w:rsidR="0030372E">
        <w:rPr>
          <w:rFonts w:ascii="Times New Roman" w:hAnsi="Times New Roman"/>
          <w:bCs/>
          <w:sz w:val="24"/>
          <w:szCs w:val="24"/>
        </w:rPr>
        <w:t xml:space="preserve"> сельскохозяйственного назначения для осуществления крестьянским (фермерским) хозяйством его деятельности»</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30372E">
        <w:rPr>
          <w:rFonts w:ascii="Times New Roman" w:hAnsi="Times New Roman" w:cs="Times New Roman"/>
          <w:sz w:val="24"/>
          <w:szCs w:val="24"/>
        </w:rPr>
        <w:t>26 февраля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190545">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30372E">
        <w:rPr>
          <w:rFonts w:ascii="Times New Roman" w:hAnsi="Times New Roman" w:cs="Times New Roman"/>
          <w:sz w:val="24"/>
          <w:szCs w:val="24"/>
        </w:rPr>
        <w:t xml:space="preserve"> 25 марта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3F3AEB">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3F3AEB">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746FB9">
        <w:rPr>
          <w:rFonts w:ascii="Times New Roman" w:hAnsi="Times New Roman" w:cs="Times New Roman"/>
          <w:sz w:val="24"/>
          <w:szCs w:val="24"/>
        </w:rPr>
        <w:t xml:space="preserve"> </w:t>
      </w:r>
      <w:r w:rsidR="0030372E">
        <w:rPr>
          <w:rFonts w:ascii="Times New Roman" w:hAnsi="Times New Roman" w:cs="Times New Roman"/>
          <w:sz w:val="24"/>
          <w:szCs w:val="24"/>
        </w:rPr>
        <w:t>28 м</w:t>
      </w:r>
      <w:r w:rsidR="004564A2">
        <w:rPr>
          <w:rFonts w:ascii="Times New Roman" w:hAnsi="Times New Roman" w:cs="Times New Roman"/>
          <w:sz w:val="24"/>
          <w:szCs w:val="24"/>
        </w:rPr>
        <w:t xml:space="preserve">арта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xml:space="preserve">, 12, 2 этаж, зал </w:t>
      </w:r>
      <w:r w:rsidR="004564A2">
        <w:rPr>
          <w:rFonts w:ascii="Times New Roman" w:hAnsi="Times New Roman" w:cs="Times New Roman"/>
          <w:sz w:val="24"/>
          <w:szCs w:val="24"/>
        </w:rPr>
        <w:t>проведения торгов</w:t>
      </w:r>
      <w:proofErr w:type="gramStart"/>
      <w:r w:rsidR="004564A2">
        <w:rPr>
          <w:rFonts w:ascii="Times New Roman" w:hAnsi="Times New Roman" w:cs="Times New Roman"/>
          <w:sz w:val="24"/>
          <w:szCs w:val="24"/>
        </w:rPr>
        <w:t xml:space="preserve"> </w:t>
      </w:r>
      <w:r w:rsidRPr="00524F48">
        <w:rPr>
          <w:rFonts w:ascii="Times New Roman" w:hAnsi="Times New Roman" w:cs="Times New Roman"/>
          <w:sz w:val="24"/>
          <w:szCs w:val="24"/>
        </w:rPr>
        <w:t>.</w:t>
      </w:r>
      <w:proofErr w:type="gramEnd"/>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15753E" w:rsidRPr="008F4D56" w:rsidRDefault="0015753E" w:rsidP="0015753E">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Дата и время п</w:t>
      </w:r>
      <w:r w:rsidR="007815C0">
        <w:rPr>
          <w:rFonts w:ascii="Times New Roman" w:hAnsi="Times New Roman" w:cs="Times New Roman"/>
          <w:sz w:val="24"/>
          <w:szCs w:val="24"/>
        </w:rPr>
        <w:t>роведения аукциона –</w:t>
      </w:r>
      <w:r w:rsidR="004564A2">
        <w:rPr>
          <w:rFonts w:ascii="Times New Roman" w:hAnsi="Times New Roman" w:cs="Times New Roman"/>
          <w:sz w:val="24"/>
          <w:szCs w:val="24"/>
        </w:rPr>
        <w:t xml:space="preserve"> </w:t>
      </w:r>
      <w:r w:rsidR="0030372E">
        <w:rPr>
          <w:rFonts w:ascii="Times New Roman" w:hAnsi="Times New Roman" w:cs="Times New Roman"/>
          <w:sz w:val="24"/>
          <w:szCs w:val="24"/>
        </w:rPr>
        <w:t>30</w:t>
      </w:r>
      <w:r w:rsidR="004564A2">
        <w:rPr>
          <w:rFonts w:ascii="Times New Roman" w:hAnsi="Times New Roman" w:cs="Times New Roman"/>
          <w:sz w:val="24"/>
          <w:szCs w:val="24"/>
        </w:rPr>
        <w:t xml:space="preserve"> марта </w:t>
      </w:r>
      <w:r w:rsidR="00535F2F">
        <w:rPr>
          <w:rFonts w:ascii="Times New Roman" w:hAnsi="Times New Roman" w:cs="Times New Roman"/>
          <w:sz w:val="24"/>
          <w:szCs w:val="24"/>
        </w:rPr>
        <w:t>2016</w:t>
      </w:r>
      <w:r w:rsidRPr="008F4D56">
        <w:rPr>
          <w:rFonts w:ascii="Times New Roman" w:hAnsi="Times New Roman" w:cs="Times New Roman"/>
          <w:sz w:val="24"/>
          <w:szCs w:val="24"/>
        </w:rPr>
        <w:t xml:space="preserve"> г.:</w:t>
      </w:r>
    </w:p>
    <w:p w:rsidR="0015753E" w:rsidRPr="000E3CC1"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 xml:space="preserve">15 </w:t>
      </w:r>
      <w:r w:rsidR="0015753E">
        <w:rPr>
          <w:rFonts w:ascii="Times New Roman" w:hAnsi="Times New Roman" w:cs="Times New Roman"/>
          <w:sz w:val="24"/>
          <w:szCs w:val="24"/>
        </w:rPr>
        <w:t>минут</w:t>
      </w:r>
      <w:r w:rsidR="0015753E" w:rsidRPr="000E3CC1">
        <w:rPr>
          <w:rFonts w:ascii="Times New Roman" w:hAnsi="Times New Roman" w:cs="Times New Roman"/>
          <w:sz w:val="24"/>
          <w:szCs w:val="24"/>
        </w:rPr>
        <w:t>;</w:t>
      </w:r>
    </w:p>
    <w:p w:rsidR="0015753E" w:rsidRDefault="0015753E" w:rsidP="0015753E">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4564A2">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4564A2">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15753E">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4564A2">
        <w:rPr>
          <w:rFonts w:ascii="Times New Roman" w:hAnsi="Times New Roman" w:cs="Times New Roman"/>
          <w:sz w:val="24"/>
          <w:szCs w:val="24"/>
        </w:rPr>
        <w:t>09</w:t>
      </w:r>
      <w:r>
        <w:rPr>
          <w:rFonts w:ascii="Times New Roman" w:hAnsi="Times New Roman" w:cs="Times New Roman"/>
          <w:sz w:val="24"/>
          <w:szCs w:val="24"/>
        </w:rPr>
        <w:t xml:space="preserve"> часов </w:t>
      </w:r>
      <w:r w:rsidR="004564A2">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3C5CE9">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4564A2">
        <w:rPr>
          <w:rFonts w:ascii="Times New Roman" w:hAnsi="Times New Roman" w:cs="Times New Roman"/>
          <w:sz w:val="24"/>
          <w:szCs w:val="24"/>
        </w:rPr>
        <w:t>10</w:t>
      </w:r>
      <w:r>
        <w:rPr>
          <w:rFonts w:ascii="Times New Roman" w:hAnsi="Times New Roman" w:cs="Times New Roman"/>
          <w:sz w:val="24"/>
          <w:szCs w:val="24"/>
        </w:rPr>
        <w:t xml:space="preserve"> часов </w:t>
      </w:r>
      <w:r w:rsidR="004564A2">
        <w:rPr>
          <w:rFonts w:ascii="Times New Roman" w:hAnsi="Times New Roman" w:cs="Times New Roman"/>
          <w:sz w:val="24"/>
          <w:szCs w:val="24"/>
        </w:rPr>
        <w:t>05</w:t>
      </w:r>
      <w:r w:rsidR="00805E8C">
        <w:rPr>
          <w:rFonts w:ascii="Times New Roman" w:hAnsi="Times New Roman" w:cs="Times New Roman"/>
          <w:sz w:val="24"/>
          <w:szCs w:val="24"/>
        </w:rPr>
        <w:t xml:space="preserve"> </w:t>
      </w:r>
      <w:r w:rsidR="0030372E">
        <w:rPr>
          <w:rFonts w:ascii="Times New Roman" w:hAnsi="Times New Roman" w:cs="Times New Roman"/>
          <w:sz w:val="24"/>
          <w:szCs w:val="24"/>
        </w:rPr>
        <w:t>минут.</w:t>
      </w:r>
    </w:p>
    <w:p w:rsidR="003C5CE9" w:rsidRPr="000E3CC1" w:rsidRDefault="003C5CE9" w:rsidP="0015753E">
      <w:pPr>
        <w:tabs>
          <w:tab w:val="left" w:pos="709"/>
        </w:tabs>
        <w:ind w:firstLine="709"/>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85554F">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7"/>
        <w:gridCol w:w="2602"/>
        <w:gridCol w:w="1230"/>
        <w:gridCol w:w="3945"/>
        <w:gridCol w:w="131"/>
        <w:gridCol w:w="2636"/>
        <w:gridCol w:w="1592"/>
        <w:gridCol w:w="1369"/>
      </w:tblGrid>
      <w:tr w:rsidR="0015753E" w:rsidRPr="00EB32A9" w:rsidTr="00EB32A9">
        <w:trPr>
          <w:cantSplit/>
          <w:trHeight w:val="437"/>
        </w:trPr>
        <w:tc>
          <w:tcPr>
            <w:tcW w:w="344"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rPr>
              <w:t xml:space="preserve">№ </w:t>
            </w:r>
            <w:proofErr w:type="spellStart"/>
            <w:proofErr w:type="gramStart"/>
            <w:r w:rsidRPr="00EB32A9">
              <w:rPr>
                <w:rFonts w:ascii="Times New Roman" w:hAnsi="Times New Roman" w:cs="Times New Roman"/>
                <w:b/>
              </w:rPr>
              <w:t>п</w:t>
            </w:r>
            <w:proofErr w:type="spellEnd"/>
            <w:proofErr w:type="gramEnd"/>
            <w:r w:rsidRPr="00EB32A9">
              <w:rPr>
                <w:rFonts w:ascii="Times New Roman" w:hAnsi="Times New Roman" w:cs="Times New Roman"/>
                <w:b/>
              </w:rPr>
              <w:t>/</w:t>
            </w:r>
            <w:proofErr w:type="spellStart"/>
            <w:r w:rsidRPr="00EB32A9">
              <w:rPr>
                <w:rFonts w:ascii="Times New Roman" w:hAnsi="Times New Roman" w:cs="Times New Roman"/>
                <w:b/>
              </w:rPr>
              <w:t>п</w:t>
            </w:r>
            <w:proofErr w:type="spellEnd"/>
          </w:p>
        </w:tc>
        <w:tc>
          <w:tcPr>
            <w:tcW w:w="897"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rPr>
              <w:t>Кадастровый номер объекта</w:t>
            </w:r>
          </w:p>
        </w:tc>
        <w:tc>
          <w:tcPr>
            <w:tcW w:w="424"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rPr>
              <w:t>Площадь объекта, м</w:t>
            </w:r>
            <w:proofErr w:type="gramStart"/>
            <w:r w:rsidRPr="00EB32A9">
              <w:rPr>
                <w:rFonts w:ascii="Times New Roman" w:hAnsi="Times New Roman" w:cs="Times New Roman"/>
                <w:b/>
                <w:vertAlign w:val="superscript"/>
              </w:rPr>
              <w:t>2</w:t>
            </w:r>
            <w:proofErr w:type="gramEnd"/>
          </w:p>
        </w:tc>
        <w:tc>
          <w:tcPr>
            <w:tcW w:w="1360"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rPr>
              <w:t>Адрес (местонахождение) объекта</w:t>
            </w:r>
          </w:p>
        </w:tc>
        <w:tc>
          <w:tcPr>
            <w:tcW w:w="954" w:type="pct"/>
            <w:gridSpan w:val="2"/>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spacing w:val="-3"/>
              </w:rPr>
              <w:t>Разрешенное использование земельного участка</w:t>
            </w:r>
          </w:p>
        </w:tc>
        <w:tc>
          <w:tcPr>
            <w:tcW w:w="549"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spacing w:val="-3"/>
              </w:rPr>
              <w:t xml:space="preserve">Начальный размер </w:t>
            </w:r>
            <w:r w:rsidR="00805E8C" w:rsidRPr="00EB32A9">
              <w:rPr>
                <w:rFonts w:ascii="Times New Roman" w:hAnsi="Times New Roman" w:cs="Times New Roman"/>
                <w:b/>
                <w:spacing w:val="-3"/>
              </w:rPr>
              <w:t>еже</w:t>
            </w:r>
            <w:r w:rsidRPr="00EB32A9">
              <w:rPr>
                <w:rFonts w:ascii="Times New Roman" w:hAnsi="Times New Roman" w:cs="Times New Roman"/>
                <w:b/>
                <w:spacing w:val="-3"/>
              </w:rPr>
              <w:t>год</w:t>
            </w:r>
            <w:r w:rsidR="00805E8C" w:rsidRPr="00EB32A9">
              <w:rPr>
                <w:rFonts w:ascii="Times New Roman" w:hAnsi="Times New Roman" w:cs="Times New Roman"/>
                <w:b/>
                <w:spacing w:val="-3"/>
              </w:rPr>
              <w:t>ной</w:t>
            </w:r>
            <w:r w:rsidRPr="00EB32A9">
              <w:rPr>
                <w:rFonts w:ascii="Times New Roman" w:hAnsi="Times New Roman" w:cs="Times New Roman"/>
                <w:b/>
                <w:spacing w:val="-3"/>
              </w:rPr>
              <w:t xml:space="preserve"> арендной платы за пользование земельным участком, руб.</w:t>
            </w:r>
          </w:p>
        </w:tc>
        <w:tc>
          <w:tcPr>
            <w:tcW w:w="472" w:type="pct"/>
            <w:shd w:val="clear" w:color="auto" w:fill="D9D9D9" w:themeFill="background1" w:themeFillShade="D9"/>
            <w:vAlign w:val="center"/>
          </w:tcPr>
          <w:p w:rsidR="0015753E" w:rsidRPr="00EB32A9" w:rsidRDefault="0015753E" w:rsidP="007D01D7">
            <w:pPr>
              <w:jc w:val="center"/>
              <w:rPr>
                <w:rFonts w:ascii="Times New Roman" w:hAnsi="Times New Roman" w:cs="Times New Roman"/>
                <w:b/>
                <w:spacing w:val="-3"/>
              </w:rPr>
            </w:pPr>
            <w:r w:rsidRPr="00EB32A9">
              <w:rPr>
                <w:rFonts w:ascii="Times New Roman" w:hAnsi="Times New Roman" w:cs="Times New Roman"/>
                <w:b/>
                <w:spacing w:val="-3"/>
              </w:rPr>
              <w:t>Задаток по лоту,</w:t>
            </w:r>
          </w:p>
          <w:p w:rsidR="0015753E" w:rsidRPr="00EB32A9" w:rsidRDefault="0015753E" w:rsidP="007D01D7">
            <w:pPr>
              <w:jc w:val="center"/>
              <w:rPr>
                <w:rFonts w:ascii="Times New Roman" w:hAnsi="Times New Roman" w:cs="Times New Roman"/>
                <w:b/>
              </w:rPr>
            </w:pPr>
            <w:r w:rsidRPr="00EB32A9">
              <w:rPr>
                <w:rFonts w:ascii="Times New Roman" w:hAnsi="Times New Roman" w:cs="Times New Roman"/>
                <w:b/>
                <w:spacing w:val="-3"/>
              </w:rPr>
              <w:t>руб.</w:t>
            </w:r>
          </w:p>
        </w:tc>
      </w:tr>
      <w:tr w:rsidR="0015753E" w:rsidRPr="00EB32A9" w:rsidTr="007D01D7">
        <w:trPr>
          <w:cantSplit/>
          <w:trHeight w:val="319"/>
        </w:trPr>
        <w:tc>
          <w:tcPr>
            <w:tcW w:w="5000" w:type="pct"/>
            <w:gridSpan w:val="8"/>
            <w:vAlign w:val="center"/>
          </w:tcPr>
          <w:p w:rsidR="0015753E" w:rsidRPr="00EB32A9" w:rsidRDefault="0030372E" w:rsidP="007D01D7">
            <w:pPr>
              <w:jc w:val="center"/>
              <w:rPr>
                <w:rFonts w:ascii="Times New Roman" w:hAnsi="Times New Roman" w:cs="Times New Roman"/>
                <w:b/>
              </w:rPr>
            </w:pPr>
            <w:r w:rsidRPr="00EB32A9">
              <w:rPr>
                <w:rFonts w:ascii="Times New Roman" w:hAnsi="Times New Roman" w:cs="Times New Roman"/>
                <w:b/>
                <w:bCs/>
              </w:rPr>
              <w:t>Хохольский район</w:t>
            </w:r>
          </w:p>
        </w:tc>
      </w:tr>
      <w:tr w:rsidR="0015753E" w:rsidRPr="00EB32A9" w:rsidTr="007D01D7">
        <w:trPr>
          <w:cantSplit/>
        </w:trPr>
        <w:tc>
          <w:tcPr>
            <w:tcW w:w="5000" w:type="pct"/>
            <w:gridSpan w:val="8"/>
            <w:vAlign w:val="center"/>
          </w:tcPr>
          <w:p w:rsidR="0015753E" w:rsidRPr="00EB32A9" w:rsidRDefault="0030372E" w:rsidP="007D01D7">
            <w:pPr>
              <w:jc w:val="center"/>
              <w:rPr>
                <w:rFonts w:ascii="Times New Roman" w:hAnsi="Times New Roman" w:cs="Times New Roman"/>
              </w:rPr>
            </w:pPr>
            <w:r w:rsidRPr="00EB32A9">
              <w:rPr>
                <w:rFonts w:ascii="Times New Roman" w:hAnsi="Times New Roman" w:cs="Times New Roman"/>
              </w:rPr>
              <w:t>ЛОТ № 1 (</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30372E" w:rsidRPr="00EB32A9" w:rsidTr="00EB32A9">
        <w:trPr>
          <w:cantSplit/>
          <w:trHeight w:val="931"/>
        </w:trPr>
        <w:tc>
          <w:tcPr>
            <w:tcW w:w="344" w:type="pct"/>
            <w:shd w:val="clear" w:color="auto" w:fill="auto"/>
            <w:vAlign w:val="center"/>
          </w:tcPr>
          <w:p w:rsidR="0030372E" w:rsidRPr="00EB32A9" w:rsidRDefault="0030372E"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30372E" w:rsidRPr="00EB32A9" w:rsidRDefault="0030372E" w:rsidP="0030372E">
            <w:pPr>
              <w:jc w:val="center"/>
              <w:rPr>
                <w:rFonts w:ascii="Times New Roman" w:hAnsi="Times New Roman" w:cs="Times New Roman"/>
              </w:rPr>
            </w:pPr>
            <w:r w:rsidRPr="00EB32A9">
              <w:rPr>
                <w:rFonts w:ascii="Times New Roman" w:hAnsi="Times New Roman" w:cs="Times New Roman"/>
              </w:rPr>
              <w:t>36:31:0000000:1328</w:t>
            </w:r>
          </w:p>
        </w:tc>
        <w:tc>
          <w:tcPr>
            <w:tcW w:w="424" w:type="pct"/>
            <w:shd w:val="clear" w:color="auto" w:fill="auto"/>
            <w:vAlign w:val="center"/>
          </w:tcPr>
          <w:p w:rsidR="0030372E" w:rsidRPr="00EB32A9" w:rsidRDefault="0030372E" w:rsidP="0030372E">
            <w:pPr>
              <w:jc w:val="right"/>
              <w:rPr>
                <w:rFonts w:ascii="Times New Roman" w:hAnsi="Times New Roman" w:cs="Times New Roman"/>
              </w:rPr>
            </w:pPr>
            <w:r w:rsidRPr="00EB32A9">
              <w:rPr>
                <w:rFonts w:ascii="Times New Roman" w:hAnsi="Times New Roman" w:cs="Times New Roman"/>
              </w:rPr>
              <w:t>401099</w:t>
            </w:r>
          </w:p>
        </w:tc>
        <w:tc>
          <w:tcPr>
            <w:tcW w:w="1405" w:type="pct"/>
            <w:gridSpan w:val="2"/>
            <w:shd w:val="clear" w:color="auto" w:fill="auto"/>
            <w:vAlign w:val="center"/>
          </w:tcPr>
          <w:p w:rsidR="0030372E" w:rsidRPr="00EB32A9" w:rsidRDefault="0030372E" w:rsidP="00EB32A9">
            <w:pPr>
              <w:jc w:val="both"/>
              <w:rPr>
                <w:rFonts w:ascii="Times New Roman" w:hAnsi="Times New Roman" w:cs="Times New Roman"/>
              </w:rPr>
            </w:pPr>
            <w:r w:rsidRPr="00EB32A9">
              <w:rPr>
                <w:rFonts w:ascii="Times New Roman" w:hAnsi="Times New Roman" w:cs="Times New Roman"/>
              </w:rPr>
              <w:t>Воронежская область, Хохольский район, ТОО «Придонское»</w:t>
            </w:r>
          </w:p>
        </w:tc>
        <w:tc>
          <w:tcPr>
            <w:tcW w:w="909" w:type="pct"/>
            <w:shd w:val="clear" w:color="auto" w:fill="auto"/>
            <w:vAlign w:val="center"/>
          </w:tcPr>
          <w:p w:rsidR="0030372E" w:rsidRPr="00EB32A9" w:rsidRDefault="0030372E" w:rsidP="0030372E">
            <w:pPr>
              <w:jc w:val="center"/>
              <w:rPr>
                <w:rFonts w:ascii="Times New Roman" w:hAnsi="Times New Roman" w:cs="Times New Roman"/>
              </w:rPr>
            </w:pPr>
            <w:r w:rsidRPr="00EB32A9">
              <w:rPr>
                <w:rFonts w:ascii="Times New Roman" w:hAnsi="Times New Roman" w:cs="Times New Roman"/>
              </w:rPr>
              <w:t>Для сельскохозяйственного производства</w:t>
            </w:r>
          </w:p>
        </w:tc>
        <w:tc>
          <w:tcPr>
            <w:tcW w:w="549" w:type="pct"/>
            <w:shd w:val="clear" w:color="auto" w:fill="auto"/>
            <w:vAlign w:val="center"/>
          </w:tcPr>
          <w:p w:rsidR="0030372E" w:rsidRPr="00EB32A9" w:rsidRDefault="0030372E" w:rsidP="007D01D7">
            <w:pPr>
              <w:jc w:val="center"/>
              <w:rPr>
                <w:rFonts w:ascii="Times New Roman" w:hAnsi="Times New Roman" w:cs="Times New Roman"/>
              </w:rPr>
            </w:pPr>
            <w:r w:rsidRPr="00EB32A9">
              <w:rPr>
                <w:rFonts w:ascii="Times New Roman" w:hAnsi="Times New Roman" w:cs="Times New Roman"/>
              </w:rPr>
              <w:t>52 800,00</w:t>
            </w:r>
          </w:p>
        </w:tc>
        <w:tc>
          <w:tcPr>
            <w:tcW w:w="472" w:type="pct"/>
            <w:vAlign w:val="center"/>
          </w:tcPr>
          <w:p w:rsidR="0030372E" w:rsidRPr="00EB32A9" w:rsidRDefault="00746FB9" w:rsidP="007D01D7">
            <w:pPr>
              <w:jc w:val="center"/>
              <w:rPr>
                <w:rFonts w:ascii="Times New Roman" w:hAnsi="Times New Roman" w:cs="Times New Roman"/>
              </w:rPr>
            </w:pPr>
            <w:r>
              <w:rPr>
                <w:rFonts w:ascii="Times New Roman" w:hAnsi="Times New Roman" w:cs="Times New Roman"/>
              </w:rPr>
              <w:t>10 560</w:t>
            </w:r>
            <w:r w:rsidR="0030372E" w:rsidRPr="00EB32A9">
              <w:rPr>
                <w:rFonts w:ascii="Times New Roman" w:hAnsi="Times New Roman" w:cs="Times New Roman"/>
              </w:rPr>
              <w:t>,00</w:t>
            </w:r>
          </w:p>
        </w:tc>
      </w:tr>
      <w:tr w:rsidR="001C365B" w:rsidRPr="00EB32A9" w:rsidTr="007D01D7">
        <w:trPr>
          <w:cantSplit/>
        </w:trPr>
        <w:tc>
          <w:tcPr>
            <w:tcW w:w="5000" w:type="pct"/>
            <w:gridSpan w:val="8"/>
            <w:vAlign w:val="center"/>
          </w:tcPr>
          <w:p w:rsidR="001C365B" w:rsidRPr="00EB32A9" w:rsidRDefault="0030372E" w:rsidP="007D01D7">
            <w:pPr>
              <w:jc w:val="center"/>
              <w:rPr>
                <w:rFonts w:ascii="Times New Roman" w:hAnsi="Times New Roman" w:cs="Times New Roman"/>
                <w:b/>
                <w:bCs/>
              </w:rPr>
            </w:pPr>
            <w:r w:rsidRPr="00EB32A9">
              <w:rPr>
                <w:rFonts w:ascii="Times New Roman" w:hAnsi="Times New Roman" w:cs="Times New Roman"/>
              </w:rPr>
              <w:t>ЛОТ № 2 (</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30372E" w:rsidRPr="00EB32A9" w:rsidTr="00EB32A9">
        <w:trPr>
          <w:cantSplit/>
          <w:trHeight w:val="934"/>
        </w:trPr>
        <w:tc>
          <w:tcPr>
            <w:tcW w:w="344" w:type="pct"/>
            <w:shd w:val="clear" w:color="auto" w:fill="auto"/>
            <w:vAlign w:val="center"/>
          </w:tcPr>
          <w:p w:rsidR="0030372E" w:rsidRPr="00EB32A9" w:rsidRDefault="0030372E"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30372E" w:rsidRPr="00EB32A9" w:rsidRDefault="0030372E" w:rsidP="0030372E">
            <w:pPr>
              <w:jc w:val="center"/>
              <w:rPr>
                <w:rFonts w:ascii="Times New Roman" w:hAnsi="Times New Roman" w:cs="Times New Roman"/>
              </w:rPr>
            </w:pPr>
            <w:r w:rsidRPr="00EB32A9">
              <w:rPr>
                <w:rFonts w:ascii="Times New Roman" w:hAnsi="Times New Roman" w:cs="Times New Roman"/>
              </w:rPr>
              <w:t>36:31:0000000:1329</w:t>
            </w:r>
          </w:p>
        </w:tc>
        <w:tc>
          <w:tcPr>
            <w:tcW w:w="424" w:type="pct"/>
            <w:shd w:val="clear" w:color="auto" w:fill="auto"/>
            <w:vAlign w:val="center"/>
          </w:tcPr>
          <w:p w:rsidR="0030372E" w:rsidRPr="00EB32A9" w:rsidRDefault="0030372E" w:rsidP="0030372E">
            <w:pPr>
              <w:jc w:val="right"/>
              <w:rPr>
                <w:rFonts w:ascii="Times New Roman" w:hAnsi="Times New Roman" w:cs="Times New Roman"/>
              </w:rPr>
            </w:pPr>
            <w:r w:rsidRPr="00EB32A9">
              <w:rPr>
                <w:rFonts w:ascii="Times New Roman" w:hAnsi="Times New Roman" w:cs="Times New Roman"/>
              </w:rPr>
              <w:t>273027</w:t>
            </w:r>
          </w:p>
        </w:tc>
        <w:tc>
          <w:tcPr>
            <w:tcW w:w="1405" w:type="pct"/>
            <w:gridSpan w:val="2"/>
            <w:shd w:val="clear" w:color="auto" w:fill="auto"/>
            <w:vAlign w:val="center"/>
          </w:tcPr>
          <w:p w:rsidR="0030372E" w:rsidRPr="00EB32A9" w:rsidRDefault="0030372E" w:rsidP="00EB32A9">
            <w:pPr>
              <w:jc w:val="both"/>
              <w:rPr>
                <w:rFonts w:ascii="Times New Roman" w:hAnsi="Times New Roman" w:cs="Times New Roman"/>
              </w:rPr>
            </w:pPr>
            <w:r w:rsidRPr="00EB32A9">
              <w:rPr>
                <w:rFonts w:ascii="Times New Roman" w:hAnsi="Times New Roman" w:cs="Times New Roman"/>
              </w:rPr>
              <w:t>Воронежская область, Хохольский район, ТОО «Придонское»</w:t>
            </w:r>
          </w:p>
        </w:tc>
        <w:tc>
          <w:tcPr>
            <w:tcW w:w="909" w:type="pct"/>
            <w:vAlign w:val="center"/>
          </w:tcPr>
          <w:p w:rsidR="0030372E" w:rsidRPr="00EB32A9" w:rsidRDefault="002126AF" w:rsidP="007D01D7">
            <w:pPr>
              <w:jc w:val="center"/>
              <w:rPr>
                <w:rFonts w:ascii="Times New Roman" w:hAnsi="Times New Roman" w:cs="Times New Roman"/>
                <w:highlight w:val="yellow"/>
              </w:rPr>
            </w:pPr>
            <w:r w:rsidRPr="00EB32A9">
              <w:rPr>
                <w:rFonts w:ascii="Times New Roman" w:hAnsi="Times New Roman" w:cs="Times New Roman"/>
              </w:rPr>
              <w:t>Для сельскохозяйственного производства</w:t>
            </w:r>
          </w:p>
        </w:tc>
        <w:tc>
          <w:tcPr>
            <w:tcW w:w="549" w:type="pct"/>
            <w:shd w:val="clear" w:color="auto" w:fill="auto"/>
            <w:vAlign w:val="center"/>
          </w:tcPr>
          <w:p w:rsidR="0030372E" w:rsidRPr="00EB32A9" w:rsidRDefault="0030372E" w:rsidP="007D01D7">
            <w:pPr>
              <w:jc w:val="center"/>
              <w:rPr>
                <w:rFonts w:ascii="Times New Roman" w:hAnsi="Times New Roman" w:cs="Times New Roman"/>
              </w:rPr>
            </w:pPr>
            <w:r w:rsidRPr="00EB32A9">
              <w:rPr>
                <w:rFonts w:ascii="Times New Roman" w:hAnsi="Times New Roman" w:cs="Times New Roman"/>
              </w:rPr>
              <w:t>35 900,00</w:t>
            </w:r>
          </w:p>
        </w:tc>
        <w:tc>
          <w:tcPr>
            <w:tcW w:w="472" w:type="pct"/>
            <w:vAlign w:val="center"/>
          </w:tcPr>
          <w:p w:rsidR="0085554F" w:rsidRDefault="0085554F" w:rsidP="007D01D7">
            <w:pPr>
              <w:jc w:val="center"/>
              <w:rPr>
                <w:rFonts w:ascii="Times New Roman" w:hAnsi="Times New Roman" w:cs="Times New Roman"/>
              </w:rPr>
            </w:pPr>
          </w:p>
          <w:p w:rsidR="0030372E" w:rsidRPr="00EB32A9" w:rsidRDefault="00746FB9" w:rsidP="007D01D7">
            <w:pPr>
              <w:jc w:val="center"/>
              <w:rPr>
                <w:rFonts w:ascii="Times New Roman" w:hAnsi="Times New Roman" w:cs="Times New Roman"/>
              </w:rPr>
            </w:pPr>
            <w:r>
              <w:rPr>
                <w:rFonts w:ascii="Times New Roman" w:hAnsi="Times New Roman" w:cs="Times New Roman"/>
              </w:rPr>
              <w:t>7 180</w:t>
            </w:r>
            <w:r w:rsidR="0030372E" w:rsidRPr="00EB32A9">
              <w:rPr>
                <w:rFonts w:ascii="Times New Roman" w:hAnsi="Times New Roman" w:cs="Times New Roman"/>
              </w:rPr>
              <w:t>,00</w:t>
            </w:r>
          </w:p>
          <w:p w:rsidR="0030372E" w:rsidRPr="00EB32A9" w:rsidRDefault="0030372E" w:rsidP="007D01D7">
            <w:pPr>
              <w:jc w:val="center"/>
              <w:rPr>
                <w:rFonts w:ascii="Times New Roman" w:hAnsi="Times New Roman" w:cs="Times New Roman"/>
              </w:rPr>
            </w:pPr>
          </w:p>
        </w:tc>
      </w:tr>
      <w:tr w:rsidR="001C365B" w:rsidRPr="00EB32A9" w:rsidTr="007D01D7">
        <w:trPr>
          <w:cantSplit/>
        </w:trPr>
        <w:tc>
          <w:tcPr>
            <w:tcW w:w="5000" w:type="pct"/>
            <w:gridSpan w:val="8"/>
            <w:shd w:val="clear" w:color="auto" w:fill="auto"/>
            <w:vAlign w:val="center"/>
          </w:tcPr>
          <w:p w:rsidR="001C365B" w:rsidRPr="00EB32A9" w:rsidRDefault="0028753B" w:rsidP="007D01D7">
            <w:pPr>
              <w:jc w:val="center"/>
              <w:rPr>
                <w:rFonts w:ascii="Times New Roman" w:hAnsi="Times New Roman" w:cs="Times New Roman"/>
              </w:rPr>
            </w:pPr>
            <w:r w:rsidRPr="00EB32A9">
              <w:rPr>
                <w:rFonts w:ascii="Times New Roman" w:hAnsi="Times New Roman" w:cs="Times New Roman"/>
              </w:rPr>
              <w:t>ЛОТ № 3(</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28753B" w:rsidRPr="00EB32A9" w:rsidTr="00EB32A9">
        <w:trPr>
          <w:cantSplit/>
        </w:trPr>
        <w:tc>
          <w:tcPr>
            <w:tcW w:w="344" w:type="pct"/>
            <w:shd w:val="clear" w:color="auto" w:fill="auto"/>
            <w:vAlign w:val="center"/>
          </w:tcPr>
          <w:p w:rsidR="0028753B" w:rsidRPr="00EB32A9" w:rsidRDefault="0028753B"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28753B" w:rsidRPr="00EB32A9" w:rsidRDefault="0028753B" w:rsidP="00E55D66">
            <w:pPr>
              <w:jc w:val="center"/>
              <w:rPr>
                <w:rFonts w:ascii="Times New Roman" w:hAnsi="Times New Roman" w:cs="Times New Roman"/>
              </w:rPr>
            </w:pPr>
            <w:r w:rsidRPr="00EB32A9">
              <w:rPr>
                <w:rFonts w:ascii="Times New Roman" w:hAnsi="Times New Roman" w:cs="Times New Roman"/>
              </w:rPr>
              <w:t>36:31:0000000:1330</w:t>
            </w:r>
          </w:p>
        </w:tc>
        <w:tc>
          <w:tcPr>
            <w:tcW w:w="424" w:type="pct"/>
            <w:shd w:val="clear" w:color="auto" w:fill="auto"/>
            <w:vAlign w:val="center"/>
          </w:tcPr>
          <w:p w:rsidR="0028753B" w:rsidRPr="00EB32A9" w:rsidRDefault="0028753B" w:rsidP="00E55D66">
            <w:pPr>
              <w:jc w:val="right"/>
              <w:rPr>
                <w:rFonts w:ascii="Times New Roman" w:hAnsi="Times New Roman" w:cs="Times New Roman"/>
              </w:rPr>
            </w:pPr>
            <w:r w:rsidRPr="00EB32A9">
              <w:rPr>
                <w:rFonts w:ascii="Times New Roman" w:hAnsi="Times New Roman" w:cs="Times New Roman"/>
              </w:rPr>
              <w:t>507081</w:t>
            </w:r>
          </w:p>
        </w:tc>
        <w:tc>
          <w:tcPr>
            <w:tcW w:w="1405" w:type="pct"/>
            <w:gridSpan w:val="2"/>
            <w:shd w:val="clear" w:color="auto" w:fill="auto"/>
            <w:vAlign w:val="center"/>
          </w:tcPr>
          <w:p w:rsidR="0028753B" w:rsidRPr="00EB32A9" w:rsidRDefault="0028753B" w:rsidP="00EB32A9">
            <w:pPr>
              <w:jc w:val="both"/>
              <w:rPr>
                <w:rFonts w:ascii="Times New Roman" w:hAnsi="Times New Roman" w:cs="Times New Roman"/>
              </w:rPr>
            </w:pPr>
            <w:r w:rsidRPr="00EB32A9">
              <w:rPr>
                <w:rFonts w:ascii="Times New Roman" w:hAnsi="Times New Roman" w:cs="Times New Roman"/>
              </w:rPr>
              <w:t>Воронежская область, Хохольский район, ТОО «Придонское»</w:t>
            </w:r>
          </w:p>
        </w:tc>
        <w:tc>
          <w:tcPr>
            <w:tcW w:w="909" w:type="pct"/>
            <w:vAlign w:val="center"/>
          </w:tcPr>
          <w:p w:rsidR="0028753B" w:rsidRPr="00EB32A9" w:rsidRDefault="0028753B" w:rsidP="007D01D7">
            <w:pPr>
              <w:jc w:val="center"/>
              <w:rPr>
                <w:rFonts w:ascii="Times New Roman" w:hAnsi="Times New Roman" w:cs="Times New Roman"/>
                <w:highlight w:val="yellow"/>
              </w:rPr>
            </w:pPr>
            <w:r w:rsidRPr="00EB32A9">
              <w:rPr>
                <w:rFonts w:ascii="Times New Roman" w:hAnsi="Times New Roman" w:cs="Times New Roman"/>
              </w:rPr>
              <w:t>Для сельскохозяйственного производства</w:t>
            </w:r>
          </w:p>
        </w:tc>
        <w:tc>
          <w:tcPr>
            <w:tcW w:w="549" w:type="pct"/>
            <w:shd w:val="clear" w:color="auto" w:fill="auto"/>
            <w:vAlign w:val="center"/>
          </w:tcPr>
          <w:p w:rsidR="0028753B" w:rsidRPr="00EB32A9" w:rsidRDefault="0028753B" w:rsidP="007D01D7">
            <w:pPr>
              <w:jc w:val="center"/>
              <w:rPr>
                <w:rFonts w:ascii="Times New Roman" w:hAnsi="Times New Roman" w:cs="Times New Roman"/>
              </w:rPr>
            </w:pPr>
            <w:r w:rsidRPr="00EB32A9">
              <w:rPr>
                <w:rFonts w:ascii="Times New Roman" w:hAnsi="Times New Roman" w:cs="Times New Roman"/>
              </w:rPr>
              <w:t>66 800,00</w:t>
            </w:r>
          </w:p>
        </w:tc>
        <w:tc>
          <w:tcPr>
            <w:tcW w:w="472" w:type="pct"/>
            <w:vAlign w:val="center"/>
          </w:tcPr>
          <w:p w:rsidR="0028753B" w:rsidRPr="00EB32A9" w:rsidRDefault="00746FB9" w:rsidP="007D01D7">
            <w:pPr>
              <w:jc w:val="center"/>
              <w:rPr>
                <w:rFonts w:ascii="Times New Roman" w:hAnsi="Times New Roman" w:cs="Times New Roman"/>
              </w:rPr>
            </w:pPr>
            <w:r>
              <w:rPr>
                <w:rFonts w:ascii="Times New Roman" w:hAnsi="Times New Roman" w:cs="Times New Roman"/>
              </w:rPr>
              <w:t>13 360</w:t>
            </w:r>
            <w:r w:rsidR="0028753B" w:rsidRPr="00EB32A9">
              <w:rPr>
                <w:rFonts w:ascii="Times New Roman" w:hAnsi="Times New Roman" w:cs="Times New Roman"/>
              </w:rPr>
              <w:t>,00</w:t>
            </w:r>
          </w:p>
        </w:tc>
      </w:tr>
      <w:tr w:rsidR="001C365B" w:rsidRPr="00EB32A9" w:rsidTr="007D01D7">
        <w:trPr>
          <w:cantSplit/>
        </w:trPr>
        <w:tc>
          <w:tcPr>
            <w:tcW w:w="5000" w:type="pct"/>
            <w:gridSpan w:val="8"/>
            <w:shd w:val="clear" w:color="auto" w:fill="auto"/>
            <w:vAlign w:val="center"/>
          </w:tcPr>
          <w:p w:rsidR="001C365B" w:rsidRPr="00EB32A9" w:rsidRDefault="007A656F" w:rsidP="007D01D7">
            <w:pPr>
              <w:jc w:val="center"/>
              <w:rPr>
                <w:rFonts w:ascii="Times New Roman" w:hAnsi="Times New Roman" w:cs="Times New Roman"/>
              </w:rPr>
            </w:pPr>
            <w:r w:rsidRPr="00EB32A9">
              <w:rPr>
                <w:rFonts w:ascii="Times New Roman" w:hAnsi="Times New Roman" w:cs="Times New Roman"/>
              </w:rPr>
              <w:t>ЛОТ № 4 (</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7A656F" w:rsidRPr="00EB32A9" w:rsidTr="00EB32A9">
        <w:trPr>
          <w:cantSplit/>
        </w:trPr>
        <w:tc>
          <w:tcPr>
            <w:tcW w:w="344" w:type="pct"/>
            <w:shd w:val="clear" w:color="auto" w:fill="auto"/>
            <w:vAlign w:val="center"/>
          </w:tcPr>
          <w:p w:rsidR="007A656F" w:rsidRPr="00EB32A9" w:rsidRDefault="007A656F"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7A656F" w:rsidRPr="00EB32A9" w:rsidRDefault="007A656F" w:rsidP="00E55D66">
            <w:pPr>
              <w:jc w:val="center"/>
              <w:rPr>
                <w:rFonts w:ascii="Times New Roman" w:hAnsi="Times New Roman" w:cs="Times New Roman"/>
              </w:rPr>
            </w:pPr>
            <w:r w:rsidRPr="00EB32A9">
              <w:rPr>
                <w:rFonts w:ascii="Times New Roman" w:hAnsi="Times New Roman" w:cs="Times New Roman"/>
              </w:rPr>
              <w:t>36:31:0000000:1332</w:t>
            </w:r>
          </w:p>
        </w:tc>
        <w:tc>
          <w:tcPr>
            <w:tcW w:w="424" w:type="pct"/>
            <w:shd w:val="clear" w:color="auto" w:fill="auto"/>
            <w:vAlign w:val="center"/>
          </w:tcPr>
          <w:p w:rsidR="007A656F" w:rsidRPr="00EB32A9" w:rsidRDefault="007A656F" w:rsidP="00E55D66">
            <w:pPr>
              <w:jc w:val="right"/>
              <w:rPr>
                <w:rFonts w:ascii="Times New Roman" w:hAnsi="Times New Roman" w:cs="Times New Roman"/>
              </w:rPr>
            </w:pPr>
            <w:r w:rsidRPr="00EB32A9">
              <w:rPr>
                <w:rFonts w:ascii="Times New Roman" w:hAnsi="Times New Roman" w:cs="Times New Roman"/>
              </w:rPr>
              <w:t>1290427</w:t>
            </w:r>
          </w:p>
        </w:tc>
        <w:tc>
          <w:tcPr>
            <w:tcW w:w="1405" w:type="pct"/>
            <w:gridSpan w:val="2"/>
            <w:shd w:val="clear" w:color="auto" w:fill="auto"/>
            <w:vAlign w:val="center"/>
          </w:tcPr>
          <w:p w:rsidR="007A656F" w:rsidRPr="00EB32A9" w:rsidRDefault="007A656F" w:rsidP="00EB32A9">
            <w:pPr>
              <w:jc w:val="both"/>
              <w:rPr>
                <w:rFonts w:ascii="Times New Roman" w:hAnsi="Times New Roman" w:cs="Times New Roman"/>
              </w:rPr>
            </w:pPr>
            <w:r w:rsidRPr="00EB32A9">
              <w:rPr>
                <w:rFonts w:ascii="Times New Roman" w:hAnsi="Times New Roman" w:cs="Times New Roman"/>
              </w:rPr>
              <w:t>Воронежская область, Хохольский район, ТОО «Придонское»</w:t>
            </w:r>
          </w:p>
        </w:tc>
        <w:tc>
          <w:tcPr>
            <w:tcW w:w="909" w:type="pct"/>
            <w:vAlign w:val="center"/>
          </w:tcPr>
          <w:p w:rsidR="007A656F" w:rsidRPr="00EB32A9" w:rsidRDefault="007A656F" w:rsidP="007D01D7">
            <w:pPr>
              <w:jc w:val="center"/>
              <w:rPr>
                <w:rFonts w:ascii="Times New Roman" w:hAnsi="Times New Roman" w:cs="Times New Roman"/>
              </w:rPr>
            </w:pPr>
            <w:r w:rsidRPr="00EB32A9">
              <w:rPr>
                <w:rFonts w:ascii="Times New Roman" w:hAnsi="Times New Roman" w:cs="Times New Roman"/>
              </w:rPr>
              <w:t>Для сельскохозяйственного производства</w:t>
            </w:r>
          </w:p>
          <w:p w:rsidR="00E765DD" w:rsidRPr="00EB32A9" w:rsidRDefault="00E765DD" w:rsidP="007D01D7">
            <w:pPr>
              <w:jc w:val="center"/>
              <w:rPr>
                <w:rFonts w:ascii="Times New Roman" w:hAnsi="Times New Roman" w:cs="Times New Roman"/>
              </w:rPr>
            </w:pPr>
          </w:p>
          <w:p w:rsidR="00E765DD" w:rsidRPr="00EB32A9" w:rsidRDefault="00E765DD" w:rsidP="00E765DD">
            <w:pPr>
              <w:jc w:val="center"/>
              <w:rPr>
                <w:rFonts w:ascii="Times New Roman" w:hAnsi="Times New Roman" w:cs="Times New Roman"/>
                <w:highlight w:val="yellow"/>
              </w:rPr>
            </w:pPr>
            <w:r w:rsidRPr="00EB32A9">
              <w:rPr>
                <w:rFonts w:ascii="Times New Roman" w:hAnsi="Times New Roman" w:cs="Times New Roman"/>
              </w:rPr>
              <w:t>*Земельный участок частично входит в Зону: «Охранная зона сооружения-ВЛ-220 кВ С-1-2 «</w:t>
            </w:r>
            <w:proofErr w:type="spellStart"/>
            <w:r w:rsidRPr="00EB32A9">
              <w:rPr>
                <w:rFonts w:ascii="Times New Roman" w:hAnsi="Times New Roman" w:cs="Times New Roman"/>
              </w:rPr>
              <w:t>НВАЭС-Семилуки</w:t>
            </w:r>
            <w:proofErr w:type="spellEnd"/>
            <w:r w:rsidRPr="00EB32A9">
              <w:rPr>
                <w:rFonts w:ascii="Times New Roman" w:hAnsi="Times New Roman" w:cs="Times New Roman"/>
              </w:rPr>
              <w:t>»», 36.31.2.5, сведения о корой внесены в государственный кадастр недвижимости</w:t>
            </w:r>
          </w:p>
        </w:tc>
        <w:tc>
          <w:tcPr>
            <w:tcW w:w="549" w:type="pct"/>
            <w:shd w:val="clear" w:color="auto" w:fill="auto"/>
            <w:vAlign w:val="center"/>
          </w:tcPr>
          <w:p w:rsidR="007A656F" w:rsidRPr="00EB32A9" w:rsidRDefault="007A656F" w:rsidP="007D01D7">
            <w:pPr>
              <w:jc w:val="center"/>
              <w:rPr>
                <w:rFonts w:ascii="Times New Roman" w:hAnsi="Times New Roman" w:cs="Times New Roman"/>
              </w:rPr>
            </w:pPr>
            <w:r w:rsidRPr="00EB32A9">
              <w:rPr>
                <w:rFonts w:ascii="Times New Roman" w:hAnsi="Times New Roman" w:cs="Times New Roman"/>
              </w:rPr>
              <w:t>172 000,00</w:t>
            </w:r>
          </w:p>
        </w:tc>
        <w:tc>
          <w:tcPr>
            <w:tcW w:w="472" w:type="pct"/>
            <w:vAlign w:val="center"/>
          </w:tcPr>
          <w:p w:rsidR="007A656F" w:rsidRPr="00EB32A9" w:rsidRDefault="00746FB9" w:rsidP="007A656F">
            <w:pPr>
              <w:jc w:val="center"/>
              <w:rPr>
                <w:rFonts w:ascii="Times New Roman" w:hAnsi="Times New Roman" w:cs="Times New Roman"/>
              </w:rPr>
            </w:pPr>
            <w:r>
              <w:rPr>
                <w:rFonts w:ascii="Times New Roman" w:hAnsi="Times New Roman" w:cs="Times New Roman"/>
              </w:rPr>
              <w:t>34 400</w:t>
            </w:r>
            <w:r w:rsidR="007A656F" w:rsidRPr="00EB32A9">
              <w:rPr>
                <w:rFonts w:ascii="Times New Roman" w:hAnsi="Times New Roman" w:cs="Times New Roman"/>
              </w:rPr>
              <w:t>,00</w:t>
            </w:r>
          </w:p>
        </w:tc>
      </w:tr>
      <w:tr w:rsidR="001C365B" w:rsidRPr="00EB32A9" w:rsidTr="007D01D7">
        <w:trPr>
          <w:cantSplit/>
        </w:trPr>
        <w:tc>
          <w:tcPr>
            <w:tcW w:w="5000" w:type="pct"/>
            <w:gridSpan w:val="8"/>
            <w:shd w:val="clear" w:color="auto" w:fill="auto"/>
            <w:vAlign w:val="center"/>
          </w:tcPr>
          <w:p w:rsidR="001C365B" w:rsidRPr="00EB32A9" w:rsidRDefault="00157702" w:rsidP="007D01D7">
            <w:pPr>
              <w:jc w:val="center"/>
              <w:rPr>
                <w:rFonts w:ascii="Times New Roman" w:hAnsi="Times New Roman" w:cs="Times New Roman"/>
              </w:rPr>
            </w:pPr>
            <w:r w:rsidRPr="00EB32A9">
              <w:rPr>
                <w:rFonts w:ascii="Times New Roman" w:hAnsi="Times New Roman" w:cs="Times New Roman"/>
              </w:rPr>
              <w:t>ЛОТ № 5(</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157702" w:rsidRPr="00EB32A9" w:rsidTr="00EB32A9">
        <w:trPr>
          <w:cantSplit/>
        </w:trPr>
        <w:tc>
          <w:tcPr>
            <w:tcW w:w="344" w:type="pct"/>
            <w:shd w:val="clear" w:color="auto" w:fill="auto"/>
            <w:vAlign w:val="center"/>
          </w:tcPr>
          <w:p w:rsidR="00157702" w:rsidRPr="00EB32A9" w:rsidRDefault="00157702"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157702" w:rsidRPr="00EB32A9" w:rsidRDefault="00157702" w:rsidP="00E55D66">
            <w:pPr>
              <w:jc w:val="center"/>
              <w:rPr>
                <w:rFonts w:ascii="Times New Roman" w:hAnsi="Times New Roman" w:cs="Times New Roman"/>
              </w:rPr>
            </w:pPr>
            <w:r w:rsidRPr="00EB32A9">
              <w:rPr>
                <w:rFonts w:ascii="Times New Roman" w:hAnsi="Times New Roman" w:cs="Times New Roman"/>
              </w:rPr>
              <w:t>36:31:0000000:1333</w:t>
            </w:r>
          </w:p>
        </w:tc>
        <w:tc>
          <w:tcPr>
            <w:tcW w:w="424" w:type="pct"/>
            <w:shd w:val="clear" w:color="auto" w:fill="auto"/>
            <w:vAlign w:val="center"/>
          </w:tcPr>
          <w:p w:rsidR="00157702" w:rsidRPr="00EB32A9" w:rsidRDefault="00157702" w:rsidP="00E55D66">
            <w:pPr>
              <w:jc w:val="right"/>
              <w:rPr>
                <w:rFonts w:ascii="Times New Roman" w:hAnsi="Times New Roman" w:cs="Times New Roman"/>
              </w:rPr>
            </w:pPr>
            <w:r w:rsidRPr="00EB32A9">
              <w:rPr>
                <w:rFonts w:ascii="Times New Roman" w:hAnsi="Times New Roman" w:cs="Times New Roman"/>
              </w:rPr>
              <w:t>361012</w:t>
            </w:r>
          </w:p>
        </w:tc>
        <w:tc>
          <w:tcPr>
            <w:tcW w:w="1405" w:type="pct"/>
            <w:gridSpan w:val="2"/>
            <w:shd w:val="clear" w:color="auto" w:fill="auto"/>
            <w:vAlign w:val="center"/>
          </w:tcPr>
          <w:p w:rsidR="00157702" w:rsidRPr="00EB32A9" w:rsidRDefault="00157702" w:rsidP="00EB32A9">
            <w:pPr>
              <w:jc w:val="both"/>
              <w:rPr>
                <w:rFonts w:ascii="Times New Roman" w:hAnsi="Times New Roman" w:cs="Times New Roman"/>
              </w:rPr>
            </w:pPr>
            <w:r w:rsidRPr="00EB32A9">
              <w:rPr>
                <w:rFonts w:ascii="Times New Roman" w:hAnsi="Times New Roman" w:cs="Times New Roman"/>
              </w:rPr>
              <w:t>Воронежская область, Хохольский район, ТОО «Придонское»</w:t>
            </w:r>
          </w:p>
        </w:tc>
        <w:tc>
          <w:tcPr>
            <w:tcW w:w="909" w:type="pct"/>
            <w:vAlign w:val="center"/>
          </w:tcPr>
          <w:p w:rsidR="00157702" w:rsidRPr="00EB32A9" w:rsidRDefault="00157702" w:rsidP="00157702">
            <w:pPr>
              <w:jc w:val="center"/>
              <w:rPr>
                <w:rFonts w:ascii="Times New Roman" w:hAnsi="Times New Roman" w:cs="Times New Roman"/>
              </w:rPr>
            </w:pPr>
            <w:r w:rsidRPr="00EB32A9">
              <w:rPr>
                <w:rFonts w:ascii="Times New Roman" w:hAnsi="Times New Roman" w:cs="Times New Roman"/>
              </w:rPr>
              <w:t>Для сельскохозяйственного производства</w:t>
            </w:r>
          </w:p>
          <w:p w:rsidR="00157702" w:rsidRPr="00EB32A9" w:rsidRDefault="00157702" w:rsidP="007D01D7">
            <w:pPr>
              <w:jc w:val="center"/>
              <w:rPr>
                <w:rFonts w:ascii="Times New Roman" w:hAnsi="Times New Roman" w:cs="Times New Roman"/>
                <w:highlight w:val="yellow"/>
              </w:rPr>
            </w:pPr>
          </w:p>
        </w:tc>
        <w:tc>
          <w:tcPr>
            <w:tcW w:w="549" w:type="pct"/>
            <w:shd w:val="clear" w:color="auto" w:fill="auto"/>
            <w:vAlign w:val="center"/>
          </w:tcPr>
          <w:p w:rsidR="00157702" w:rsidRPr="00EB32A9" w:rsidRDefault="00EB32A9" w:rsidP="007D01D7">
            <w:pPr>
              <w:jc w:val="center"/>
              <w:rPr>
                <w:rFonts w:ascii="Times New Roman" w:hAnsi="Times New Roman" w:cs="Times New Roman"/>
              </w:rPr>
            </w:pPr>
            <w:r w:rsidRPr="00EB32A9">
              <w:rPr>
                <w:rFonts w:ascii="Times New Roman" w:hAnsi="Times New Roman" w:cs="Times New Roman"/>
              </w:rPr>
              <w:t>47 600,00</w:t>
            </w:r>
          </w:p>
        </w:tc>
        <w:tc>
          <w:tcPr>
            <w:tcW w:w="472" w:type="pct"/>
            <w:vAlign w:val="center"/>
          </w:tcPr>
          <w:p w:rsidR="00157702" w:rsidRPr="00EB32A9" w:rsidRDefault="00746FB9" w:rsidP="007D01D7">
            <w:pPr>
              <w:jc w:val="center"/>
              <w:rPr>
                <w:rFonts w:ascii="Times New Roman" w:hAnsi="Times New Roman" w:cs="Times New Roman"/>
              </w:rPr>
            </w:pPr>
            <w:r>
              <w:rPr>
                <w:rFonts w:ascii="Times New Roman" w:hAnsi="Times New Roman" w:cs="Times New Roman"/>
              </w:rPr>
              <w:t>9 520</w:t>
            </w:r>
            <w:r w:rsidR="00157702" w:rsidRPr="00EB32A9">
              <w:rPr>
                <w:rFonts w:ascii="Times New Roman" w:hAnsi="Times New Roman" w:cs="Times New Roman"/>
              </w:rPr>
              <w:t>,00</w:t>
            </w:r>
          </w:p>
        </w:tc>
      </w:tr>
      <w:tr w:rsidR="001C365B" w:rsidRPr="00EB32A9" w:rsidTr="007D01D7">
        <w:trPr>
          <w:cantSplit/>
        </w:trPr>
        <w:tc>
          <w:tcPr>
            <w:tcW w:w="5000" w:type="pct"/>
            <w:gridSpan w:val="8"/>
            <w:shd w:val="clear" w:color="auto" w:fill="auto"/>
            <w:vAlign w:val="center"/>
          </w:tcPr>
          <w:p w:rsidR="001C365B" w:rsidRPr="00EB32A9" w:rsidRDefault="00EB32A9" w:rsidP="007D01D7">
            <w:pPr>
              <w:jc w:val="center"/>
              <w:rPr>
                <w:rFonts w:ascii="Times New Roman" w:hAnsi="Times New Roman" w:cs="Times New Roman"/>
              </w:rPr>
            </w:pPr>
            <w:r w:rsidRPr="00EB32A9">
              <w:rPr>
                <w:rFonts w:ascii="Times New Roman" w:hAnsi="Times New Roman" w:cs="Times New Roman"/>
              </w:rPr>
              <w:lastRenderedPageBreak/>
              <w:t>ЛОТ № 6(</w:t>
            </w:r>
            <w:proofErr w:type="gramStart"/>
            <w:r w:rsidRPr="00EB32A9">
              <w:rPr>
                <w:rFonts w:ascii="Times New Roman" w:hAnsi="Times New Roman" w:cs="Times New Roman"/>
              </w:rPr>
              <w:t>Борщевское</w:t>
            </w:r>
            <w:proofErr w:type="gramEnd"/>
            <w:r w:rsidRPr="00EB32A9">
              <w:rPr>
                <w:rFonts w:ascii="Times New Roman" w:hAnsi="Times New Roman" w:cs="Times New Roman"/>
              </w:rPr>
              <w:t xml:space="preserve"> с.п.)</w:t>
            </w:r>
          </w:p>
        </w:tc>
      </w:tr>
      <w:tr w:rsidR="00EB32A9" w:rsidRPr="00EB32A9" w:rsidTr="00EB32A9">
        <w:trPr>
          <w:cantSplit/>
        </w:trPr>
        <w:tc>
          <w:tcPr>
            <w:tcW w:w="344" w:type="pct"/>
            <w:shd w:val="clear" w:color="auto" w:fill="auto"/>
            <w:vAlign w:val="center"/>
          </w:tcPr>
          <w:p w:rsidR="00EB32A9" w:rsidRPr="00EB32A9" w:rsidRDefault="00EB32A9" w:rsidP="007D01D7">
            <w:pPr>
              <w:widowControl/>
              <w:autoSpaceDE/>
              <w:autoSpaceDN/>
              <w:adjustRightInd/>
              <w:jc w:val="center"/>
              <w:rPr>
                <w:rFonts w:ascii="Times New Roman" w:hAnsi="Times New Roman" w:cs="Times New Roman"/>
              </w:rPr>
            </w:pPr>
            <w:r w:rsidRPr="00EB32A9">
              <w:rPr>
                <w:rFonts w:ascii="Times New Roman" w:hAnsi="Times New Roman" w:cs="Times New Roman"/>
              </w:rPr>
              <w:t>1.</w:t>
            </w:r>
          </w:p>
        </w:tc>
        <w:tc>
          <w:tcPr>
            <w:tcW w:w="897" w:type="pct"/>
            <w:shd w:val="clear" w:color="auto" w:fill="auto"/>
            <w:vAlign w:val="center"/>
          </w:tcPr>
          <w:p w:rsidR="00EB32A9" w:rsidRPr="00EB32A9" w:rsidRDefault="00EB32A9" w:rsidP="00E55D66">
            <w:pPr>
              <w:jc w:val="center"/>
              <w:rPr>
                <w:rFonts w:ascii="Times New Roman" w:hAnsi="Times New Roman" w:cs="Times New Roman"/>
              </w:rPr>
            </w:pPr>
            <w:r w:rsidRPr="00EB32A9">
              <w:rPr>
                <w:rFonts w:ascii="Times New Roman" w:hAnsi="Times New Roman" w:cs="Times New Roman"/>
              </w:rPr>
              <w:t>36:31:0000000:1339</w:t>
            </w:r>
          </w:p>
        </w:tc>
        <w:tc>
          <w:tcPr>
            <w:tcW w:w="424" w:type="pct"/>
            <w:shd w:val="clear" w:color="auto" w:fill="auto"/>
            <w:vAlign w:val="center"/>
          </w:tcPr>
          <w:p w:rsidR="00EB32A9" w:rsidRPr="00EB32A9" w:rsidRDefault="00EB32A9" w:rsidP="00E55D66">
            <w:pPr>
              <w:jc w:val="right"/>
              <w:rPr>
                <w:rFonts w:ascii="Times New Roman" w:hAnsi="Times New Roman" w:cs="Times New Roman"/>
              </w:rPr>
            </w:pPr>
            <w:r w:rsidRPr="00EB32A9">
              <w:rPr>
                <w:rFonts w:ascii="Times New Roman" w:hAnsi="Times New Roman" w:cs="Times New Roman"/>
              </w:rPr>
              <w:t>402087</w:t>
            </w:r>
          </w:p>
        </w:tc>
        <w:tc>
          <w:tcPr>
            <w:tcW w:w="1405" w:type="pct"/>
            <w:gridSpan w:val="2"/>
            <w:shd w:val="clear" w:color="auto" w:fill="auto"/>
            <w:vAlign w:val="center"/>
          </w:tcPr>
          <w:p w:rsidR="00EB32A9" w:rsidRPr="00EB32A9" w:rsidRDefault="00EB32A9" w:rsidP="00EB32A9">
            <w:pPr>
              <w:jc w:val="both"/>
              <w:rPr>
                <w:rFonts w:ascii="Times New Roman" w:hAnsi="Times New Roman" w:cs="Times New Roman"/>
              </w:rPr>
            </w:pPr>
            <w:r w:rsidRPr="00EB32A9">
              <w:rPr>
                <w:rFonts w:ascii="Times New Roman" w:hAnsi="Times New Roman" w:cs="Times New Roman"/>
              </w:rPr>
              <w:t>обл. Воронежская, р-н Хохольский, ТОО «Придонское»</w:t>
            </w:r>
          </w:p>
        </w:tc>
        <w:tc>
          <w:tcPr>
            <w:tcW w:w="909" w:type="pct"/>
            <w:vAlign w:val="center"/>
          </w:tcPr>
          <w:p w:rsidR="00EB32A9" w:rsidRPr="00EB32A9" w:rsidRDefault="00EB32A9" w:rsidP="00EB32A9">
            <w:pPr>
              <w:jc w:val="center"/>
              <w:rPr>
                <w:rFonts w:ascii="Times New Roman" w:hAnsi="Times New Roman" w:cs="Times New Roman"/>
              </w:rPr>
            </w:pPr>
            <w:r w:rsidRPr="00EB32A9">
              <w:rPr>
                <w:rFonts w:ascii="Times New Roman" w:hAnsi="Times New Roman" w:cs="Times New Roman"/>
              </w:rPr>
              <w:t>Для сельскохозяйственного производства</w:t>
            </w:r>
          </w:p>
          <w:p w:rsidR="00EB32A9" w:rsidRPr="00EB32A9" w:rsidRDefault="00EB32A9" w:rsidP="007D01D7">
            <w:pPr>
              <w:jc w:val="center"/>
              <w:rPr>
                <w:rFonts w:ascii="Times New Roman" w:hAnsi="Times New Roman" w:cs="Times New Roman"/>
              </w:rPr>
            </w:pPr>
          </w:p>
          <w:p w:rsidR="00EB32A9" w:rsidRPr="00EB32A9" w:rsidRDefault="00EB32A9" w:rsidP="007D01D7">
            <w:pPr>
              <w:pStyle w:val="aa"/>
              <w:ind w:left="0"/>
              <w:jc w:val="center"/>
              <w:rPr>
                <w:rFonts w:ascii="Times New Roman" w:hAnsi="Times New Roman" w:cs="Times New Roman"/>
              </w:rPr>
            </w:pPr>
          </w:p>
        </w:tc>
        <w:tc>
          <w:tcPr>
            <w:tcW w:w="549" w:type="pct"/>
            <w:shd w:val="clear" w:color="auto" w:fill="auto"/>
            <w:vAlign w:val="center"/>
          </w:tcPr>
          <w:p w:rsidR="00EB32A9" w:rsidRPr="00EB32A9" w:rsidRDefault="00EB32A9" w:rsidP="007D01D7">
            <w:pPr>
              <w:jc w:val="center"/>
              <w:rPr>
                <w:rFonts w:ascii="Times New Roman" w:hAnsi="Times New Roman" w:cs="Times New Roman"/>
              </w:rPr>
            </w:pPr>
            <w:r w:rsidRPr="00EB32A9">
              <w:rPr>
                <w:rFonts w:ascii="Times New Roman" w:hAnsi="Times New Roman" w:cs="Times New Roman"/>
              </w:rPr>
              <w:t>61 200,00</w:t>
            </w:r>
          </w:p>
        </w:tc>
        <w:tc>
          <w:tcPr>
            <w:tcW w:w="472" w:type="pct"/>
            <w:vAlign w:val="center"/>
          </w:tcPr>
          <w:p w:rsidR="00EB32A9" w:rsidRPr="00EB32A9" w:rsidRDefault="00746FB9" w:rsidP="007D01D7">
            <w:pPr>
              <w:jc w:val="center"/>
              <w:rPr>
                <w:rFonts w:ascii="Times New Roman" w:hAnsi="Times New Roman" w:cs="Times New Roman"/>
              </w:rPr>
            </w:pPr>
            <w:r>
              <w:rPr>
                <w:rFonts w:ascii="Times New Roman" w:hAnsi="Times New Roman" w:cs="Times New Roman"/>
              </w:rPr>
              <w:t>12 240</w:t>
            </w:r>
            <w:r w:rsidR="00EB32A9" w:rsidRPr="00EB32A9">
              <w:rPr>
                <w:rFonts w:ascii="Times New Roman" w:hAnsi="Times New Roman" w:cs="Times New Roman"/>
              </w:rPr>
              <w:t>,00</w:t>
            </w:r>
          </w:p>
        </w:tc>
      </w:tr>
    </w:tbl>
    <w:p w:rsidR="0015753E" w:rsidRDefault="0015753E" w:rsidP="0015753E">
      <w:pPr>
        <w:rPr>
          <w:rFonts w:ascii="Times New Roman" w:hAnsi="Times New Roman" w:cs="Times New Roman"/>
          <w:b/>
          <w:sz w:val="24"/>
          <w:szCs w:val="24"/>
        </w:rPr>
        <w:sectPr w:rsidR="0015753E"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EB32A9">
        <w:rPr>
          <w:rFonts w:ascii="Times New Roman" w:hAnsi="Times New Roman"/>
          <w:sz w:val="24"/>
          <w:szCs w:val="24"/>
        </w:rPr>
        <w:t>6</w:t>
      </w:r>
      <w:r w:rsidRPr="00147629">
        <w:rPr>
          <w:rFonts w:ascii="Times New Roman" w:hAnsi="Times New Roman"/>
          <w:sz w:val="24"/>
          <w:szCs w:val="24"/>
        </w:rPr>
        <w:t>:</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Pr>
          <w:rFonts w:ascii="Times New Roman" w:hAnsi="Times New Roman" w:cs="Times New Roman"/>
          <w:sz w:val="24"/>
          <w:szCs w:val="24"/>
        </w:rPr>
        <w:t>е</w:t>
      </w:r>
      <w:r w:rsidRPr="00524F48">
        <w:rPr>
          <w:rFonts w:ascii="Times New Roman" w:hAnsi="Times New Roman" w:cs="Times New Roman"/>
          <w:sz w:val="24"/>
          <w:szCs w:val="24"/>
        </w:rPr>
        <w:t xml:space="preserve"> участ</w:t>
      </w:r>
      <w:r>
        <w:rPr>
          <w:rFonts w:ascii="Times New Roman" w:hAnsi="Times New Roman" w:cs="Times New Roman"/>
          <w:sz w:val="24"/>
          <w:szCs w:val="24"/>
        </w:rPr>
        <w:t>ки</w:t>
      </w:r>
      <w:r w:rsidRPr="00524F48">
        <w:rPr>
          <w:rFonts w:ascii="Times New Roman" w:hAnsi="Times New Roman" w:cs="Times New Roman"/>
          <w:sz w:val="24"/>
          <w:szCs w:val="24"/>
        </w:rPr>
        <w:t xml:space="preserve"> предоставля</w:t>
      </w:r>
      <w:r>
        <w:rPr>
          <w:rFonts w:ascii="Times New Roman" w:hAnsi="Times New Roman" w:cs="Times New Roman"/>
          <w:sz w:val="24"/>
          <w:szCs w:val="24"/>
        </w:rPr>
        <w:t>ю</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 xml:space="preserve">рок аренды земельных участков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6805A2">
        <w:rPr>
          <w:rFonts w:ascii="Times New Roman" w:hAnsi="Times New Roman"/>
          <w:sz w:val="24"/>
          <w:szCs w:val="24"/>
        </w:rPr>
        <w:t>9</w:t>
      </w:r>
      <w:r w:rsidRPr="00EE1DEE">
        <w:rPr>
          <w:rFonts w:ascii="Times New Roman" w:hAnsi="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w:t>
      </w:r>
      <w:r w:rsidRPr="00524F48">
        <w:rPr>
          <w:rFonts w:ascii="Times New Roman" w:hAnsi="Times New Roman" w:cs="Times New Roman"/>
          <w:sz w:val="24"/>
          <w:szCs w:val="24"/>
        </w:rPr>
        <w:lastRenderedPageBreak/>
        <w:t xml:space="preserve">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lastRenderedPageBreak/>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A83581">
        <w:rPr>
          <w:rFonts w:ascii="Times New Roman" w:hAnsi="Times New Roman" w:cs="Times New Roman"/>
          <w:b/>
          <w:sz w:val="22"/>
          <w:szCs w:val="22"/>
        </w:rPr>
        <w:t>___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00A83581">
        <w:rPr>
          <w:rFonts w:ascii="Times New Roman" w:hAnsi="Times New Roman" w:cs="Times New Roman"/>
          <w:b/>
          <w:sz w:val="22"/>
          <w:szCs w:val="22"/>
        </w:rPr>
        <w:tab/>
      </w:r>
      <w:r w:rsidR="00A83581">
        <w:rPr>
          <w:rFonts w:ascii="Times New Roman" w:hAnsi="Times New Roman" w:cs="Times New Roman"/>
          <w:b/>
          <w:sz w:val="22"/>
          <w:szCs w:val="22"/>
        </w:rPr>
        <w:tab/>
        <w:t xml:space="preserve">                         </w:t>
      </w:r>
      <w:r w:rsidRPr="00480540">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EB32A9">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r w:rsidR="00F53206">
        <w:rPr>
          <w:rFonts w:ascii="Times New Roman" w:hAnsi="Times New Roman" w:cs="Times New Roman"/>
          <w:sz w:val="24"/>
          <w:szCs w:val="24"/>
        </w:rPr>
        <w:t>___</w:t>
      </w:r>
      <w:r w:rsidR="00794D78">
        <w:rPr>
          <w:rFonts w:ascii="Times New Roman" w:hAnsi="Times New Roman" w:cs="Times New Roman"/>
          <w:sz w:val="24"/>
          <w:szCs w:val="24"/>
        </w:rPr>
        <w:t>__</w:t>
      </w:r>
      <w:r w:rsidR="00F53206">
        <w:rPr>
          <w:rFonts w:ascii="Times New Roman" w:hAnsi="Times New Roman" w:cs="Times New Roman"/>
          <w:sz w:val="24"/>
          <w:szCs w:val="24"/>
        </w:rPr>
        <w:t>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 xml:space="preserve">___ г.                      </w:t>
      </w:r>
      <w:r w:rsidRPr="005C7817">
        <w:rPr>
          <w:rFonts w:ascii="Times New Roman" w:hAnsi="Times New Roman" w:cs="Times New Roman"/>
          <w:sz w:val="24"/>
          <w:szCs w:val="24"/>
        </w:rPr>
        <w:t xml:space="preserve">    «____»______________201</w:t>
      </w:r>
      <w:r w:rsidR="00A83581">
        <w:rPr>
          <w:rFonts w:ascii="Times New Roman" w:hAnsi="Times New Roman" w:cs="Times New Roman"/>
          <w:sz w:val="24"/>
          <w:szCs w:val="24"/>
        </w:rPr>
        <w:t>__</w:t>
      </w:r>
      <w:r w:rsidRPr="005C7817">
        <w:rPr>
          <w:rFonts w:ascii="Times New Roman" w:hAnsi="Times New Roman" w:cs="Times New Roman"/>
          <w:sz w:val="24"/>
          <w:szCs w:val="24"/>
        </w:rPr>
        <w:t xml:space="preserve"> г.              </w:t>
      </w:r>
    </w:p>
    <w:p w:rsidR="00D80D27" w:rsidRDefault="00D80D27" w:rsidP="00EE1DEE">
      <w:pPr>
        <w:rPr>
          <w:rFonts w:ascii="Times New Roman" w:hAnsi="Times New Roman" w:cs="Times New Roman"/>
          <w:b/>
          <w:sz w:val="24"/>
          <w:szCs w:val="24"/>
        </w:rPr>
      </w:pP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xml:space="preserve">. </w:t>
      </w:r>
      <w:r>
        <w:rPr>
          <w:rFonts w:ascii="Times New Roman" w:hAnsi="Times New Roman"/>
          <w:spacing w:val="-2"/>
          <w:sz w:val="24"/>
          <w:szCs w:val="24"/>
        </w:rPr>
        <w:lastRenderedPageBreak/>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lastRenderedPageBreak/>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lastRenderedPageBreak/>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lastRenderedPageBreak/>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82195B" w:rsidRDefault="0082195B"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lastRenderedPageBreak/>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5C7" w:rsidRDefault="002D65C7" w:rsidP="00225547">
      <w:r>
        <w:separator/>
      </w:r>
    </w:p>
  </w:endnote>
  <w:endnote w:type="continuationSeparator" w:id="0">
    <w:p w:rsidR="002D65C7" w:rsidRDefault="002D65C7"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30372E" w:rsidRDefault="00CC17C1">
        <w:pPr>
          <w:pStyle w:val="a6"/>
          <w:jc w:val="right"/>
        </w:pPr>
        <w:fldSimple w:instr=" PAGE   \* MERGEFORMAT ">
          <w:r w:rsidR="00D82D54">
            <w:rPr>
              <w:noProof/>
            </w:rPr>
            <w:t>3</w:t>
          </w:r>
        </w:fldSimple>
      </w:p>
    </w:sdtContent>
  </w:sdt>
  <w:p w:rsidR="0030372E" w:rsidRDefault="0030372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72E" w:rsidRPr="00794D78" w:rsidRDefault="00CC17C1">
    <w:pPr>
      <w:pStyle w:val="a6"/>
      <w:jc w:val="right"/>
      <w:rPr>
        <w:rFonts w:ascii="Times New Roman" w:hAnsi="Times New Roman" w:cs="Times New Roman"/>
      </w:rPr>
    </w:pPr>
    <w:r w:rsidRPr="00794D78">
      <w:rPr>
        <w:rFonts w:ascii="Times New Roman" w:hAnsi="Times New Roman" w:cs="Times New Roman"/>
      </w:rPr>
      <w:fldChar w:fldCharType="begin"/>
    </w:r>
    <w:r w:rsidR="0030372E"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D82D54">
      <w:rPr>
        <w:rFonts w:ascii="Times New Roman" w:hAnsi="Times New Roman" w:cs="Times New Roman"/>
        <w:noProof/>
      </w:rPr>
      <w:t>15</w:t>
    </w:r>
    <w:r w:rsidRPr="00794D78">
      <w:rPr>
        <w:rFonts w:ascii="Times New Roman" w:hAnsi="Times New Roman" w:cs="Times New Roman"/>
      </w:rPr>
      <w:fldChar w:fldCharType="end"/>
    </w:r>
  </w:p>
  <w:p w:rsidR="0030372E" w:rsidRDefault="003037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5C7" w:rsidRDefault="002D65C7" w:rsidP="00225547">
      <w:r>
        <w:separator/>
      </w:r>
    </w:p>
  </w:footnote>
  <w:footnote w:type="continuationSeparator" w:id="0">
    <w:p w:rsidR="002D65C7" w:rsidRDefault="002D65C7"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84E37"/>
    <w:rsid w:val="0008572F"/>
    <w:rsid w:val="0009464F"/>
    <w:rsid w:val="000A5AB9"/>
    <w:rsid w:val="000D433D"/>
    <w:rsid w:val="000E5991"/>
    <w:rsid w:val="000F1465"/>
    <w:rsid w:val="001009BE"/>
    <w:rsid w:val="00151EEE"/>
    <w:rsid w:val="0015753E"/>
    <w:rsid w:val="00157702"/>
    <w:rsid w:val="001644DA"/>
    <w:rsid w:val="00164BE2"/>
    <w:rsid w:val="00165890"/>
    <w:rsid w:val="00182334"/>
    <w:rsid w:val="00190545"/>
    <w:rsid w:val="001C365B"/>
    <w:rsid w:val="001E7057"/>
    <w:rsid w:val="001F2500"/>
    <w:rsid w:val="001F3787"/>
    <w:rsid w:val="002126AF"/>
    <w:rsid w:val="00225547"/>
    <w:rsid w:val="00276DEA"/>
    <w:rsid w:val="00281201"/>
    <w:rsid w:val="0028753B"/>
    <w:rsid w:val="002A4F9B"/>
    <w:rsid w:val="002A7641"/>
    <w:rsid w:val="002D4174"/>
    <w:rsid w:val="002D65C7"/>
    <w:rsid w:val="002E1A4F"/>
    <w:rsid w:val="002F4621"/>
    <w:rsid w:val="0030372E"/>
    <w:rsid w:val="003334BB"/>
    <w:rsid w:val="003521D2"/>
    <w:rsid w:val="003563F6"/>
    <w:rsid w:val="00371B3C"/>
    <w:rsid w:val="00383F4F"/>
    <w:rsid w:val="00384CF8"/>
    <w:rsid w:val="003A3940"/>
    <w:rsid w:val="003B422E"/>
    <w:rsid w:val="003C5CE9"/>
    <w:rsid w:val="003E3585"/>
    <w:rsid w:val="003F3AEB"/>
    <w:rsid w:val="00421A14"/>
    <w:rsid w:val="0043598B"/>
    <w:rsid w:val="004419F9"/>
    <w:rsid w:val="004564A2"/>
    <w:rsid w:val="00477588"/>
    <w:rsid w:val="00480408"/>
    <w:rsid w:val="0049682B"/>
    <w:rsid w:val="004B3148"/>
    <w:rsid w:val="004D60CD"/>
    <w:rsid w:val="004E073A"/>
    <w:rsid w:val="004F6FDE"/>
    <w:rsid w:val="005078F3"/>
    <w:rsid w:val="005261F7"/>
    <w:rsid w:val="00535F2F"/>
    <w:rsid w:val="00540F19"/>
    <w:rsid w:val="0055486E"/>
    <w:rsid w:val="005918A2"/>
    <w:rsid w:val="005F4A33"/>
    <w:rsid w:val="0060415A"/>
    <w:rsid w:val="006050FC"/>
    <w:rsid w:val="00625C8B"/>
    <w:rsid w:val="0066389E"/>
    <w:rsid w:val="006805A2"/>
    <w:rsid w:val="00695F0B"/>
    <w:rsid w:val="006C44F1"/>
    <w:rsid w:val="006E1BE7"/>
    <w:rsid w:val="00711C8A"/>
    <w:rsid w:val="00746FB9"/>
    <w:rsid w:val="00747196"/>
    <w:rsid w:val="00754D63"/>
    <w:rsid w:val="00775E8E"/>
    <w:rsid w:val="007815C0"/>
    <w:rsid w:val="00794D78"/>
    <w:rsid w:val="007A656F"/>
    <w:rsid w:val="007B2512"/>
    <w:rsid w:val="007D01D7"/>
    <w:rsid w:val="007D2B7F"/>
    <w:rsid w:val="007D7C52"/>
    <w:rsid w:val="007E3F90"/>
    <w:rsid w:val="00805E8C"/>
    <w:rsid w:val="008110CC"/>
    <w:rsid w:val="008174F9"/>
    <w:rsid w:val="0082195B"/>
    <w:rsid w:val="0083549F"/>
    <w:rsid w:val="0085554F"/>
    <w:rsid w:val="008A5C1E"/>
    <w:rsid w:val="008F2D36"/>
    <w:rsid w:val="00910AD6"/>
    <w:rsid w:val="009131DF"/>
    <w:rsid w:val="00937996"/>
    <w:rsid w:val="0095233D"/>
    <w:rsid w:val="00955456"/>
    <w:rsid w:val="009C165D"/>
    <w:rsid w:val="00A075F7"/>
    <w:rsid w:val="00A13E69"/>
    <w:rsid w:val="00A26784"/>
    <w:rsid w:val="00A53A71"/>
    <w:rsid w:val="00A817C0"/>
    <w:rsid w:val="00A83581"/>
    <w:rsid w:val="00A86299"/>
    <w:rsid w:val="00A96862"/>
    <w:rsid w:val="00AA51D7"/>
    <w:rsid w:val="00AC5862"/>
    <w:rsid w:val="00AC5DF1"/>
    <w:rsid w:val="00AD1F79"/>
    <w:rsid w:val="00AF1C3C"/>
    <w:rsid w:val="00B17DEF"/>
    <w:rsid w:val="00B21513"/>
    <w:rsid w:val="00B715BC"/>
    <w:rsid w:val="00BB4C0A"/>
    <w:rsid w:val="00BC5A62"/>
    <w:rsid w:val="00BD59B0"/>
    <w:rsid w:val="00C01431"/>
    <w:rsid w:val="00C61685"/>
    <w:rsid w:val="00C624AD"/>
    <w:rsid w:val="00C834C5"/>
    <w:rsid w:val="00CA4614"/>
    <w:rsid w:val="00CB67A3"/>
    <w:rsid w:val="00CC17C1"/>
    <w:rsid w:val="00CD03DA"/>
    <w:rsid w:val="00CE43C0"/>
    <w:rsid w:val="00CE6047"/>
    <w:rsid w:val="00D037DB"/>
    <w:rsid w:val="00D13DEB"/>
    <w:rsid w:val="00D31473"/>
    <w:rsid w:val="00D329AB"/>
    <w:rsid w:val="00D66222"/>
    <w:rsid w:val="00D71630"/>
    <w:rsid w:val="00D80D27"/>
    <w:rsid w:val="00D82D54"/>
    <w:rsid w:val="00DA62E3"/>
    <w:rsid w:val="00DB05C4"/>
    <w:rsid w:val="00DC0416"/>
    <w:rsid w:val="00DE4A59"/>
    <w:rsid w:val="00E533FF"/>
    <w:rsid w:val="00E765DD"/>
    <w:rsid w:val="00EB32A9"/>
    <w:rsid w:val="00EC0726"/>
    <w:rsid w:val="00EE1DEE"/>
    <w:rsid w:val="00EF7329"/>
    <w:rsid w:val="00F14D8A"/>
    <w:rsid w:val="00F16B31"/>
    <w:rsid w:val="00F26B9F"/>
    <w:rsid w:val="00F419E8"/>
    <w:rsid w:val="00F53206"/>
    <w:rsid w:val="00F6335D"/>
    <w:rsid w:val="00F74A11"/>
    <w:rsid w:val="00FD1A4B"/>
    <w:rsid w:val="00FE1342"/>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124C8-2445-419F-BB66-F58E7AD4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15</Pages>
  <Words>5842</Words>
  <Characters>33303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108</cp:revision>
  <cp:lastPrinted>2016-02-16T10:49:00Z</cp:lastPrinted>
  <dcterms:created xsi:type="dcterms:W3CDTF">2015-11-18T12:10:00Z</dcterms:created>
  <dcterms:modified xsi:type="dcterms:W3CDTF">2016-02-24T08:05:00Z</dcterms:modified>
</cp:coreProperties>
</file>