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31" w:rsidRDefault="00E72EE5" w:rsidP="00E72E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E5">
        <w:rPr>
          <w:rFonts w:ascii="Times New Roman" w:hAnsi="Times New Roman" w:cs="Times New Roman"/>
          <w:b/>
          <w:sz w:val="28"/>
          <w:szCs w:val="28"/>
        </w:rPr>
        <w:t>Предварительный перечень объектов недвижимого имущества, вид фактического использования которых определен в апреле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3817"/>
        <w:gridCol w:w="2550"/>
        <w:gridCol w:w="2286"/>
      </w:tblGrid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недвижимого имущества </w:t>
            </w:r>
          </w:p>
        </w:tc>
      </w:tr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36:34:0506047:811</w:t>
            </w: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г. Воронеж, ул. Дорожная, д. 8в</w:t>
            </w:r>
          </w:p>
        </w:tc>
      </w:tr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36:34:0506046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2058</w:t>
            </w: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г. Воронеж,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д.6</w:t>
            </w:r>
          </w:p>
        </w:tc>
      </w:tr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36:34:0507005:2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г. Воронеж,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д. 17а</w:t>
            </w:r>
          </w:p>
        </w:tc>
      </w:tr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36:34:0506046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6274</w:t>
            </w: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г. Воронеж,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д. 6м</w:t>
            </w:r>
          </w:p>
        </w:tc>
      </w:tr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36:34:0209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5143</w:t>
            </w: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 д. 123, нежилое помещение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лит. А, а, а1 (1 этаж, номера на поэтажном плане: 9-29); нежилое помещение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лит А2 (мансарда, номера на поэтажном плане: 28-40, 56-58)</w:t>
            </w:r>
          </w:p>
        </w:tc>
      </w:tr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36:34:0209020: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3347</w:t>
            </w: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г. Воронеж,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 д.123</w:t>
            </w:r>
          </w:p>
        </w:tc>
      </w:tr>
      <w:tr w:rsidR="00E72EE5" w:rsidTr="00E72EE5">
        <w:tc>
          <w:tcPr>
            <w:tcW w:w="704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36:34:0202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7982</w:t>
            </w:r>
          </w:p>
        </w:tc>
        <w:tc>
          <w:tcPr>
            <w:tcW w:w="2337" w:type="dxa"/>
          </w:tcPr>
          <w:p w:rsidR="00E72EE5" w:rsidRPr="00E72EE5" w:rsidRDefault="00E72EE5" w:rsidP="00E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319CC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Московский пр-т, д. 189/4, пом. 1/12</w:t>
            </w:r>
            <w:bookmarkStart w:id="0" w:name="_GoBack"/>
            <w:bookmarkEnd w:id="0"/>
          </w:p>
        </w:tc>
      </w:tr>
    </w:tbl>
    <w:p w:rsidR="00E72EE5" w:rsidRPr="00E72EE5" w:rsidRDefault="00E72EE5" w:rsidP="00E72E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72EE5" w:rsidRPr="00E7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DD"/>
    <w:rsid w:val="00677231"/>
    <w:rsid w:val="007460DD"/>
    <w:rsid w:val="00D319CC"/>
    <w:rsid w:val="00E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839A-85AA-48FC-9621-D805D29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Ю. Рахманина</dc:creator>
  <cp:keywords/>
  <dc:description/>
  <cp:lastModifiedBy>Елизавета Ю. Рахманина</cp:lastModifiedBy>
  <cp:revision>2</cp:revision>
  <dcterms:created xsi:type="dcterms:W3CDTF">2023-05-22T12:12:00Z</dcterms:created>
  <dcterms:modified xsi:type="dcterms:W3CDTF">2023-05-22T12:23:00Z</dcterms:modified>
</cp:coreProperties>
</file>