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CC" w:rsidRPr="00EF6FF1" w:rsidRDefault="007665CC" w:rsidP="007665CC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FD0318" w:rsidRPr="00EF6FF1" w:rsidRDefault="007D509B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Р</w:t>
      </w:r>
      <w:r w:rsidR="0085729C" w:rsidRPr="00EF6FF1">
        <w:rPr>
          <w:rFonts w:ascii="Times New Roman" w:hAnsi="Times New Roman" w:cs="Times New Roman"/>
          <w:b/>
          <w:sz w:val="22"/>
          <w:szCs w:val="22"/>
        </w:rPr>
        <w:t>еестровый номер торгов 202</w:t>
      </w:r>
      <w:r w:rsidR="0040375E" w:rsidRPr="00EF6FF1">
        <w:rPr>
          <w:rFonts w:ascii="Times New Roman" w:hAnsi="Times New Roman" w:cs="Times New Roman"/>
          <w:b/>
          <w:sz w:val="22"/>
          <w:szCs w:val="22"/>
        </w:rPr>
        <w:t>3</w:t>
      </w:r>
      <w:r w:rsidR="00DF4CDD" w:rsidRPr="00EF6FF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40375E" w:rsidRPr="00EF6FF1">
        <w:rPr>
          <w:rFonts w:ascii="Times New Roman" w:hAnsi="Times New Roman" w:cs="Times New Roman"/>
          <w:b/>
          <w:sz w:val="22"/>
          <w:szCs w:val="22"/>
        </w:rPr>
        <w:t>46</w:t>
      </w:r>
    </w:p>
    <w:p w:rsidR="00FD0318" w:rsidRPr="00EF6FF1" w:rsidRDefault="00FD0318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EF6FF1" w:rsidRDefault="00FD0318" w:rsidP="00FD0318">
      <w:pPr>
        <w:pStyle w:val="1"/>
        <w:ind w:firstLine="540"/>
        <w:jc w:val="center"/>
        <w:rPr>
          <w:b/>
          <w:sz w:val="22"/>
          <w:szCs w:val="22"/>
        </w:rPr>
      </w:pPr>
      <w:r w:rsidRPr="00EF6FF1">
        <w:rPr>
          <w:b/>
          <w:sz w:val="22"/>
          <w:szCs w:val="22"/>
        </w:rPr>
        <w:t xml:space="preserve">ИЗВЕЩЕНИЕ </w:t>
      </w:r>
    </w:p>
    <w:p w:rsidR="00FD0318" w:rsidRPr="00EF6FF1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EF6FF1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EF6FF1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EF6FF1">
        <w:rPr>
          <w:rFonts w:ascii="Times New Roman" w:hAnsi="Times New Roman" w:cs="Times New Roman"/>
          <w:b/>
          <w:sz w:val="22"/>
          <w:szCs w:val="22"/>
        </w:rPr>
        <w:t>земельных участков сельскохозяйственного назначения</w:t>
      </w:r>
      <w:r w:rsidR="00257879" w:rsidRPr="00EF6FF1">
        <w:rPr>
          <w:rFonts w:ascii="Times New Roman" w:hAnsi="Times New Roman" w:cs="Times New Roman"/>
          <w:b/>
          <w:bCs/>
          <w:sz w:val="22"/>
          <w:szCs w:val="22"/>
        </w:rPr>
        <w:t>, занятых защитными лесными насаждениями,</w:t>
      </w:r>
      <w:r w:rsidR="00257879" w:rsidRPr="00EF6FF1">
        <w:rPr>
          <w:rFonts w:ascii="Times New Roman" w:hAnsi="Times New Roman" w:cs="Times New Roman"/>
          <w:b/>
          <w:sz w:val="22"/>
          <w:szCs w:val="22"/>
        </w:rPr>
        <w:t xml:space="preserve"> расположенных</w:t>
      </w:r>
      <w:r w:rsidR="00090875" w:rsidRPr="00EF6FF1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375E" w:rsidRPr="00EF6FF1">
        <w:rPr>
          <w:rFonts w:ascii="Times New Roman" w:hAnsi="Times New Roman" w:cs="Times New Roman"/>
          <w:b/>
          <w:bCs/>
          <w:sz w:val="22"/>
          <w:szCs w:val="22"/>
        </w:rPr>
        <w:t>Россошанского</w:t>
      </w:r>
      <w:r w:rsidR="00090875" w:rsidRPr="00EF6FF1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EF6FF1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Основание проведения электронного аукциона: приказ уполномоченного органа - департамента имущественных и земельных отношений Воронежской области от 18.05.2023 № 1295 «О проведении электронного аукциона по продаже земельных участков сельскохозяйственного назначения, занятых лесными насаждениями».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– АО «ТЭК-Торг», адрес местонахождения: 115191, г. Москва, 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Гамсоновский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 xml:space="preserve"> переулок, д. 5, стр. 2, 5-й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 xml:space="preserve">этаж,   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 xml:space="preserve">                                              тел. (495) 734-81-18, официальный сайт: www.tektorg.ru.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Организатор электронного аукциона (далее - Организатор электронного аукциона, Организатор) - КУ ВО «Фонд госимущества Воронежской области»; адрес местонахождения: 394018, г. Воронеж, ул. Средне-Московская, д.12; тел.: (473) 212-70-01; e-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>: mail@fgivo.ru.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Арендодатель - Департамент имущественных и земельных отношений Воронежской области; адрес местонахождения: 394006, г. Воронеж, пл. Ленина, д. 12; тел.: (473) 212-73-65,</w:t>
      </w:r>
      <w:r w:rsidR="00CA6537" w:rsidRPr="00EF6FF1">
        <w:rPr>
          <w:rFonts w:ascii="Times New Roman" w:hAnsi="Times New Roman" w:cs="Times New Roman"/>
          <w:sz w:val="22"/>
          <w:szCs w:val="22"/>
        </w:rPr>
        <w:t xml:space="preserve"> </w:t>
      </w:r>
      <w:r w:rsidRPr="00EF6FF1">
        <w:rPr>
          <w:rFonts w:ascii="Times New Roman" w:hAnsi="Times New Roman" w:cs="Times New Roman"/>
          <w:sz w:val="22"/>
          <w:szCs w:val="22"/>
        </w:rPr>
        <w:t>212-73-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 xml:space="preserve">89, </w:t>
      </w:r>
      <w:r w:rsidR="00CA6537" w:rsidRPr="00EF6F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CA6537" w:rsidRPr="00EF6FF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F6FF1">
        <w:rPr>
          <w:rFonts w:ascii="Times New Roman" w:hAnsi="Times New Roman" w:cs="Times New Roman"/>
          <w:sz w:val="22"/>
          <w:szCs w:val="22"/>
        </w:rPr>
        <w:t>факс (473) 277-93-00, e-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>: dizo@govvrn.ru.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</w:t>
      </w:r>
      <w:r w:rsidR="00CA6537" w:rsidRPr="00EF6FF1">
        <w:rPr>
          <w:rFonts w:ascii="Times New Roman" w:hAnsi="Times New Roman" w:cs="Times New Roman"/>
          <w:sz w:val="22"/>
          <w:szCs w:val="22"/>
        </w:rPr>
        <w:t xml:space="preserve"> </w:t>
      </w:r>
      <w:r w:rsidRPr="00EF6FF1">
        <w:rPr>
          <w:rFonts w:ascii="Times New Roman" w:hAnsi="Times New Roman" w:cs="Times New Roman"/>
          <w:sz w:val="22"/>
          <w:szCs w:val="22"/>
        </w:rPr>
        <w:t>АО «ТЭК-Торг» www.tektorg.ru.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в электронном аукционе – 24 мая 2023 г. в 09 часов 00 минут. 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Дата и время окончания приема заявок в электронном аукционе – 19 июня 2023 г. в 11 часов 00 минут.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Дата рассмотрения заявок на участие в электронном аукционе – 21 июня 2023 г.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Дата, время и место проведения электронного аукциона – 23 июня 2023 г. в 09 часов 15 минут на электронной торговой площадке АО «ТЭК-Торг» www.tektorg.ru.</w:t>
      </w: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EF6FF1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EF6FF1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EF6FF1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EF6FF1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370491" w:rsidRPr="00EF6FF1" w:rsidRDefault="00370491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0491" w:rsidRPr="00EF6FF1" w:rsidRDefault="00370491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EF6FF1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EF6FF1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Pr="00EF6FF1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EF6FF1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EF6FF1"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  <w:r w:rsidR="000938BB" w:rsidRPr="00EF6FF1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FD0318" w:rsidRPr="00EF6FF1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:rsidR="00AF1F0E" w:rsidRPr="00EF6FF1" w:rsidRDefault="00AF1F0E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EF6FF1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EF6FF1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EF6FF1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EF6FF1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Россошанский</w:t>
            </w:r>
            <w:r w:rsidR="00AF1F0E" w:rsidRPr="00EF6FF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EF6FF1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</w:t>
            </w:r>
            <w:proofErr w:type="spellStart"/>
            <w:r w:rsidR="00B34795"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F1F0E" w:rsidRPr="00EF6FF1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36:27:0960021:171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8677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Россошанский, Кадастровый квартал 36:27:0960021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8 894</w:t>
            </w:r>
            <w:r w:rsidR="00D57DBF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8 894,00</w:t>
            </w:r>
          </w:p>
        </w:tc>
      </w:tr>
      <w:tr w:rsidR="00AF1F0E" w:rsidRPr="00EF6FF1" w:rsidTr="00F80A43">
        <w:trPr>
          <w:cantSplit/>
          <w:trHeight w:val="1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Лот № 2 (</w:t>
            </w:r>
            <w:proofErr w:type="spellStart"/>
            <w:r w:rsidR="00B34795"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Pr="00EF6F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с/п)</w:t>
            </w:r>
          </w:p>
        </w:tc>
      </w:tr>
      <w:tr w:rsidR="00AF1F0E" w:rsidRPr="00EF6FF1" w:rsidTr="00F80A43">
        <w:trPr>
          <w:cantSplit/>
          <w:trHeight w:val="109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36:27:0960021:172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13 464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Россошанский, Кадастровый квартал 36:27:0960021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13 801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13 801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F1F0E" w:rsidRPr="00EF6FF1" w:rsidTr="00F80A43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35402912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Лот № 3 (</w:t>
            </w:r>
            <w:proofErr w:type="spellStart"/>
            <w:r w:rsidR="00B34795"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bookmarkEnd w:id="1"/>
      <w:tr w:rsidR="00AF1F0E" w:rsidRPr="00EF6FF1" w:rsidTr="00F80A43">
        <w:trPr>
          <w:cantSplit/>
          <w:trHeight w:val="126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36:27:0960021:169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18 078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р-н, Кадастровый квартал 36:27:0960021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B34795" w:rsidP="00F80A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18 530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18 530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F1F0E" w:rsidRPr="00EF6FF1" w:rsidTr="00F80A43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35402376"/>
            <w:bookmarkStart w:id="3" w:name="_Hlk135403108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Лот № 4 </w:t>
            </w:r>
            <w:r w:rsidR="00B34795" w:rsidRPr="00EF6FF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B34795"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="00B34795"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с/п)</w:t>
            </w:r>
          </w:p>
        </w:tc>
      </w:tr>
      <w:tr w:rsidR="00AF1F0E" w:rsidRPr="00EF6FF1" w:rsidTr="00F80A43">
        <w:trPr>
          <w:cantSplit/>
          <w:trHeight w:val="10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35403078"/>
            <w:bookmarkEnd w:id="2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36:27:0960021:168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7 737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Россошанский р-н, Кадастровый квартал 36:27:0960021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AF1F0E" w:rsidP="00F80A43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7 930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EF6FF1" w:rsidRDefault="00F2409A" w:rsidP="00F80A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7 930</w:t>
            </w:r>
            <w:r w:rsidR="00593429" w:rsidRPr="00EF6FF1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bookmarkEnd w:id="3"/>
      <w:bookmarkEnd w:id="4"/>
      <w:tr w:rsidR="00EE5F4C" w:rsidRPr="00EF6FF1" w:rsidTr="004E0695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4C" w:rsidRPr="00EF6FF1" w:rsidRDefault="00EE5F4C" w:rsidP="004E0695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Лот № 5 (</w:t>
            </w:r>
            <w:proofErr w:type="spellStart"/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370491" w:rsidRPr="00EF6FF1" w:rsidTr="009C5BF6">
        <w:trPr>
          <w:cantSplit/>
          <w:trHeight w:val="10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5</w:t>
            </w: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36:27:0960022:210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47 281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Россошанский, Кадастровый квартал 36:27:0960022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48 463,00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48 463,00</w:t>
            </w:r>
          </w:p>
        </w:tc>
      </w:tr>
      <w:tr w:rsidR="00370491" w:rsidRPr="00EF6FF1" w:rsidTr="009C5BF6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Pr="00EF6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6 </w:t>
            </w: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EF6F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Евстратовское</w:t>
            </w:r>
            <w:proofErr w:type="spellEnd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370491" w:rsidRPr="00EF6FF1" w:rsidTr="009C5BF6">
        <w:trPr>
          <w:cantSplit/>
          <w:trHeight w:val="10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36:27:0960024:217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41 080 *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spacing w:line="216" w:lineRule="auto"/>
              <w:ind w:right="-64"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Россошанский район, </w:t>
            </w:r>
            <w:proofErr w:type="spellStart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Старокалитвенское</w:t>
            </w:r>
            <w:proofErr w:type="spellEnd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кадастровый квартал 36:27:0960024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widowControl/>
              <w:autoSpaceDE/>
              <w:adjustRightInd/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42 107,00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491" w:rsidRPr="00EF6FF1" w:rsidRDefault="00370491" w:rsidP="009C5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42 107,00</w:t>
            </w:r>
          </w:p>
        </w:tc>
      </w:tr>
    </w:tbl>
    <w:p w:rsidR="00370491" w:rsidRPr="00EF6FF1" w:rsidRDefault="00370491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0491" w:rsidRPr="00EF6FF1" w:rsidRDefault="00370491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EF6FF1" w:rsidRDefault="00EE5F4C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</w:t>
      </w:r>
      <w:r w:rsidR="00DD12E0" w:rsidRPr="00EF6FF1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EF6FF1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EF6FF1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370491" w:rsidRPr="00EF6FF1">
        <w:rPr>
          <w:rFonts w:ascii="Times New Roman" w:hAnsi="Times New Roman" w:cs="Times New Roman"/>
          <w:sz w:val="22"/>
          <w:szCs w:val="22"/>
        </w:rPr>
        <w:t>6</w:t>
      </w:r>
      <w:r w:rsidRPr="00EF6FF1">
        <w:rPr>
          <w:rFonts w:ascii="Times New Roman" w:hAnsi="Times New Roman" w:cs="Times New Roman"/>
          <w:sz w:val="22"/>
          <w:szCs w:val="22"/>
        </w:rPr>
        <w:t>:</w:t>
      </w:r>
    </w:p>
    <w:p w:rsidR="00AF1F0E" w:rsidRPr="00EF6FF1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EF6FF1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EF6FF1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EF6FF1">
        <w:rPr>
          <w:rFonts w:ascii="Times New Roman" w:hAnsi="Times New Roman" w:cs="Times New Roman"/>
          <w:sz w:val="22"/>
          <w:szCs w:val="22"/>
        </w:rPr>
        <w:t>.</w:t>
      </w:r>
    </w:p>
    <w:p w:rsidR="00AF1F0E" w:rsidRPr="00EF6FF1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DF2469" w:rsidRPr="00EF6FF1" w:rsidRDefault="006F2E67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bookmarkStart w:id="5" w:name="_Hlk135738457"/>
      <w:r w:rsidRPr="00EF6FF1">
        <w:rPr>
          <w:rFonts w:ascii="Times New Roman" w:hAnsi="Times New Roman" w:cs="Times New Roman"/>
          <w:sz w:val="22"/>
          <w:szCs w:val="22"/>
        </w:rPr>
        <w:t xml:space="preserve">* </w:t>
      </w:r>
      <w:r w:rsidR="00DF2469">
        <w:rPr>
          <w:rFonts w:ascii="Times New Roman" w:hAnsi="Times New Roman" w:cs="Times New Roman"/>
          <w:sz w:val="22"/>
          <w:szCs w:val="22"/>
        </w:rPr>
        <w:t>- 694 кв.</w:t>
      </w:r>
      <w:r w:rsidR="00897492">
        <w:rPr>
          <w:rFonts w:ascii="Times New Roman" w:hAnsi="Times New Roman" w:cs="Times New Roman"/>
          <w:sz w:val="22"/>
          <w:szCs w:val="22"/>
        </w:rPr>
        <w:t xml:space="preserve"> </w:t>
      </w:r>
      <w:r w:rsidR="00DF2469">
        <w:rPr>
          <w:rFonts w:ascii="Times New Roman" w:hAnsi="Times New Roman" w:cs="Times New Roman"/>
          <w:sz w:val="22"/>
          <w:szCs w:val="22"/>
        </w:rPr>
        <w:t>м – реестровый номер границы 36:27-6.64</w:t>
      </w:r>
    </w:p>
    <w:bookmarkEnd w:id="5"/>
    <w:p w:rsidR="00AF1F0E" w:rsidRPr="00EF6FF1" w:rsidRDefault="00897492" w:rsidP="007665CC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весь - </w:t>
      </w:r>
      <w:r w:rsidR="007665CC" w:rsidRPr="00EF6FF1">
        <w:rPr>
          <w:rFonts w:ascii="Times New Roman" w:hAnsi="Times New Roman" w:cs="Times New Roman"/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от 06.09.2012 № ВР/28/7097 выдан: Филиал ОАО "МРСК Центра" - "Воронежэнерго"; карта (План) от 04.09.2012 № б/н выдан: ООО "</w:t>
      </w:r>
      <w:proofErr w:type="spellStart"/>
      <w:r w:rsidR="007665CC" w:rsidRPr="00EF6FF1">
        <w:rPr>
          <w:rFonts w:ascii="Times New Roman" w:hAnsi="Times New Roman" w:cs="Times New Roman"/>
          <w:sz w:val="22"/>
          <w:szCs w:val="22"/>
        </w:rPr>
        <w:t>ГвинГрейс</w:t>
      </w:r>
      <w:proofErr w:type="spellEnd"/>
      <w:r w:rsidR="007665CC" w:rsidRPr="00EF6FF1">
        <w:rPr>
          <w:rFonts w:ascii="Times New Roman" w:hAnsi="Times New Roman" w:cs="Times New Roman"/>
          <w:sz w:val="22"/>
          <w:szCs w:val="22"/>
        </w:rPr>
        <w:t xml:space="preserve">"; постановление от 24.02.2009 № 160 выдан: Правительство Российской Федерации; протокол выявления технической ошибки от 20.10.2016 № 36-11/2016-7 выдан: филиал ФГБУ "ФКП Росреестра" по Воронежской области; Содержание ограничения (обременения): В охранной зоне ЛЭП ( ВЛ) запрещается: 1) Производить строительство, капитальный ремонт, снос любых зданий и сооружений. 2) Осуществлять всякого рода горные, взрывные, мелиоративные работы, производить посадку деревьев, полив сельскохозяйственных культур. 3) Размещать автозаправочные станции. 4) Загромождать подъезды и подходы к опорам ВЛ. 5) Устраивать свалки снега, мусора и грунта. 6) Складировать корма, удобрения, солому, разводить огонь. 7) Устраивать спортивные площадки, стадионы, остановки транспорта, проводить любые мероприятия, связанные с большим скоплением людей.; Реестровый номер границы: 36:27-6.64; Вид объекта реестра границ: Зона с особыми условиями использования территории; Вид зоны по документу: Охранная зона объекта ЛЭП- ВЛ-110 </w:t>
      </w:r>
      <w:proofErr w:type="spellStart"/>
      <w:r w:rsidR="007665CC" w:rsidRPr="00EF6FF1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7665CC" w:rsidRPr="00EF6FF1">
        <w:rPr>
          <w:rFonts w:ascii="Times New Roman" w:hAnsi="Times New Roman" w:cs="Times New Roman"/>
          <w:sz w:val="22"/>
          <w:szCs w:val="22"/>
        </w:rPr>
        <w:t xml:space="preserve"> "Старая Калитва - 1,2"; Тип зоны: Охранная зона инженерных коммуникаций; Номер: 0</w:t>
      </w:r>
    </w:p>
    <w:p w:rsidR="007665CC" w:rsidRPr="00EF6FF1" w:rsidRDefault="007665CC" w:rsidP="007665CC">
      <w:pPr>
        <w:widowControl/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7665CC" w:rsidRPr="00EF6FF1" w:rsidRDefault="007665CC" w:rsidP="007665CC">
      <w:pPr>
        <w:widowControl/>
        <w:ind w:firstLine="567"/>
        <w:rPr>
          <w:rFonts w:ascii="Times New Roman" w:hAnsi="Times New Roman" w:cs="Times New Roman"/>
          <w:b/>
          <w:sz w:val="22"/>
          <w:szCs w:val="22"/>
        </w:rPr>
        <w:sectPr w:rsidR="007665CC" w:rsidRPr="00EF6FF1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EF6FF1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EF6F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EF6FF1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EF6FF1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EF6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F6FF1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EF6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9" w:history="1">
        <w:r w:rsidRPr="00EF6FF1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EF6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EF6FF1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EF6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1" w:history="1">
        <w:r w:rsidRPr="00EF6FF1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EF6FF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EF6FF1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EF6FF1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5CC" w:rsidRPr="00EF6FF1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F6FF1">
        <w:rPr>
          <w:rFonts w:ascii="Times New Roman" w:hAnsi="Times New Roman" w:cs="Times New Roman"/>
          <w:sz w:val="22"/>
          <w:szCs w:val="22"/>
        </w:rPr>
        <w:t>Задаток для участия в электронном аукционе вносится на счет Оператора электронной торговой площадки в соответствии с порядком внесения задатка, установленным Регламентом проведения электронных процедур на электронной площадке АО «ТЭК-Торг» в Секции «Продажа имущества».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Реквизиты для перечисления задатка: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Получатель – АО «ТЭК-Торг»; ИНН 7704824695; КПП 770401001; наименование банка получателя: Банк «ВБРР» (АО) г. Москва; расчетный счет (казначейский счет) 40702810200000006837; БИК 044525880; корреспондентский счет (ЕКС) 30101810900000000880.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Назначение платежа: перевод задатка от Претендента по процедуре №ПИХХХХХХ Лот №Х. Лицевой счет №ХХХХХХХХХХ/3 (Лицевой счет участника на ЭТП).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7665CC" w:rsidRPr="00EF6FF1" w:rsidRDefault="007665CC" w:rsidP="007665C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Задаток вносится заявителем единым платежом в валюте Российской Федерации.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7665CC" w:rsidRPr="00EF6FF1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151E27" w:rsidRPr="00EF6FF1" w:rsidRDefault="00151E27" w:rsidP="00151E27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EF6FF1">
        <w:rPr>
          <w:rFonts w:ascii="Times New Roman" w:hAnsi="Times New Roman" w:cs="Times New Roman"/>
          <w:sz w:val="22"/>
          <w:szCs w:val="22"/>
        </w:rPr>
        <w:t xml:space="preserve">победителем электронного аукциона, </w:t>
      </w:r>
      <w:r w:rsidRPr="00EF6FF1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7665CC" w:rsidRPr="00EF6FF1" w:rsidRDefault="007665CC" w:rsidP="007665CC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EF6FF1" w:rsidRDefault="007665CC" w:rsidP="007665CC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4. Порядок подачи и приема заявок на участие в электронном аукционе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F6FF1">
          <w:rPr>
            <w:rStyle w:val="a5"/>
            <w:rFonts w:ascii="Times New Roman" w:eastAsiaTheme="majorEastAsia" w:hAnsi="Times New Roman" w:cs="Times New Roman"/>
            <w:bCs/>
            <w:sz w:val="22"/>
            <w:szCs w:val="22"/>
          </w:rPr>
          <w:t>www.torgi.gov.ru</w:t>
        </w:r>
      </w:hyperlink>
      <w:r w:rsidRPr="00EF6FF1">
        <w:rPr>
          <w:rFonts w:ascii="Times New Roman" w:hAnsi="Times New Roman" w:cs="Times New Roman"/>
          <w:bCs/>
          <w:sz w:val="22"/>
          <w:szCs w:val="22"/>
        </w:rPr>
        <w:t>.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lastRenderedPageBreak/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>Для участия в электронном аукционе необходимо направить Оператору следующий комплект документов: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EF6FF1">
        <w:rPr>
          <w:rFonts w:ascii="Times New Roman" w:hAnsi="Times New Roman" w:cs="Times New Roman"/>
          <w:b/>
          <w:sz w:val="22"/>
          <w:szCs w:val="22"/>
        </w:rPr>
        <w:t>(форма заявки представлена в Приложении № 1 к настоящему извещению)</w:t>
      </w:r>
      <w:r w:rsidRPr="00EF6FF1">
        <w:rPr>
          <w:rFonts w:ascii="Times New Roman" w:hAnsi="Times New Roman" w:cs="Times New Roman"/>
          <w:bCs/>
          <w:sz w:val="22"/>
          <w:szCs w:val="22"/>
        </w:rPr>
        <w:t>;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>2) копии документов, удостоверяющих личность заявителя (для граждан);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>4) документы, подтверждающие внесение задатка.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EF6FF1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отдельно по каждому лоту. </w:t>
      </w:r>
    </w:p>
    <w:p w:rsidR="007665CC" w:rsidRPr="00EF6FF1" w:rsidRDefault="007665CC" w:rsidP="007665CC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EF6FF1">
        <w:rPr>
          <w:rFonts w:ascii="Times New Roman" w:hAnsi="Times New Roman" w:cs="Times New Roman"/>
          <w:bCs/>
          <w:sz w:val="22"/>
          <w:szCs w:val="22"/>
        </w:rPr>
        <w:t>Файлы  электронных</w:t>
      </w:r>
      <w:proofErr w:type="gramEnd"/>
      <w:r w:rsidRPr="00EF6FF1">
        <w:rPr>
          <w:rFonts w:ascii="Times New Roman" w:hAnsi="Times New Roman" w:cs="Times New Roman"/>
          <w:bCs/>
          <w:sz w:val="22"/>
          <w:szCs w:val="22"/>
        </w:rPr>
        <w:t xml:space="preserve"> документов заявки должны быть следующих форматов: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doc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docx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pdf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rtf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zip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.7z,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jpg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gif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 w:rsidRPr="00EF6FF1">
        <w:rPr>
          <w:rFonts w:ascii="Times New Roman" w:hAnsi="Times New Roman" w:cs="Times New Roman"/>
          <w:bCs/>
          <w:sz w:val="22"/>
          <w:szCs w:val="22"/>
        </w:rPr>
        <w:t>png</w:t>
      </w:r>
      <w:proofErr w:type="spellEnd"/>
      <w:r w:rsidRPr="00EF6FF1">
        <w:rPr>
          <w:rFonts w:ascii="Times New Roman" w:hAnsi="Times New Roman" w:cs="Times New Roman"/>
          <w:bCs/>
          <w:sz w:val="22"/>
          <w:szCs w:val="22"/>
        </w:rPr>
        <w:t>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665CC" w:rsidRPr="00EF6FF1" w:rsidRDefault="007665CC" w:rsidP="007665CC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электронном аукционе.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7665CC" w:rsidRPr="00EF6FF1" w:rsidRDefault="007665CC" w:rsidP="007665C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EF6FF1" w:rsidRDefault="007665CC" w:rsidP="007665C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электронном аукционе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Заявитель не допускается к участию в электронном аукционе по следующим основаниям: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непоступление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 xml:space="preserve"> задатка на дату рассмотрения заявок на участие в электронном аукционе;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электронном аукционе подписывается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Организатором  не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 xml:space="preserve">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7665CC" w:rsidRPr="00EF6FF1" w:rsidRDefault="007665CC" w:rsidP="007665C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6. Порядок проведения электронного аукциона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lastRenderedPageBreak/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Электронный аукцион признается несостоявшимся в случае, если: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7665CC" w:rsidRPr="00EF6FF1" w:rsidRDefault="007665CC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151E27" w:rsidRPr="00EF6FF1" w:rsidRDefault="00151E27" w:rsidP="007665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Pr="00EF6FF1" w:rsidRDefault="00151E27" w:rsidP="00151E27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7. Заключение договора купли-продажи земельного участка</w:t>
      </w:r>
    </w:p>
    <w:p w:rsidR="00151E27" w:rsidRPr="00EF6FF1" w:rsidRDefault="00151E27" w:rsidP="00151E2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F6FF1">
        <w:rPr>
          <w:rFonts w:ascii="Times New Roman" w:eastAsia="Calibri" w:hAnsi="Times New Roman" w:cs="Times New Roman"/>
          <w:b/>
          <w:sz w:val="22"/>
          <w:szCs w:val="22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EF6FF1">
        <w:rPr>
          <w:rFonts w:ascii="Times New Roman" w:hAnsi="Times New Roman" w:cs="Times New Roman"/>
          <w:b/>
          <w:sz w:val="22"/>
          <w:szCs w:val="22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EF6FF1">
        <w:rPr>
          <w:rFonts w:ascii="Times New Roman" w:eastAsia="Calibri" w:hAnsi="Times New Roman" w:cs="Times New Roman"/>
          <w:b/>
          <w:sz w:val="22"/>
          <w:szCs w:val="22"/>
        </w:rPr>
        <w:t xml:space="preserve">и подписывается усиленной квалифицированной электронной подписью сторон такого договора. </w:t>
      </w:r>
    </w:p>
    <w:p w:rsidR="00151E27" w:rsidRPr="00EF6FF1" w:rsidRDefault="00151E27" w:rsidP="00151E2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F6FF1">
        <w:rPr>
          <w:rFonts w:ascii="Times New Roman" w:eastAsia="Calibri" w:hAnsi="Times New Roman" w:cs="Times New Roman"/>
          <w:sz w:val="22"/>
          <w:szCs w:val="22"/>
        </w:rPr>
        <w:t xml:space="preserve">Договор купли-продажи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51E27" w:rsidRPr="00EF6FF1" w:rsidRDefault="00151E27" w:rsidP="00151E27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F6FF1">
        <w:rPr>
          <w:rFonts w:ascii="Times New Roman" w:eastAsia="Calibri" w:hAnsi="Times New Roman" w:cs="Times New Roman"/>
          <w:sz w:val="22"/>
          <w:szCs w:val="22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151E27" w:rsidRPr="00EF6FF1" w:rsidRDefault="00151E27" w:rsidP="00151E2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51E27" w:rsidRPr="00EF6FF1" w:rsidRDefault="00151E27" w:rsidP="00151E27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EF6FF1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151E27" w:rsidRPr="00EF6FF1" w:rsidRDefault="00151E27" w:rsidP="00151E2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Проект договора купли-продажи представлен в Приложении № 2 к настоящему извещению.</w:t>
      </w:r>
    </w:p>
    <w:p w:rsidR="00151E27" w:rsidRPr="00EF6FF1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7665CC" w:rsidRPr="00EF6FF1" w:rsidRDefault="00151E27" w:rsidP="00151E27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br w:type="page"/>
      </w:r>
    </w:p>
    <w:p w:rsidR="00BC3151" w:rsidRPr="00EF6FF1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электронного аукциона </w:t>
      </w:r>
    </w:p>
    <w:p w:rsidR="00BC3151" w:rsidRPr="00EF6FF1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ab/>
      </w:r>
      <w:r w:rsidRPr="00EF6FF1">
        <w:rPr>
          <w:rFonts w:ascii="Times New Roman" w:hAnsi="Times New Roman" w:cs="Times New Roman"/>
          <w:b/>
          <w:sz w:val="22"/>
          <w:szCs w:val="22"/>
        </w:rPr>
        <w:tab/>
      </w:r>
      <w:r w:rsidRPr="00EF6FF1">
        <w:rPr>
          <w:rFonts w:ascii="Times New Roman" w:hAnsi="Times New Roman" w:cs="Times New Roman"/>
          <w:b/>
          <w:sz w:val="22"/>
          <w:szCs w:val="22"/>
        </w:rPr>
        <w:tab/>
      </w:r>
      <w:r w:rsidRPr="00EF6FF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EF6FF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ab/>
      </w:r>
      <w:r w:rsidRPr="00EF6FF1">
        <w:rPr>
          <w:rFonts w:ascii="Times New Roman" w:hAnsi="Times New Roman" w:cs="Times New Roman"/>
          <w:b/>
          <w:sz w:val="22"/>
          <w:szCs w:val="22"/>
        </w:rPr>
        <w:tab/>
      </w:r>
      <w:r w:rsidRPr="00EF6FF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EF6FF1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EF6FF1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</w:p>
    <w:p w:rsidR="00BC3151" w:rsidRPr="00EF6FF1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1C1EFD" w:rsidRDefault="001C1EFD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1EFD" w:rsidRPr="00EF6FF1" w:rsidRDefault="001C1EFD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</w:p>
    <w:p w:rsidR="00BC3151" w:rsidRPr="00EF6FF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Pr="00EF6FF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 xml:space="preserve">Реестровый номер торгов 2023 - </w:t>
      </w:r>
      <w:r w:rsidR="00B04CFC" w:rsidRPr="00EF6FF1">
        <w:rPr>
          <w:rFonts w:ascii="Times New Roman" w:hAnsi="Times New Roman" w:cs="Times New Roman"/>
          <w:b/>
          <w:sz w:val="22"/>
          <w:szCs w:val="22"/>
        </w:rPr>
        <w:t>46</w:t>
      </w:r>
    </w:p>
    <w:p w:rsidR="00BC3151" w:rsidRPr="00EF6FF1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EF6FF1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EF6FF1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EF6FF1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EF6FF1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EF6FF1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регистрации:_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EF6FF1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EF6FF1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EF6FF1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EF6FF1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BC3151" w:rsidRPr="00EF6FF1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F6FF1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BC3151" w:rsidRPr="00EF6FF1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задатка:_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C3151" w:rsidRPr="00EF6FF1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lastRenderedPageBreak/>
        <w:t xml:space="preserve"> «___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 xml:space="preserve">_____________2023 г.                  </w:t>
      </w: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EF6FF1" w:rsidRDefault="00BC3151" w:rsidP="00BC3151">
      <w:pPr>
        <w:ind w:left="5954"/>
        <w:rPr>
          <w:rFonts w:ascii="Times New Roman" w:hAnsi="Times New Roman" w:cs="Times New Roman"/>
          <w:sz w:val="22"/>
          <w:szCs w:val="22"/>
        </w:rPr>
      </w:pPr>
    </w:p>
    <w:p w:rsidR="00DF2469" w:rsidRPr="00EF6FF1" w:rsidRDefault="00DF2469" w:rsidP="00DF2469">
      <w:pPr>
        <w:ind w:left="6521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электронного аукциона </w:t>
      </w:r>
    </w:p>
    <w:p w:rsidR="00EF6FF1" w:rsidRPr="00EF6FF1" w:rsidRDefault="00EF6FF1" w:rsidP="00EF6FF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EF6FF1" w:rsidRPr="00EF6FF1" w:rsidRDefault="00EF6FF1" w:rsidP="00EF6FF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6FF1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EF6FF1" w:rsidRPr="00EF6FF1" w:rsidRDefault="00EF6FF1" w:rsidP="00EF6FF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EF6FF1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EF6FF1" w:rsidRPr="00EF6FF1" w:rsidTr="00E52BC4">
        <w:tc>
          <w:tcPr>
            <w:tcW w:w="4926" w:type="dxa"/>
          </w:tcPr>
          <w:p w:rsidR="00EF6FF1" w:rsidRPr="00EF6FF1" w:rsidRDefault="00EF6FF1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EF6FF1" w:rsidRPr="00EF6FF1" w:rsidRDefault="00EF6FF1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«__</w:t>
            </w:r>
            <w:proofErr w:type="gramStart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___________ 2</w:t>
            </w:r>
            <w:r w:rsidRPr="00EF6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EF6FF1" w:rsidRPr="00EF6FF1" w:rsidRDefault="00EF6FF1" w:rsidP="00EF6F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EF6FF1" w:rsidRPr="00EF6FF1" w:rsidRDefault="00EF6FF1" w:rsidP="00EF6FF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EF6FF1" w:rsidRPr="00EF6FF1" w:rsidRDefault="00EF6FF1" w:rsidP="00EF6F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6FF1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 ____________________________ от ____________ № ________________.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EF6FF1" w:rsidRPr="00EF6FF1" w:rsidRDefault="00EF6FF1" w:rsidP="00EF6FF1">
      <w:pPr>
        <w:pStyle w:val="aa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БИК 012007084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ИНН 3666057069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КПП 366601001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ОКТМО 20701000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</w:t>
      </w:r>
      <w:proofErr w:type="gramStart"/>
      <w:r w:rsidRPr="00EF6FF1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 xml:space="preserve">____________20___ №____________. 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EF6FF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EF6FF1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lastRenderedPageBreak/>
        <w:t>3. Ограничения использования и обременения Участка.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EF6FF1" w:rsidRPr="00EF6FF1" w:rsidRDefault="00EF6FF1" w:rsidP="00EF6FF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EF6FF1" w:rsidRPr="00EF6FF1" w:rsidRDefault="00EF6FF1" w:rsidP="00EF6FF1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EF6FF1" w:rsidRPr="00EF6FF1" w:rsidRDefault="00EF6FF1" w:rsidP="00EF6FF1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EF6FF1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EF6FF1" w:rsidRPr="00EF6FF1" w:rsidRDefault="00EF6FF1" w:rsidP="00EF6FF1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F6FF1"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F6FF1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EF6FF1" w:rsidRPr="00EF6FF1" w:rsidRDefault="00EF6FF1" w:rsidP="00EF6FF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EF6FF1" w:rsidRPr="00EF6FF1" w:rsidRDefault="00EF6FF1" w:rsidP="00EF6FF1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EF6FF1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EF6FF1" w:rsidRPr="00EF6FF1" w:rsidRDefault="00EF6FF1" w:rsidP="00EF6FF1">
      <w:pPr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EF6FF1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EF6FF1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EF6FF1" w:rsidRPr="00EF6FF1" w:rsidRDefault="00EF6FF1" w:rsidP="00EF6FF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6FF1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FF1" w:rsidRPr="00EF6FF1" w:rsidRDefault="00EF6FF1" w:rsidP="00EF6F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6FF1">
        <w:rPr>
          <w:rFonts w:ascii="Times New Roman" w:hAnsi="Times New Roman" w:cs="Times New Roman"/>
          <w:b/>
          <w:sz w:val="22"/>
          <w:szCs w:val="22"/>
        </w:rPr>
        <w:lastRenderedPageBreak/>
        <w:t>8. Адреса и реквизиты Сторон.</w:t>
      </w: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6FF1" w:rsidRPr="00EF6FF1" w:rsidRDefault="00EF6FF1" w:rsidP="00EF6FF1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F6FF1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EF6FF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Покупатель:</w:t>
      </w:r>
    </w:p>
    <w:p w:rsidR="00EF6FF1" w:rsidRPr="00EF6FF1" w:rsidRDefault="00EF6FF1" w:rsidP="00EF6FF1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EF6FF1" w:rsidRPr="00EF6FF1" w:rsidTr="00E52BC4">
        <w:trPr>
          <w:cantSplit/>
          <w:trHeight w:val="1715"/>
        </w:trPr>
        <w:tc>
          <w:tcPr>
            <w:tcW w:w="4557" w:type="dxa"/>
          </w:tcPr>
          <w:p w:rsidR="00EF6FF1" w:rsidRPr="00EF6FF1" w:rsidRDefault="00EF6FF1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EF6FF1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EF6FF1" w:rsidRPr="00EF6FF1" w:rsidRDefault="00EF6FF1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EF6FF1" w:rsidRPr="00EF6FF1" w:rsidRDefault="00EF6FF1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EF6FF1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EF6FF1" w:rsidRPr="00EF6FF1" w:rsidRDefault="00EF6FF1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F6FF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EF6FF1" w:rsidRPr="00EF6FF1" w:rsidRDefault="00EF6FF1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F6FF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  <w:p w:rsidR="00EF6FF1" w:rsidRPr="00EF6FF1" w:rsidRDefault="00EF6FF1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99" w:type="dxa"/>
          </w:tcPr>
          <w:p w:rsidR="00EF6FF1" w:rsidRPr="00EF6FF1" w:rsidRDefault="00EF6FF1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EF6FF1" w:rsidRPr="00EF6FF1" w:rsidRDefault="00EF6FF1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6FF1" w:rsidRPr="00EF6FF1" w:rsidTr="00E52BC4">
        <w:trPr>
          <w:cantSplit/>
          <w:trHeight w:val="1376"/>
        </w:trPr>
        <w:tc>
          <w:tcPr>
            <w:tcW w:w="4557" w:type="dxa"/>
          </w:tcPr>
          <w:p w:rsidR="00EF6FF1" w:rsidRPr="00EF6FF1" w:rsidRDefault="00EF6FF1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EF6FF1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EF6FF1" w:rsidRPr="00EF6FF1" w:rsidRDefault="00EF6FF1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EF6FF1" w:rsidRPr="00EF6FF1" w:rsidRDefault="00EF6FF1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EF6FF1" w:rsidRPr="00EF6FF1" w:rsidRDefault="00EF6FF1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EF6FF1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EF6FF1" w:rsidRPr="00EF6FF1" w:rsidRDefault="00EF6FF1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FF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EF6FF1" w:rsidRPr="00EF6FF1" w:rsidRDefault="00EF6FF1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6FF1" w:rsidRPr="00EF6FF1" w:rsidRDefault="00EF6FF1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FF1" w:rsidRPr="00EF6FF1" w:rsidRDefault="00EF6FF1" w:rsidP="00EF6FF1">
      <w:pPr>
        <w:keepNext/>
        <w:tabs>
          <w:tab w:val="left" w:pos="-142"/>
        </w:tabs>
        <w:ind w:left="5529"/>
        <w:jc w:val="right"/>
        <w:outlineLvl w:val="1"/>
        <w:rPr>
          <w:rFonts w:ascii="Times New Roman" w:hAnsi="Times New Roman" w:cs="Times New Roman"/>
          <w:bCs/>
          <w:i/>
          <w:sz w:val="22"/>
          <w:szCs w:val="22"/>
        </w:rPr>
      </w:pPr>
    </w:p>
    <w:p w:rsidR="00AE2E56" w:rsidRPr="00EF6FF1" w:rsidRDefault="00AE2E56" w:rsidP="00EF6FF1">
      <w:pPr>
        <w:ind w:left="5954"/>
        <w:rPr>
          <w:rFonts w:ascii="Times New Roman" w:hAnsi="Times New Roman" w:cs="Times New Roman"/>
          <w:sz w:val="22"/>
          <w:szCs w:val="22"/>
        </w:rPr>
      </w:pPr>
    </w:p>
    <w:sectPr w:rsidR="00AE2E56" w:rsidRPr="00EF6FF1" w:rsidSect="00B04CFC">
      <w:footerReference w:type="default" r:id="rId13"/>
      <w:pgSz w:w="11906" w:h="16838"/>
      <w:pgMar w:top="567" w:right="56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88" w:rsidRDefault="00FB3388" w:rsidP="00A53B1A">
      <w:r>
        <w:separator/>
      </w:r>
    </w:p>
  </w:endnote>
  <w:endnote w:type="continuationSeparator" w:id="0">
    <w:p w:rsidR="00FB3388" w:rsidRDefault="00FB3388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E5F4C">
          <w:rPr>
            <w:rFonts w:ascii="Times New Roman" w:hAnsi="Times New Roman" w:cs="Times New Roman"/>
            <w:noProof/>
            <w:sz w:val="22"/>
            <w:szCs w:val="22"/>
          </w:rPr>
          <w:t>20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88" w:rsidRDefault="00FB3388" w:rsidP="00A53B1A">
      <w:r>
        <w:separator/>
      </w:r>
    </w:p>
  </w:footnote>
  <w:footnote w:type="continuationSeparator" w:id="0">
    <w:p w:rsidR="00FB3388" w:rsidRDefault="00FB3388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 w15:restartNumberingAfterBreak="0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DDC"/>
    <w:rsid w:val="000179B6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24F5A"/>
    <w:rsid w:val="00151E27"/>
    <w:rsid w:val="0017163C"/>
    <w:rsid w:val="0018426D"/>
    <w:rsid w:val="001C17C2"/>
    <w:rsid w:val="001C1EFD"/>
    <w:rsid w:val="001C2C84"/>
    <w:rsid w:val="001C52B9"/>
    <w:rsid w:val="001C5330"/>
    <w:rsid w:val="001D7FAA"/>
    <w:rsid w:val="00200DEF"/>
    <w:rsid w:val="00212EE9"/>
    <w:rsid w:val="00231541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3049"/>
    <w:rsid w:val="004150A2"/>
    <w:rsid w:val="00433684"/>
    <w:rsid w:val="00462B11"/>
    <w:rsid w:val="00473679"/>
    <w:rsid w:val="004817C7"/>
    <w:rsid w:val="00484857"/>
    <w:rsid w:val="00494EE6"/>
    <w:rsid w:val="004A4EEA"/>
    <w:rsid w:val="004B28E3"/>
    <w:rsid w:val="004D58B7"/>
    <w:rsid w:val="004E1139"/>
    <w:rsid w:val="004F3FD1"/>
    <w:rsid w:val="0050748E"/>
    <w:rsid w:val="00517730"/>
    <w:rsid w:val="005238F3"/>
    <w:rsid w:val="00531AC8"/>
    <w:rsid w:val="00534C8E"/>
    <w:rsid w:val="00560D1B"/>
    <w:rsid w:val="00561140"/>
    <w:rsid w:val="00562098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6F2E67"/>
    <w:rsid w:val="00700F33"/>
    <w:rsid w:val="0070418B"/>
    <w:rsid w:val="00705B6B"/>
    <w:rsid w:val="00707E1A"/>
    <w:rsid w:val="00726AF0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530E"/>
    <w:rsid w:val="007F594D"/>
    <w:rsid w:val="007F7064"/>
    <w:rsid w:val="00825654"/>
    <w:rsid w:val="00831D45"/>
    <w:rsid w:val="0084377B"/>
    <w:rsid w:val="00845AEB"/>
    <w:rsid w:val="00851930"/>
    <w:rsid w:val="0085729C"/>
    <w:rsid w:val="00876DE3"/>
    <w:rsid w:val="00877A18"/>
    <w:rsid w:val="00897492"/>
    <w:rsid w:val="008A5690"/>
    <w:rsid w:val="008E2FEA"/>
    <w:rsid w:val="008F4D56"/>
    <w:rsid w:val="00945EA4"/>
    <w:rsid w:val="00946C49"/>
    <w:rsid w:val="0097459F"/>
    <w:rsid w:val="009A38D6"/>
    <w:rsid w:val="009A5DA1"/>
    <w:rsid w:val="009C2A93"/>
    <w:rsid w:val="009E28AB"/>
    <w:rsid w:val="00A0346B"/>
    <w:rsid w:val="00A27902"/>
    <w:rsid w:val="00A3436A"/>
    <w:rsid w:val="00A3451B"/>
    <w:rsid w:val="00A369A2"/>
    <w:rsid w:val="00A37C2B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CFC"/>
    <w:rsid w:val="00B07CBD"/>
    <w:rsid w:val="00B12B7F"/>
    <w:rsid w:val="00B264C1"/>
    <w:rsid w:val="00B34795"/>
    <w:rsid w:val="00B34DBD"/>
    <w:rsid w:val="00B42603"/>
    <w:rsid w:val="00B57360"/>
    <w:rsid w:val="00B6460B"/>
    <w:rsid w:val="00B9291C"/>
    <w:rsid w:val="00BA72D9"/>
    <w:rsid w:val="00BB4C0A"/>
    <w:rsid w:val="00BC3151"/>
    <w:rsid w:val="00BC463D"/>
    <w:rsid w:val="00BE3516"/>
    <w:rsid w:val="00BF25F2"/>
    <w:rsid w:val="00C00A13"/>
    <w:rsid w:val="00C24A37"/>
    <w:rsid w:val="00C33999"/>
    <w:rsid w:val="00C70389"/>
    <w:rsid w:val="00C85A0D"/>
    <w:rsid w:val="00CA6537"/>
    <w:rsid w:val="00CA75C2"/>
    <w:rsid w:val="00CB154A"/>
    <w:rsid w:val="00CE4E47"/>
    <w:rsid w:val="00CE7EE9"/>
    <w:rsid w:val="00CF0366"/>
    <w:rsid w:val="00CF0BD5"/>
    <w:rsid w:val="00D06057"/>
    <w:rsid w:val="00D1222F"/>
    <w:rsid w:val="00D15EA1"/>
    <w:rsid w:val="00D16CB8"/>
    <w:rsid w:val="00D2746F"/>
    <w:rsid w:val="00D47771"/>
    <w:rsid w:val="00D544DE"/>
    <w:rsid w:val="00D549A9"/>
    <w:rsid w:val="00D54A1A"/>
    <w:rsid w:val="00D57DBF"/>
    <w:rsid w:val="00D715D0"/>
    <w:rsid w:val="00D8013E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685E"/>
    <w:rsid w:val="00DF2469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70413"/>
    <w:rsid w:val="00E87B79"/>
    <w:rsid w:val="00E94FBF"/>
    <w:rsid w:val="00E9620E"/>
    <w:rsid w:val="00EC1CE5"/>
    <w:rsid w:val="00EC38F8"/>
    <w:rsid w:val="00EC5053"/>
    <w:rsid w:val="00ED326C"/>
    <w:rsid w:val="00EE4629"/>
    <w:rsid w:val="00EE5F4C"/>
    <w:rsid w:val="00EF6FF1"/>
    <w:rsid w:val="00F138DD"/>
    <w:rsid w:val="00F225FA"/>
    <w:rsid w:val="00F2409A"/>
    <w:rsid w:val="00F310C9"/>
    <w:rsid w:val="00F34FA0"/>
    <w:rsid w:val="00F412A6"/>
    <w:rsid w:val="00F463A7"/>
    <w:rsid w:val="00F5269C"/>
    <w:rsid w:val="00F607EB"/>
    <w:rsid w:val="00F73E3D"/>
    <w:rsid w:val="00F8516B"/>
    <w:rsid w:val="00F872DF"/>
    <w:rsid w:val="00FB331F"/>
    <w:rsid w:val="00FB3388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83C474-A35A-4168-BF5D-35AA4CB7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Subtitle"/>
    <w:basedOn w:val="a"/>
    <w:link w:val="af4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3FF7E-9109-412E-8695-2D4E82CD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Юлия Семенихина</cp:lastModifiedBy>
  <cp:revision>182</cp:revision>
  <cp:lastPrinted>2023-05-23T12:32:00Z</cp:lastPrinted>
  <dcterms:created xsi:type="dcterms:W3CDTF">2015-06-22T14:04:00Z</dcterms:created>
  <dcterms:modified xsi:type="dcterms:W3CDTF">2023-05-23T14:30:00Z</dcterms:modified>
</cp:coreProperties>
</file>