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28" w:rsidRPr="006033D6" w:rsidRDefault="006033D6" w:rsidP="006033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 о проведении 18 октября 2021 года</w:t>
      </w:r>
      <w:r w:rsidRPr="006033D6">
        <w:rPr>
          <w:rFonts w:ascii="Times New Roman" w:hAnsi="Times New Roman" w:cs="Times New Roman"/>
          <w:sz w:val="28"/>
          <w:szCs w:val="28"/>
        </w:rPr>
        <w:t xml:space="preserve"> в 14.00 заседания комиссии по рассмотрению споров о результатах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3D6" w:rsidRDefault="006033D6"/>
    <w:tbl>
      <w:tblPr>
        <w:tblW w:w="9511" w:type="dxa"/>
        <w:tblInd w:w="94" w:type="dxa"/>
        <w:tblLook w:val="04A0"/>
      </w:tblPr>
      <w:tblGrid>
        <w:gridCol w:w="1007"/>
        <w:gridCol w:w="2200"/>
        <w:gridCol w:w="1627"/>
        <w:gridCol w:w="1984"/>
        <w:gridCol w:w="2693"/>
      </w:tblGrid>
      <w:tr w:rsidR="006033D6" w:rsidRPr="006033D6" w:rsidTr="006033D6">
        <w:trPr>
          <w:trHeight w:val="234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и время проведения заседания комиссии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проведения заседания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Информация о заявителе (п. 9 Порядка создания и работы комиссии)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Кадастровый номер объекта недвижимости, в отношении которого оспариваются результаты определения кадастровой стоимости, его местонахождение</w:t>
            </w:r>
          </w:p>
        </w:tc>
      </w:tr>
      <w:tr w:rsidR="006033D6" w:rsidRPr="006033D6" w:rsidTr="006033D6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</w:tr>
      <w:tr w:rsidR="006033D6" w:rsidRPr="006033D6" w:rsidTr="006033D6">
        <w:trPr>
          <w:trHeight w:val="1410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18.10.2021,  14:00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г.Воронеж, пл. Ленина, д.12, каб.216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"Спутник"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ОГРН 1204600012660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36:16:5400004:2140                        Воронежская область, Новоусманский р-н      </w:t>
            </w:r>
          </w:p>
        </w:tc>
      </w:tr>
      <w:tr w:rsidR="006033D6" w:rsidRPr="006033D6" w:rsidTr="006033D6">
        <w:trPr>
          <w:trHeight w:val="133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36:16:5400004:2141                        Воронежская область, Новоусманский р-н</w:t>
            </w:r>
          </w:p>
        </w:tc>
      </w:tr>
      <w:tr w:rsidR="006033D6" w:rsidRPr="006033D6" w:rsidTr="006033D6">
        <w:trPr>
          <w:trHeight w:val="126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36:16:5400004:2142                        Воронежская область, Новоусманский р-н</w:t>
            </w:r>
          </w:p>
        </w:tc>
      </w:tr>
      <w:tr w:rsidR="006033D6" w:rsidRPr="006033D6" w:rsidTr="006033D6">
        <w:trPr>
          <w:trHeight w:val="121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36:16:5400004:2143                        Воронежская область, Новоусманский р-н</w:t>
            </w:r>
          </w:p>
        </w:tc>
      </w:tr>
      <w:tr w:rsidR="006033D6" w:rsidRPr="006033D6" w:rsidTr="006033D6">
        <w:trPr>
          <w:trHeight w:val="157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36:16:5400004:2144                        Воронежская область, Новоусманский р-н</w:t>
            </w:r>
          </w:p>
        </w:tc>
      </w:tr>
      <w:tr w:rsidR="006033D6" w:rsidRPr="006033D6" w:rsidTr="006033D6">
        <w:trPr>
          <w:trHeight w:val="132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36:16:5400004:2149                        Воронежская область, Новоусманский р-н</w:t>
            </w:r>
          </w:p>
        </w:tc>
      </w:tr>
      <w:tr w:rsidR="006033D6" w:rsidRPr="006033D6" w:rsidTr="006033D6">
        <w:trPr>
          <w:trHeight w:val="14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36:16:5400004:2152                        Воронежская область, Новоусманский р-н</w:t>
            </w:r>
          </w:p>
        </w:tc>
      </w:tr>
      <w:tr w:rsidR="006033D6" w:rsidRPr="006033D6" w:rsidTr="006033D6">
        <w:trPr>
          <w:trHeight w:val="138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36:16:5400004:2150                        Воронежская область, Новоусманский р-н</w:t>
            </w:r>
          </w:p>
        </w:tc>
      </w:tr>
      <w:tr w:rsidR="006033D6" w:rsidRPr="006033D6" w:rsidTr="006033D6">
        <w:trPr>
          <w:trHeight w:val="15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18.10.2021,  14:00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г.Воронеж, пл. Ленина, д.12, каб.216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"Квадра"-"Воронежская генерация"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ОГРН 1056882304489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36:34:0506046:23    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Воронежская область, г. Воронеж, ул. Пеше-Стрелецкая, 84  </w:t>
            </w:r>
          </w:p>
        </w:tc>
      </w:tr>
      <w:tr w:rsidR="006033D6" w:rsidRPr="006033D6" w:rsidTr="006033D6">
        <w:trPr>
          <w:trHeight w:val="1500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18.10.2021,  14:00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г.Воронеж, пл. Ленина, д.12, каб.216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"Автоколонна 1747" М.В.Давыдов по доверенности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ОГРН 1023601541700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36:34:0506046:1985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Воронежская область, г. Воронеж, ул. Космонавтов, 6л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 </w:t>
            </w:r>
          </w:p>
        </w:tc>
      </w:tr>
      <w:tr w:rsidR="006033D6" w:rsidRPr="006033D6" w:rsidTr="006033D6">
        <w:trPr>
          <w:trHeight w:val="23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3D6" w:rsidRPr="006033D6" w:rsidTr="006033D6">
        <w:trPr>
          <w:trHeight w:val="130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18.10.2021,  14:00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г.Воронеж, пл. Ленина, д.12, каб.216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Леванова Ольга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36:34:0303048:11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Воронежская область,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г. Воронеж, ул. Изыскателей, 29</w:t>
            </w:r>
          </w:p>
        </w:tc>
      </w:tr>
      <w:tr w:rsidR="006033D6" w:rsidRPr="006033D6" w:rsidTr="006033D6">
        <w:trPr>
          <w:trHeight w:val="1200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33D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18.10.2021,  14:0</w:t>
            </w:r>
            <w:r w:rsidR="00346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г.Воронеж, пл. Ленина, д.12, каб.2</w:t>
            </w:r>
            <w:r w:rsidR="00346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ИПК "ГрандКапитал-Н"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И.И. Новокрещенова по доверенности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ОГРН 11236680050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36:25:6945011:362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Воронежская область,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р-н Рамонский, с. Нелжа, ул. Курортная, 1</w:t>
            </w:r>
          </w:p>
        </w:tc>
      </w:tr>
      <w:tr w:rsidR="006033D6" w:rsidRPr="006033D6" w:rsidTr="006033D6">
        <w:trPr>
          <w:trHeight w:val="60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3D6" w:rsidRPr="006033D6" w:rsidTr="006033D6">
        <w:trPr>
          <w:trHeight w:val="120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36:25:6945011:391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Воронежская область,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р-н Рамонский, с. Нелжа, ул. Курортная, 2</w:t>
            </w:r>
          </w:p>
        </w:tc>
      </w:tr>
      <w:tr w:rsidR="006033D6" w:rsidRPr="006033D6" w:rsidTr="006033D6">
        <w:trPr>
          <w:trHeight w:val="120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36:25:6945011:392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Воронежская область,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р-н Рамонский, с. Нелжа, ул. Курортная, 5</w:t>
            </w:r>
          </w:p>
        </w:tc>
      </w:tr>
      <w:tr w:rsidR="006033D6" w:rsidRPr="006033D6" w:rsidTr="006033D6">
        <w:trPr>
          <w:trHeight w:val="120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36:25:6945011:396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Воронежская область,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р-н Рамонский, с. Нелжа, ул. Курортная, 3</w:t>
            </w:r>
          </w:p>
        </w:tc>
      </w:tr>
      <w:tr w:rsidR="006033D6" w:rsidRPr="006033D6" w:rsidTr="006033D6">
        <w:trPr>
          <w:trHeight w:val="120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D6" w:rsidRPr="006033D6" w:rsidRDefault="006033D6" w:rsidP="0060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36:25:6945011:395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Воронежская область,</w:t>
            </w:r>
            <w:r w:rsidRPr="00603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р-н Рамонский, с. Нелжа, ул. Курортная, 4</w:t>
            </w:r>
          </w:p>
        </w:tc>
      </w:tr>
    </w:tbl>
    <w:p w:rsidR="006033D6" w:rsidRDefault="006033D6"/>
    <w:sectPr w:rsidR="006033D6" w:rsidSect="0015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033D6"/>
    <w:rsid w:val="00151A28"/>
    <w:rsid w:val="00346913"/>
    <w:rsid w:val="0060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2</cp:revision>
  <cp:lastPrinted>2021-10-11T09:19:00Z</cp:lastPrinted>
  <dcterms:created xsi:type="dcterms:W3CDTF">2021-10-11T09:06:00Z</dcterms:created>
  <dcterms:modified xsi:type="dcterms:W3CDTF">2021-10-11T09:24:00Z</dcterms:modified>
</cp:coreProperties>
</file>