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proofErr w:type="gramStart"/>
      <w:r w:rsidRPr="008827F2">
        <w:rPr>
          <w:b/>
          <w:bCs/>
          <w:sz w:val="22"/>
          <w:szCs w:val="22"/>
        </w:rPr>
        <w:t>П</w:t>
      </w:r>
      <w:proofErr w:type="gramEnd"/>
      <w:r w:rsidRPr="008827F2">
        <w:rPr>
          <w:b/>
          <w:bCs/>
          <w:sz w:val="22"/>
          <w:szCs w:val="22"/>
        </w:rPr>
        <w:t xml:space="preserve">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444580">
        <w:rPr>
          <w:b/>
          <w:bCs/>
          <w:sz w:val="22"/>
          <w:szCs w:val="22"/>
        </w:rPr>
        <w:t>648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3838B1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3838B1">
        <w:rPr>
          <w:bCs/>
          <w:sz w:val="22"/>
          <w:szCs w:val="22"/>
        </w:rPr>
        <w:t>110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 </w:t>
      </w:r>
      <w:r w:rsidR="00597F1F">
        <w:rPr>
          <w:b/>
          <w:bCs/>
          <w:sz w:val="22"/>
          <w:szCs w:val="22"/>
        </w:rPr>
        <w:t xml:space="preserve"> </w:t>
      </w:r>
      <w:r w:rsidR="003838B1">
        <w:rPr>
          <w:b/>
          <w:bCs/>
          <w:sz w:val="22"/>
          <w:szCs w:val="22"/>
        </w:rPr>
        <w:t xml:space="preserve">  </w:t>
      </w:r>
      <w:r w:rsidR="00597F1F">
        <w:rPr>
          <w:b/>
          <w:bCs/>
          <w:sz w:val="22"/>
          <w:szCs w:val="22"/>
        </w:rPr>
        <w:t xml:space="preserve">  </w:t>
      </w:r>
      <w:r w:rsidR="003838B1">
        <w:rPr>
          <w:b/>
          <w:bCs/>
          <w:sz w:val="22"/>
          <w:szCs w:val="22"/>
        </w:rPr>
        <w:t>23 декабря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3838B1">
        <w:rPr>
          <w:b/>
          <w:bCs/>
          <w:sz w:val="22"/>
          <w:szCs w:val="22"/>
        </w:rPr>
        <w:t>2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22104F" w:rsidRDefault="00E3702A" w:rsidP="00E3702A">
      <w:pPr>
        <w:tabs>
          <w:tab w:val="left" w:pos="851"/>
        </w:tabs>
        <w:ind w:firstLine="3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22104F" w:rsidRPr="0022104F">
        <w:rPr>
          <w:sz w:val="22"/>
          <w:szCs w:val="22"/>
        </w:rPr>
        <w:t>бюджетное учреждение здравоохранения Воронежской области «</w:t>
      </w:r>
      <w:r w:rsidR="003838B1">
        <w:rPr>
          <w:sz w:val="22"/>
          <w:szCs w:val="22"/>
        </w:rPr>
        <w:t>Грибановская</w:t>
      </w:r>
      <w:r w:rsidR="0022104F" w:rsidRPr="0022104F">
        <w:rPr>
          <w:sz w:val="22"/>
          <w:szCs w:val="22"/>
        </w:rPr>
        <w:t xml:space="preserve"> районная больница»</w:t>
      </w:r>
      <w:r w:rsidR="0022104F">
        <w:rPr>
          <w:sz w:val="22"/>
          <w:szCs w:val="22"/>
        </w:rPr>
        <w:t xml:space="preserve"> </w:t>
      </w:r>
      <w:r w:rsidR="0022104F" w:rsidRPr="0022104F">
        <w:rPr>
          <w:sz w:val="22"/>
          <w:szCs w:val="22"/>
        </w:rPr>
        <w:t>(далее - БУЗ ВО «</w:t>
      </w:r>
      <w:r w:rsidR="00444580">
        <w:rPr>
          <w:sz w:val="22"/>
          <w:szCs w:val="22"/>
        </w:rPr>
        <w:t>Грибановская</w:t>
      </w:r>
      <w:r w:rsidR="0022104F" w:rsidRPr="0022104F">
        <w:rPr>
          <w:sz w:val="22"/>
          <w:szCs w:val="22"/>
        </w:rPr>
        <w:t xml:space="preserve"> РБ»)</w:t>
      </w:r>
      <w:r w:rsidR="0022104F" w:rsidRPr="0022104F">
        <w:rPr>
          <w:rFonts w:eastAsia="MS Mincho"/>
          <w:sz w:val="22"/>
          <w:szCs w:val="22"/>
        </w:rPr>
        <w:t xml:space="preserve">; </w:t>
      </w:r>
      <w:r w:rsidR="0022104F" w:rsidRPr="0022104F">
        <w:rPr>
          <w:sz w:val="22"/>
          <w:szCs w:val="22"/>
        </w:rPr>
        <w:t>место нахождения и почтовый адрес –</w:t>
      </w:r>
      <w:r w:rsidR="0022104F">
        <w:rPr>
          <w:sz w:val="22"/>
          <w:szCs w:val="22"/>
        </w:rPr>
        <w:t xml:space="preserve"> </w:t>
      </w:r>
      <w:r w:rsidR="0022104F" w:rsidRPr="0022104F">
        <w:rPr>
          <w:sz w:val="22"/>
          <w:szCs w:val="22"/>
        </w:rPr>
        <w:t>39</w:t>
      </w:r>
      <w:r w:rsidR="003838B1">
        <w:rPr>
          <w:sz w:val="22"/>
          <w:szCs w:val="22"/>
        </w:rPr>
        <w:t>7240</w:t>
      </w:r>
      <w:r w:rsidR="0022104F" w:rsidRPr="0022104F">
        <w:rPr>
          <w:sz w:val="22"/>
          <w:szCs w:val="22"/>
        </w:rPr>
        <w:t xml:space="preserve">, Воронежская область, </w:t>
      </w:r>
      <w:r w:rsidR="003838B1">
        <w:rPr>
          <w:sz w:val="22"/>
          <w:szCs w:val="22"/>
        </w:rPr>
        <w:t>Грибановский</w:t>
      </w:r>
      <w:r w:rsidR="0022104F" w:rsidRPr="0022104F">
        <w:rPr>
          <w:sz w:val="22"/>
          <w:szCs w:val="22"/>
        </w:rPr>
        <w:t xml:space="preserve"> район, </w:t>
      </w:r>
      <w:proofErr w:type="spellStart"/>
      <w:r w:rsidR="003838B1">
        <w:rPr>
          <w:sz w:val="22"/>
          <w:szCs w:val="22"/>
        </w:rPr>
        <w:t>пгт</w:t>
      </w:r>
      <w:proofErr w:type="spellEnd"/>
      <w:r w:rsidR="0022104F" w:rsidRPr="0022104F">
        <w:rPr>
          <w:sz w:val="22"/>
          <w:szCs w:val="22"/>
        </w:rPr>
        <w:t xml:space="preserve">. </w:t>
      </w:r>
      <w:r w:rsidR="003838B1">
        <w:rPr>
          <w:sz w:val="22"/>
          <w:szCs w:val="22"/>
        </w:rPr>
        <w:t>Грибановский</w:t>
      </w:r>
      <w:r w:rsidR="0022104F" w:rsidRPr="0022104F">
        <w:rPr>
          <w:sz w:val="22"/>
          <w:szCs w:val="22"/>
        </w:rPr>
        <w:t xml:space="preserve">, ул. </w:t>
      </w:r>
      <w:r w:rsidR="003838B1">
        <w:rPr>
          <w:sz w:val="22"/>
          <w:szCs w:val="22"/>
        </w:rPr>
        <w:t>Пирогова</w:t>
      </w:r>
      <w:r w:rsidR="0022104F" w:rsidRPr="0022104F">
        <w:rPr>
          <w:sz w:val="22"/>
          <w:szCs w:val="22"/>
        </w:rPr>
        <w:t xml:space="preserve">,  д. </w:t>
      </w:r>
      <w:r w:rsidR="003838B1">
        <w:rPr>
          <w:sz w:val="22"/>
          <w:szCs w:val="22"/>
        </w:rPr>
        <w:t>16</w:t>
      </w:r>
      <w:r w:rsidR="0022104F">
        <w:rPr>
          <w:sz w:val="22"/>
          <w:szCs w:val="22"/>
        </w:rPr>
        <w:t>,</w:t>
      </w:r>
      <w:r w:rsidR="0022104F" w:rsidRPr="0022104F">
        <w:rPr>
          <w:sz w:val="22"/>
          <w:szCs w:val="22"/>
        </w:rPr>
        <w:t xml:space="preserve"> адрес электронной почты –</w:t>
      </w:r>
      <w:r w:rsidR="0022104F" w:rsidRPr="0022104F">
        <w:rPr>
          <w:sz w:val="22"/>
          <w:szCs w:val="22"/>
          <w:shd w:val="clear" w:color="auto" w:fill="FFFFFF"/>
        </w:rPr>
        <w:t xml:space="preserve"> </w:t>
      </w:r>
      <w:r w:rsidR="0022104F" w:rsidRPr="0022104F">
        <w:rPr>
          <w:sz w:val="22"/>
          <w:szCs w:val="22"/>
          <w:shd w:val="clear" w:color="auto" w:fill="FFFFFF"/>
          <w:lang w:val="en-US"/>
        </w:rPr>
        <w:t>mail</w:t>
      </w:r>
      <w:r w:rsidR="0022104F" w:rsidRPr="0022104F">
        <w:rPr>
          <w:sz w:val="22"/>
          <w:szCs w:val="22"/>
          <w:shd w:val="clear" w:color="auto" w:fill="FFFFFF"/>
        </w:rPr>
        <w:t>@</w:t>
      </w:r>
      <w:proofErr w:type="spellStart"/>
      <w:r w:rsidR="003838B1">
        <w:rPr>
          <w:sz w:val="22"/>
          <w:szCs w:val="22"/>
          <w:shd w:val="clear" w:color="auto" w:fill="FFFFFF"/>
          <w:lang w:val="en-US"/>
        </w:rPr>
        <w:t>gricrb</w:t>
      </w:r>
      <w:proofErr w:type="spellEnd"/>
      <w:r w:rsidR="0022104F" w:rsidRPr="0022104F">
        <w:rPr>
          <w:sz w:val="22"/>
          <w:szCs w:val="22"/>
          <w:shd w:val="clear" w:color="auto" w:fill="FFFFFF"/>
        </w:rPr>
        <w:t>.</w:t>
      </w:r>
      <w:proofErr w:type="spellStart"/>
      <w:r w:rsidR="0022104F" w:rsidRPr="0022104F">
        <w:rPr>
          <w:sz w:val="22"/>
          <w:szCs w:val="22"/>
          <w:shd w:val="clear" w:color="auto" w:fill="FFFFFF"/>
          <w:lang w:val="en-US"/>
        </w:rPr>
        <w:t>zdrav</w:t>
      </w:r>
      <w:proofErr w:type="spellEnd"/>
      <w:r w:rsidR="0022104F" w:rsidRPr="0022104F">
        <w:rPr>
          <w:sz w:val="22"/>
          <w:szCs w:val="22"/>
          <w:shd w:val="clear" w:color="auto" w:fill="FFFFFF"/>
        </w:rPr>
        <w:t>36.</w:t>
      </w:r>
      <w:proofErr w:type="spellStart"/>
      <w:r w:rsidR="0022104F" w:rsidRPr="0022104F">
        <w:rPr>
          <w:sz w:val="22"/>
          <w:szCs w:val="22"/>
          <w:shd w:val="clear" w:color="auto" w:fill="FFFFFF"/>
          <w:lang w:val="en-US"/>
        </w:rPr>
        <w:t>ru</w:t>
      </w:r>
      <w:proofErr w:type="spellEnd"/>
      <w:r w:rsidR="0022104F">
        <w:rPr>
          <w:sz w:val="22"/>
          <w:szCs w:val="22"/>
        </w:rPr>
        <w:t>,</w:t>
      </w:r>
      <w:r w:rsidR="0022104F" w:rsidRPr="0022104F">
        <w:rPr>
          <w:sz w:val="22"/>
          <w:szCs w:val="22"/>
        </w:rPr>
        <w:t xml:space="preserve"> </w:t>
      </w:r>
      <w:r w:rsidR="0022104F">
        <w:rPr>
          <w:sz w:val="22"/>
          <w:szCs w:val="22"/>
        </w:rPr>
        <w:t>номер контактного</w:t>
      </w:r>
      <w:r w:rsidR="0022104F" w:rsidRPr="0022104F">
        <w:rPr>
          <w:sz w:val="22"/>
          <w:szCs w:val="22"/>
        </w:rPr>
        <w:t xml:space="preserve"> телефон</w:t>
      </w:r>
      <w:r w:rsidR="0022104F">
        <w:rPr>
          <w:sz w:val="22"/>
          <w:szCs w:val="22"/>
        </w:rPr>
        <w:t>а</w:t>
      </w:r>
      <w:r w:rsidR="0022104F" w:rsidRPr="0022104F">
        <w:rPr>
          <w:sz w:val="22"/>
          <w:szCs w:val="22"/>
        </w:rPr>
        <w:t xml:space="preserve"> –</w:t>
      </w:r>
      <w:r w:rsidR="003838B1" w:rsidRPr="003838B1">
        <w:rPr>
          <w:sz w:val="22"/>
          <w:szCs w:val="22"/>
        </w:rPr>
        <w:t xml:space="preserve"> 8</w:t>
      </w:r>
      <w:r w:rsidR="0022104F" w:rsidRPr="0022104F">
        <w:rPr>
          <w:sz w:val="22"/>
          <w:szCs w:val="22"/>
        </w:rPr>
        <w:t xml:space="preserve"> (</w:t>
      </w:r>
      <w:r w:rsidR="003838B1" w:rsidRPr="003838B1">
        <w:rPr>
          <w:sz w:val="22"/>
          <w:szCs w:val="22"/>
        </w:rPr>
        <w:t>47348</w:t>
      </w:r>
      <w:r w:rsidR="0022104F" w:rsidRPr="0022104F">
        <w:rPr>
          <w:sz w:val="22"/>
          <w:szCs w:val="22"/>
        </w:rPr>
        <w:t xml:space="preserve">) </w:t>
      </w:r>
      <w:r w:rsidR="003838B1" w:rsidRPr="003838B1">
        <w:rPr>
          <w:sz w:val="22"/>
          <w:szCs w:val="22"/>
        </w:rPr>
        <w:t>3</w:t>
      </w:r>
      <w:r w:rsidR="0022104F" w:rsidRPr="0022104F">
        <w:rPr>
          <w:sz w:val="22"/>
          <w:szCs w:val="22"/>
        </w:rPr>
        <w:t>-</w:t>
      </w:r>
      <w:r w:rsidR="003838B1" w:rsidRPr="003838B1">
        <w:rPr>
          <w:sz w:val="22"/>
          <w:szCs w:val="22"/>
        </w:rPr>
        <w:t>94</w:t>
      </w:r>
      <w:r w:rsidR="0022104F" w:rsidRPr="0022104F">
        <w:rPr>
          <w:sz w:val="22"/>
          <w:szCs w:val="22"/>
        </w:rPr>
        <w:t>-</w:t>
      </w:r>
      <w:r w:rsidR="003838B1" w:rsidRPr="003838B1">
        <w:rPr>
          <w:sz w:val="22"/>
          <w:szCs w:val="22"/>
        </w:rPr>
        <w:t>01</w:t>
      </w:r>
      <w:r w:rsidR="0022104F"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 xml:space="preserve">); местонахождение и почтовый адрес – 394018, г. Воронеж, ул. </w:t>
      </w:r>
      <w:proofErr w:type="spellStart"/>
      <w:r w:rsidR="00FB1B64" w:rsidRPr="000F3575">
        <w:rPr>
          <w:bCs/>
          <w:sz w:val="22"/>
          <w:szCs w:val="22"/>
        </w:rPr>
        <w:t>Средне-Московская</w:t>
      </w:r>
      <w:proofErr w:type="spellEnd"/>
      <w:r w:rsidR="00FB1B64" w:rsidRPr="000F3575">
        <w:rPr>
          <w:bCs/>
          <w:sz w:val="22"/>
          <w:szCs w:val="22"/>
        </w:rPr>
        <w:t>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3838B1" w:rsidRDefault="00FB1B64" w:rsidP="0055616E">
      <w:pPr>
        <w:widowControl w:val="0"/>
        <w:tabs>
          <w:tab w:val="left" w:pos="851"/>
        </w:tabs>
        <w:jc w:val="both"/>
        <w:rPr>
          <w:b/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 xml:space="preserve">3. </w:t>
      </w:r>
      <w:r w:rsidR="003838B1">
        <w:rPr>
          <w:b/>
          <w:bCs/>
          <w:sz w:val="22"/>
          <w:szCs w:val="22"/>
        </w:rPr>
        <w:t>Вид и п</w:t>
      </w:r>
      <w:r w:rsidRPr="00E3702A">
        <w:rPr>
          <w:b/>
          <w:bCs/>
          <w:sz w:val="22"/>
          <w:szCs w:val="22"/>
        </w:rPr>
        <w:t>редмет аукциона:</w:t>
      </w:r>
    </w:p>
    <w:p w:rsidR="003838B1" w:rsidRDefault="003838B1" w:rsidP="0055616E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3838B1">
        <w:rPr>
          <w:bCs/>
          <w:sz w:val="22"/>
          <w:szCs w:val="22"/>
        </w:rPr>
        <w:t>Вид аукциона</w:t>
      </w:r>
      <w:r>
        <w:rPr>
          <w:bCs/>
          <w:sz w:val="22"/>
          <w:szCs w:val="22"/>
        </w:rPr>
        <w:t xml:space="preserve"> – открытый по составу участников и по форме подачи предложений.</w:t>
      </w:r>
    </w:p>
    <w:p w:rsidR="003838B1" w:rsidRDefault="003838B1" w:rsidP="0055616E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Предмет аукциона составляет государственное имущество:</w:t>
      </w:r>
    </w:p>
    <w:p w:rsidR="008040E7" w:rsidRPr="0022104F" w:rsidRDefault="003838B1" w:rsidP="003838B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838B1">
        <w:rPr>
          <w:sz w:val="22"/>
          <w:szCs w:val="22"/>
        </w:rPr>
        <w:t>- нежилое помещение ФАП, назначение: нежилое, площадь: 82,1 кв</w:t>
      </w:r>
      <w:proofErr w:type="gramStart"/>
      <w:r w:rsidRPr="003838B1">
        <w:rPr>
          <w:sz w:val="22"/>
          <w:szCs w:val="22"/>
        </w:rPr>
        <w:t>.м</w:t>
      </w:r>
      <w:proofErr w:type="gramEnd"/>
      <w:r w:rsidRPr="003838B1">
        <w:rPr>
          <w:sz w:val="22"/>
          <w:szCs w:val="22"/>
        </w:rPr>
        <w:t xml:space="preserve">, кадастровый номер: 36:09:3500008:97, расположенное по адресу: </w:t>
      </w:r>
      <w:proofErr w:type="gramStart"/>
      <w:r w:rsidRPr="003838B1">
        <w:rPr>
          <w:sz w:val="22"/>
          <w:szCs w:val="22"/>
        </w:rPr>
        <w:t>Воронежская область, р-н Грибановский,                с. Новогольское, ул. Советская, д. 55, пом. 2</w:t>
      </w:r>
      <w:r>
        <w:rPr>
          <w:sz w:val="22"/>
          <w:szCs w:val="22"/>
        </w:rPr>
        <w:t xml:space="preserve"> </w:t>
      </w:r>
      <w:r w:rsidR="003557B3" w:rsidRPr="0022104F">
        <w:rPr>
          <w:sz w:val="22"/>
          <w:szCs w:val="22"/>
        </w:rPr>
        <w:t>(далее – объект).</w:t>
      </w:r>
      <w:proofErr w:type="gramEnd"/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</w:t>
      </w:r>
      <w:r w:rsidR="00FA4632">
        <w:rPr>
          <w:sz w:val="22"/>
          <w:szCs w:val="22"/>
        </w:rPr>
        <w:t xml:space="preserve"> </w:t>
      </w:r>
      <w:r w:rsidR="00FA4632" w:rsidRPr="0022104F">
        <w:rPr>
          <w:sz w:val="22"/>
          <w:szCs w:val="22"/>
        </w:rPr>
        <w:t>БУЗ ВО «</w:t>
      </w:r>
      <w:r w:rsidR="00224295">
        <w:rPr>
          <w:sz w:val="22"/>
          <w:szCs w:val="22"/>
        </w:rPr>
        <w:t>Грибановская</w:t>
      </w:r>
      <w:r w:rsidR="00FA4632" w:rsidRPr="0022104F">
        <w:rPr>
          <w:sz w:val="22"/>
          <w:szCs w:val="22"/>
        </w:rPr>
        <w:t xml:space="preserve"> РБ»</w:t>
      </w:r>
      <w:r w:rsidR="00ED1490" w:rsidRPr="000F3575">
        <w:rPr>
          <w:sz w:val="22"/>
          <w:szCs w:val="22"/>
        </w:rPr>
        <w:t>.</w:t>
      </w:r>
    </w:p>
    <w:p w:rsidR="0022429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–</w:t>
      </w:r>
      <w:r w:rsidR="00224295">
        <w:rPr>
          <w:bCs/>
          <w:sz w:val="22"/>
          <w:szCs w:val="22"/>
        </w:rPr>
        <w:t xml:space="preserve"> лечебное.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594F63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4. </w:t>
      </w:r>
      <w:r w:rsidRPr="00594F63">
        <w:rPr>
          <w:bCs/>
          <w:sz w:val="22"/>
          <w:szCs w:val="22"/>
        </w:rPr>
        <w:t>Начальная</w:t>
      </w:r>
      <w:r w:rsidR="00DF3B02" w:rsidRPr="00594F63">
        <w:rPr>
          <w:bCs/>
          <w:sz w:val="22"/>
          <w:szCs w:val="22"/>
        </w:rPr>
        <w:t xml:space="preserve"> </w:t>
      </w:r>
      <w:r w:rsidRPr="00594F63">
        <w:rPr>
          <w:bCs/>
          <w:sz w:val="22"/>
          <w:szCs w:val="22"/>
        </w:rPr>
        <w:t xml:space="preserve">(минимальная) цена </w:t>
      </w:r>
      <w:r w:rsidR="00F158F2" w:rsidRPr="00594F63">
        <w:rPr>
          <w:bCs/>
          <w:sz w:val="22"/>
          <w:szCs w:val="22"/>
        </w:rPr>
        <w:t>д</w:t>
      </w:r>
      <w:r w:rsidRPr="00594F63">
        <w:rPr>
          <w:bCs/>
          <w:sz w:val="22"/>
          <w:szCs w:val="22"/>
        </w:rPr>
        <w:t xml:space="preserve">оговора </w:t>
      </w:r>
      <w:r w:rsidR="00224295">
        <w:rPr>
          <w:bCs/>
          <w:sz w:val="22"/>
          <w:szCs w:val="22"/>
        </w:rPr>
        <w:t>купли-продажи</w:t>
      </w:r>
      <w:r w:rsidRPr="00594F63">
        <w:rPr>
          <w:bCs/>
          <w:sz w:val="22"/>
          <w:szCs w:val="22"/>
        </w:rPr>
        <w:t xml:space="preserve"> </w:t>
      </w:r>
      <w:r w:rsidR="00224295">
        <w:rPr>
          <w:bCs/>
          <w:sz w:val="22"/>
          <w:szCs w:val="22"/>
        </w:rPr>
        <w:t>без учета</w:t>
      </w:r>
      <w:r w:rsidR="00685EF2" w:rsidRPr="00594F63">
        <w:rPr>
          <w:bCs/>
          <w:sz w:val="22"/>
          <w:szCs w:val="22"/>
        </w:rPr>
        <w:t xml:space="preserve"> НДС </w:t>
      </w:r>
      <w:r w:rsidRPr="00594F63">
        <w:rPr>
          <w:bCs/>
          <w:sz w:val="22"/>
          <w:szCs w:val="22"/>
        </w:rPr>
        <w:t xml:space="preserve">– </w:t>
      </w:r>
      <w:r w:rsidR="00224295">
        <w:rPr>
          <w:bCs/>
          <w:sz w:val="22"/>
          <w:szCs w:val="22"/>
        </w:rPr>
        <w:t>218 000</w:t>
      </w:r>
      <w:r w:rsidR="00594F63" w:rsidRPr="00594F63">
        <w:rPr>
          <w:sz w:val="22"/>
          <w:szCs w:val="22"/>
        </w:rPr>
        <w:t xml:space="preserve"> (</w:t>
      </w:r>
      <w:r w:rsidR="00224295">
        <w:rPr>
          <w:sz w:val="22"/>
          <w:szCs w:val="22"/>
        </w:rPr>
        <w:t>двести восемнадцать тысяч</w:t>
      </w:r>
      <w:r w:rsidR="00594F63" w:rsidRPr="00594F63">
        <w:rPr>
          <w:sz w:val="22"/>
          <w:szCs w:val="22"/>
        </w:rPr>
        <w:t>) рублей 00 копеек.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7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224295">
        <w:rPr>
          <w:bCs/>
          <w:sz w:val="22"/>
          <w:szCs w:val="22"/>
        </w:rPr>
        <w:t>25</w:t>
      </w:r>
      <w:r w:rsidRPr="000F3575">
        <w:rPr>
          <w:bCs/>
          <w:sz w:val="22"/>
          <w:szCs w:val="22"/>
        </w:rPr>
        <w:t>.</w:t>
      </w:r>
      <w:r w:rsidR="0022429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224295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8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224295">
        <w:rPr>
          <w:bCs/>
          <w:sz w:val="22"/>
          <w:szCs w:val="22"/>
        </w:rPr>
        <w:t>25</w:t>
      </w:r>
      <w:r w:rsidRPr="000F3575">
        <w:rPr>
          <w:bCs/>
          <w:sz w:val="22"/>
          <w:szCs w:val="22"/>
        </w:rPr>
        <w:t>.</w:t>
      </w:r>
      <w:r w:rsidR="0022429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224295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proofErr w:type="spellStart"/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proofErr w:type="spellEnd"/>
        <w:r w:rsidRPr="000F3575">
          <w:rPr>
            <w:rStyle w:val="a5"/>
            <w:bCs/>
            <w:sz w:val="22"/>
            <w:szCs w:val="22"/>
          </w:rPr>
          <w:t>.</w:t>
        </w:r>
        <w:proofErr w:type="spellStart"/>
        <w:r w:rsidRPr="000F3575">
          <w:rPr>
            <w:rStyle w:val="a5"/>
            <w:bCs/>
            <w:sz w:val="22"/>
            <w:szCs w:val="22"/>
            <w:lang w:val="en-US"/>
          </w:rPr>
          <w:t>ru</w:t>
        </w:r>
        <w:proofErr w:type="spellEnd"/>
      </w:hyperlink>
      <w:r w:rsidRPr="000F3575">
        <w:rPr>
          <w:bCs/>
          <w:sz w:val="22"/>
          <w:szCs w:val="22"/>
        </w:rPr>
        <w:t xml:space="preserve"> в сети «Интернет» </w:t>
      </w:r>
      <w:r w:rsidR="00224295">
        <w:rPr>
          <w:bCs/>
          <w:sz w:val="22"/>
          <w:szCs w:val="22"/>
        </w:rPr>
        <w:t>25</w:t>
      </w:r>
      <w:r w:rsidRPr="000F3575">
        <w:rPr>
          <w:bCs/>
          <w:sz w:val="22"/>
          <w:szCs w:val="22"/>
        </w:rPr>
        <w:t>.</w:t>
      </w:r>
      <w:r w:rsidR="0022429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224295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322295" w:rsidRDefault="00322295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224295" w:rsidP="00224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322295" w:rsidRDefault="00224295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594F63" w:rsidRPr="000F3575">
              <w:rPr>
                <w:sz w:val="22"/>
                <w:szCs w:val="22"/>
              </w:rPr>
              <w:t xml:space="preserve"> </w:t>
            </w:r>
            <w:r w:rsidR="00322295" w:rsidRPr="000F3575">
              <w:rPr>
                <w:sz w:val="22"/>
                <w:szCs w:val="22"/>
              </w:rPr>
              <w:t xml:space="preserve">отдела подготовки и проведения торгов КУ </w:t>
            </w:r>
            <w:proofErr w:type="gramStart"/>
            <w:r w:rsidR="00322295" w:rsidRPr="000F3575">
              <w:rPr>
                <w:sz w:val="22"/>
                <w:szCs w:val="22"/>
              </w:rPr>
              <w:t>ВО</w:t>
            </w:r>
            <w:proofErr w:type="gramEnd"/>
            <w:r w:rsidR="00322295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83E6A" w:rsidRDefault="00383E6A" w:rsidP="004D6782">
            <w:pPr>
              <w:jc w:val="both"/>
              <w:rPr>
                <w:sz w:val="22"/>
                <w:szCs w:val="22"/>
              </w:rPr>
            </w:pP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Всего на заседании присутствовало </w:t>
      </w:r>
      <w:r w:rsidR="00383E6A">
        <w:rPr>
          <w:sz w:val="22"/>
          <w:szCs w:val="22"/>
        </w:rPr>
        <w:t>4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AC5C26">
        <w:rPr>
          <w:sz w:val="22"/>
          <w:szCs w:val="22"/>
        </w:rPr>
        <w:t>21 декабря</w:t>
      </w:r>
      <w:r w:rsidR="002846F9" w:rsidRPr="000F3575">
        <w:rPr>
          <w:sz w:val="22"/>
          <w:szCs w:val="22"/>
        </w:rPr>
        <w:t xml:space="preserve"> 20</w:t>
      </w:r>
      <w:r w:rsidR="00322295">
        <w:rPr>
          <w:sz w:val="22"/>
          <w:szCs w:val="22"/>
        </w:rPr>
        <w:t>2</w:t>
      </w:r>
      <w:r w:rsidR="00AC5C26">
        <w:rPr>
          <w:sz w:val="22"/>
          <w:szCs w:val="22"/>
        </w:rPr>
        <w:t>2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594F63">
        <w:rPr>
          <w:sz w:val="22"/>
          <w:szCs w:val="22"/>
        </w:rPr>
        <w:t xml:space="preserve"> на аукцион</w:t>
      </w:r>
      <w:r w:rsidR="003B0130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по продаже</w:t>
      </w:r>
      <w:r w:rsidR="00220377" w:rsidRPr="000F3575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государственного</w:t>
      </w:r>
      <w:r w:rsidR="00220377" w:rsidRPr="000F3575">
        <w:rPr>
          <w:sz w:val="22"/>
          <w:szCs w:val="22"/>
        </w:rPr>
        <w:t xml:space="preserve"> имущества</w:t>
      </w:r>
      <w:r w:rsidR="009F0AC0" w:rsidRPr="000F3575">
        <w:rPr>
          <w:sz w:val="22"/>
          <w:szCs w:val="22"/>
        </w:rPr>
        <w:t>:</w:t>
      </w:r>
      <w:r w:rsidR="00AC5C26" w:rsidRPr="00AC5C26">
        <w:rPr>
          <w:sz w:val="22"/>
          <w:szCs w:val="22"/>
        </w:rPr>
        <w:t xml:space="preserve"> </w:t>
      </w:r>
      <w:r w:rsidR="00AC5C26" w:rsidRPr="003838B1">
        <w:rPr>
          <w:sz w:val="22"/>
          <w:szCs w:val="22"/>
        </w:rPr>
        <w:t xml:space="preserve">нежилое помещение ФАП, назначение: нежилое, площадь: </w:t>
      </w:r>
      <w:r w:rsidR="00AC5C26">
        <w:rPr>
          <w:sz w:val="22"/>
          <w:szCs w:val="22"/>
        </w:rPr>
        <w:t xml:space="preserve">           </w:t>
      </w:r>
      <w:r w:rsidR="00AC5C26" w:rsidRPr="003838B1">
        <w:rPr>
          <w:sz w:val="22"/>
          <w:szCs w:val="22"/>
        </w:rPr>
        <w:t>82,1 кв</w:t>
      </w:r>
      <w:proofErr w:type="gramStart"/>
      <w:r w:rsidR="00AC5C26" w:rsidRPr="003838B1">
        <w:rPr>
          <w:sz w:val="22"/>
          <w:szCs w:val="22"/>
        </w:rPr>
        <w:t>.м</w:t>
      </w:r>
      <w:proofErr w:type="gramEnd"/>
      <w:r w:rsidR="00AC5C26" w:rsidRPr="003838B1">
        <w:rPr>
          <w:sz w:val="22"/>
          <w:szCs w:val="22"/>
        </w:rPr>
        <w:t xml:space="preserve">, кадастровый номер: 36:09:3500008:97, расположенное по адресу: Воронежская область, </w:t>
      </w:r>
      <w:r w:rsidR="00AC5C26" w:rsidRPr="00444580">
        <w:rPr>
          <w:sz w:val="22"/>
          <w:szCs w:val="22"/>
        </w:rPr>
        <w:t>р-н Грибановский, с. Новогольское, ул. Советская, д. 55, пом. 2</w:t>
      </w:r>
      <w:r w:rsidR="00220377" w:rsidRPr="00444580">
        <w:rPr>
          <w:sz w:val="22"/>
          <w:szCs w:val="22"/>
        </w:rPr>
        <w:t>,</w:t>
      </w:r>
      <w:r w:rsidR="009149A7" w:rsidRPr="00444580">
        <w:rPr>
          <w:sz w:val="22"/>
          <w:szCs w:val="22"/>
        </w:rPr>
        <w:t xml:space="preserve"> </w:t>
      </w:r>
      <w:r w:rsidR="003B7BCF" w:rsidRPr="00444580">
        <w:rPr>
          <w:sz w:val="22"/>
          <w:szCs w:val="22"/>
        </w:rPr>
        <w:t xml:space="preserve">поступила и зарегистрирована 1 (одна) заявка от </w:t>
      </w:r>
      <w:r w:rsidR="00AC5C26" w:rsidRPr="00444580">
        <w:rPr>
          <w:sz w:val="22"/>
          <w:szCs w:val="22"/>
        </w:rPr>
        <w:t>физического</w:t>
      </w:r>
      <w:r w:rsidR="00322295" w:rsidRPr="00444580">
        <w:rPr>
          <w:sz w:val="22"/>
          <w:szCs w:val="22"/>
        </w:rPr>
        <w:t xml:space="preserve"> лица</w:t>
      </w:r>
      <w:r w:rsidR="003B7BCF" w:rsidRPr="00444580">
        <w:rPr>
          <w:sz w:val="22"/>
          <w:szCs w:val="22"/>
        </w:rPr>
        <w:t>:</w:t>
      </w:r>
    </w:p>
    <w:p w:rsidR="00383E6A" w:rsidRDefault="00383E6A" w:rsidP="00202C7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908"/>
        <w:gridCol w:w="5918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AC5C26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AC5C26">
              <w:rPr>
                <w:sz w:val="22"/>
                <w:szCs w:val="22"/>
              </w:rPr>
              <w:t>329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5" w:rsidRDefault="00AC5C26" w:rsidP="00A06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Ширинкина Светлана Александровна</w:t>
            </w:r>
          </w:p>
          <w:p w:rsidR="00AC5C26" w:rsidRPr="000F3575" w:rsidRDefault="00AC5C26" w:rsidP="00A063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6782" w:rsidRDefault="004D6782" w:rsidP="008E13D9">
      <w:pPr>
        <w:ind w:firstLine="720"/>
        <w:jc w:val="both"/>
        <w:rPr>
          <w:sz w:val="22"/>
          <w:szCs w:val="22"/>
        </w:rPr>
      </w:pPr>
    </w:p>
    <w:p w:rsidR="00B94211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В комиссию по проведению аукциона представлена выписка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</w:t>
      </w:r>
      <w:r w:rsidR="004E2F81">
        <w:rPr>
          <w:sz w:val="22"/>
          <w:szCs w:val="22"/>
        </w:rPr>
        <w:t xml:space="preserve">имущества Воронежской области». </w:t>
      </w:r>
      <w:r w:rsidRPr="000F3575">
        <w:rPr>
          <w:sz w:val="22"/>
          <w:szCs w:val="22"/>
        </w:rPr>
        <w:t xml:space="preserve">На основании представленной выписки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установленного задатка в установленный срок.</w:t>
      </w:r>
    </w:p>
    <w:p w:rsidR="00B94211" w:rsidRDefault="00B94211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AC5C26">
        <w:rPr>
          <w:sz w:val="22"/>
          <w:szCs w:val="22"/>
        </w:rPr>
        <w:t>21</w:t>
      </w:r>
      <w:r w:rsidR="008E13D9" w:rsidRPr="000F3575">
        <w:rPr>
          <w:sz w:val="22"/>
          <w:szCs w:val="22"/>
        </w:rPr>
        <w:t>.</w:t>
      </w:r>
      <w:r w:rsidR="00AC5C26">
        <w:rPr>
          <w:sz w:val="22"/>
          <w:szCs w:val="22"/>
        </w:rPr>
        <w:t>12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AC5C26">
        <w:rPr>
          <w:sz w:val="22"/>
          <w:szCs w:val="22"/>
        </w:rPr>
        <w:t>2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B94211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>Аукционная комиссия, руководствуясь Федеральным законом от 26 июля 2006 г.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2010 г.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3B0130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по продаже</w:t>
      </w:r>
      <w:r w:rsidR="00AC5C26" w:rsidRPr="000F3575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государственного</w:t>
      </w:r>
      <w:r w:rsidR="00AC5C26" w:rsidRPr="000F3575">
        <w:rPr>
          <w:sz w:val="22"/>
          <w:szCs w:val="22"/>
        </w:rPr>
        <w:t xml:space="preserve"> имущества:</w:t>
      </w:r>
      <w:r w:rsidR="00AC5C26" w:rsidRPr="00AC5C26">
        <w:rPr>
          <w:sz w:val="22"/>
          <w:szCs w:val="22"/>
        </w:rPr>
        <w:t xml:space="preserve"> </w:t>
      </w:r>
      <w:r w:rsidR="00AC5C26" w:rsidRPr="003838B1">
        <w:rPr>
          <w:sz w:val="22"/>
          <w:szCs w:val="22"/>
        </w:rPr>
        <w:t>нежилое помещение ФАП, назначение: нежилое, площадь: 82,1 кв</w:t>
      </w:r>
      <w:proofErr w:type="gramStart"/>
      <w:r w:rsidR="00AC5C26" w:rsidRPr="003838B1">
        <w:rPr>
          <w:sz w:val="22"/>
          <w:szCs w:val="22"/>
        </w:rPr>
        <w:t>.м</w:t>
      </w:r>
      <w:proofErr w:type="gramEnd"/>
      <w:r w:rsidR="00AC5C26" w:rsidRPr="003838B1">
        <w:rPr>
          <w:sz w:val="22"/>
          <w:szCs w:val="22"/>
        </w:rPr>
        <w:t>, кадастровый номер: 36:09:3500008:97, расположенное по адресу: Воронежская область, р-н Грибановский,</w:t>
      </w:r>
      <w:r w:rsidR="00AC5C26">
        <w:rPr>
          <w:sz w:val="22"/>
          <w:szCs w:val="22"/>
        </w:rPr>
        <w:t xml:space="preserve">       </w:t>
      </w:r>
      <w:r w:rsidR="00AC5C26" w:rsidRPr="003838B1">
        <w:rPr>
          <w:sz w:val="22"/>
          <w:szCs w:val="22"/>
        </w:rPr>
        <w:t xml:space="preserve"> с. Новогольское, ул. Советская, д. 55, пом. 2</w:t>
      </w:r>
      <w:r w:rsidR="003B7BCF" w:rsidRPr="000F3575">
        <w:rPr>
          <w:bCs/>
          <w:sz w:val="22"/>
          <w:szCs w:val="22"/>
        </w:rPr>
        <w:t>, следующего заявителя:</w:t>
      </w:r>
    </w:p>
    <w:p w:rsidR="00383E6A" w:rsidRDefault="00383E6A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908"/>
        <w:gridCol w:w="5918"/>
      </w:tblGrid>
      <w:tr w:rsidR="004E2F81" w:rsidRPr="000F3575" w:rsidTr="004E2F81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81" w:rsidRPr="000F3575" w:rsidRDefault="004E2F81" w:rsidP="004E2F8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81" w:rsidRPr="000F3575" w:rsidRDefault="004E2F81" w:rsidP="004E2F81">
            <w:pPr>
              <w:jc w:val="center"/>
              <w:rPr>
                <w:sz w:val="22"/>
                <w:szCs w:val="22"/>
              </w:rPr>
            </w:pPr>
          </w:p>
          <w:p w:rsidR="004E2F81" w:rsidRPr="000F3575" w:rsidRDefault="004E2F81" w:rsidP="004E2F8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81" w:rsidRPr="000F3575" w:rsidRDefault="004E2F81" w:rsidP="004E2F8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AC5C26" w:rsidRPr="000F3575" w:rsidTr="004E2F81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6" w:rsidRPr="000F3575" w:rsidRDefault="00AC5C26" w:rsidP="004E2F8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6" w:rsidRPr="000F3575" w:rsidRDefault="00AC5C26" w:rsidP="00F70DC3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329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6" w:rsidRDefault="00AC5C26" w:rsidP="00F70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Ширинкина Светлана Александровна</w:t>
            </w:r>
          </w:p>
          <w:p w:rsidR="00AC5C26" w:rsidRPr="000F3575" w:rsidRDefault="00AC5C26" w:rsidP="00F70D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4E2F81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по продаже</w:t>
      </w:r>
      <w:r w:rsidR="00AC5C26" w:rsidRPr="000F3575">
        <w:rPr>
          <w:sz w:val="22"/>
          <w:szCs w:val="22"/>
        </w:rPr>
        <w:t xml:space="preserve"> </w:t>
      </w:r>
      <w:r w:rsidR="00AC5C26">
        <w:rPr>
          <w:sz w:val="22"/>
          <w:szCs w:val="22"/>
        </w:rPr>
        <w:t>государственного</w:t>
      </w:r>
      <w:r w:rsidR="00AC5C26" w:rsidRPr="000F3575">
        <w:rPr>
          <w:sz w:val="22"/>
          <w:szCs w:val="22"/>
        </w:rPr>
        <w:t xml:space="preserve"> имущества:</w:t>
      </w:r>
      <w:r w:rsidR="00AC5C26" w:rsidRPr="00AC5C26">
        <w:rPr>
          <w:sz w:val="22"/>
          <w:szCs w:val="22"/>
        </w:rPr>
        <w:t xml:space="preserve"> </w:t>
      </w:r>
      <w:r w:rsidR="00AC5C26" w:rsidRPr="003838B1">
        <w:rPr>
          <w:sz w:val="22"/>
          <w:szCs w:val="22"/>
        </w:rPr>
        <w:t>нежилое помещение ФАП, назначение: нежилое, площадь: 82,1 кв</w:t>
      </w:r>
      <w:proofErr w:type="gramStart"/>
      <w:r w:rsidR="00AC5C26" w:rsidRPr="003838B1">
        <w:rPr>
          <w:sz w:val="22"/>
          <w:szCs w:val="22"/>
        </w:rPr>
        <w:t>.м</w:t>
      </w:r>
      <w:proofErr w:type="gramEnd"/>
      <w:r w:rsidR="00AC5C26" w:rsidRPr="003838B1">
        <w:rPr>
          <w:sz w:val="22"/>
          <w:szCs w:val="22"/>
        </w:rPr>
        <w:t>, кадастровый номер: 36:09:3500008:97, расположенное по адресу: Воронежская область, р-н Грибановский,</w:t>
      </w:r>
      <w:r w:rsidR="00AC5C26">
        <w:rPr>
          <w:sz w:val="22"/>
          <w:szCs w:val="22"/>
        </w:rPr>
        <w:t xml:space="preserve">                    </w:t>
      </w:r>
      <w:r w:rsidR="00AC5C26" w:rsidRPr="003838B1">
        <w:rPr>
          <w:sz w:val="22"/>
          <w:szCs w:val="22"/>
        </w:rPr>
        <w:t xml:space="preserve"> с. Новогольское, ул. Советская, д. 55, пом. 2</w:t>
      </w:r>
      <w:r w:rsidR="003B7BCF" w:rsidRPr="000F3575">
        <w:rPr>
          <w:bCs/>
          <w:sz w:val="22"/>
          <w:szCs w:val="22"/>
        </w:rPr>
        <w:t>,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</w:p>
    <w:p w:rsidR="009F0AC0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383E6A" w:rsidRDefault="00383E6A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383E6A" w:rsidRDefault="00383E6A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383E6A" w:rsidRDefault="00383E6A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D14413" w:rsidRDefault="00D14413" w:rsidP="00D144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Протокол </w:t>
      </w:r>
      <w:r w:rsidRPr="0045138F">
        <w:rPr>
          <w:sz w:val="22"/>
          <w:szCs w:val="22"/>
        </w:rPr>
        <w:t xml:space="preserve">составлен в </w:t>
      </w:r>
      <w:r>
        <w:rPr>
          <w:sz w:val="22"/>
          <w:szCs w:val="22"/>
        </w:rPr>
        <w:t>4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четырех</w:t>
      </w:r>
      <w:r w:rsidRPr="0045138F">
        <w:rPr>
          <w:sz w:val="22"/>
          <w:szCs w:val="22"/>
        </w:rPr>
        <w:t xml:space="preserve">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</w:t>
      </w:r>
      <w:r w:rsidRPr="0045138F">
        <w:rPr>
          <w:sz w:val="22"/>
          <w:szCs w:val="22"/>
        </w:rPr>
        <w:t>, 1 экземпляр победителю аукциона</w:t>
      </w:r>
      <w:r>
        <w:rPr>
          <w:sz w:val="22"/>
          <w:szCs w:val="22"/>
        </w:rPr>
        <w:t xml:space="preserve">, </w:t>
      </w:r>
      <w:r w:rsidRPr="0045138F">
        <w:rPr>
          <w:sz w:val="22"/>
          <w:szCs w:val="22"/>
        </w:rPr>
        <w:t>1 экземпляр органу по государственной регистрации прав на недвижимое имущество)</w:t>
      </w:r>
      <w:r>
        <w:rPr>
          <w:sz w:val="22"/>
          <w:szCs w:val="22"/>
        </w:rPr>
        <w:t>.</w:t>
      </w:r>
    </w:p>
    <w:p w:rsidR="00CA7B62" w:rsidRDefault="00CA7B62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Default="00C708C2" w:rsidP="00837745">
      <w:pPr>
        <w:ind w:firstLine="720"/>
        <w:jc w:val="both"/>
        <w:rPr>
          <w:sz w:val="22"/>
          <w:szCs w:val="22"/>
        </w:rPr>
      </w:pPr>
    </w:p>
    <w:p w:rsidR="004E2F81" w:rsidRPr="000F3575" w:rsidRDefault="004E2F81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220377" w:rsidRDefault="00220377">
      <w:pPr>
        <w:jc w:val="both"/>
        <w:rPr>
          <w:sz w:val="22"/>
          <w:szCs w:val="22"/>
        </w:rPr>
      </w:pPr>
    </w:p>
    <w:p w:rsidR="00D14413" w:rsidRDefault="00D1441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14413" w:rsidRPr="000F3575" w:rsidRDefault="00D14413">
      <w:pPr>
        <w:jc w:val="both"/>
        <w:rPr>
          <w:sz w:val="22"/>
          <w:szCs w:val="22"/>
        </w:rPr>
      </w:pPr>
    </w:p>
    <w:p w:rsidR="00FB4443" w:rsidRPr="000F3575" w:rsidRDefault="00E02C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  <w:t>_______________</w:t>
      </w:r>
    </w:p>
    <w:p w:rsidR="00FB4443" w:rsidRDefault="00FB4443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F87D4E" w:rsidRPr="000F3575" w:rsidRDefault="00D1441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87D4E" w:rsidRPr="000F3575">
        <w:rPr>
          <w:sz w:val="22"/>
          <w:szCs w:val="22"/>
        </w:rPr>
        <w:tab/>
      </w:r>
      <w:r w:rsidR="00F87D4E" w:rsidRPr="000F3575">
        <w:rPr>
          <w:sz w:val="22"/>
          <w:szCs w:val="22"/>
        </w:rPr>
        <w:tab/>
      </w:r>
      <w:r w:rsidR="00F87D4E" w:rsidRPr="000F3575">
        <w:rPr>
          <w:sz w:val="22"/>
          <w:szCs w:val="22"/>
        </w:rPr>
        <w:tab/>
        <w:t>_______________</w:t>
      </w:r>
      <w:bookmarkStart w:id="0" w:name="_GoBack"/>
      <w:bookmarkEnd w:id="0"/>
    </w:p>
    <w:sectPr w:rsidR="00F87D4E" w:rsidRPr="000F3575" w:rsidSect="004E2F81">
      <w:footerReference w:type="default" r:id="rId10"/>
      <w:pgSz w:w="11906" w:h="16838"/>
      <w:pgMar w:top="1134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93" w:rsidRDefault="00E36993" w:rsidP="001B51E1">
      <w:r>
        <w:separator/>
      </w:r>
    </w:p>
  </w:endnote>
  <w:endnote w:type="continuationSeparator" w:id="0">
    <w:p w:rsidR="00E36993" w:rsidRDefault="00E36993" w:rsidP="001B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93" w:rsidRDefault="00E36993" w:rsidP="001B51E1">
      <w:r>
        <w:separator/>
      </w:r>
    </w:p>
  </w:footnote>
  <w:footnote w:type="continuationSeparator" w:id="0">
    <w:p w:rsidR="00E36993" w:rsidRDefault="00E36993" w:rsidP="001B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86F"/>
    <w:rsid w:val="00005A1C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6068"/>
    <w:rsid w:val="000F3575"/>
    <w:rsid w:val="00115AB9"/>
    <w:rsid w:val="00122318"/>
    <w:rsid w:val="00124747"/>
    <w:rsid w:val="001249F1"/>
    <w:rsid w:val="001256D2"/>
    <w:rsid w:val="00127FC6"/>
    <w:rsid w:val="00143BF4"/>
    <w:rsid w:val="00144E05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838B1"/>
    <w:rsid w:val="00383E6A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7483"/>
    <w:rsid w:val="004D1702"/>
    <w:rsid w:val="004D6782"/>
    <w:rsid w:val="004E2F81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F1F"/>
    <w:rsid w:val="005B3BED"/>
    <w:rsid w:val="005C1429"/>
    <w:rsid w:val="005E4376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B27EE"/>
    <w:rsid w:val="006B3725"/>
    <w:rsid w:val="006B7D42"/>
    <w:rsid w:val="006C5CB4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B3463"/>
    <w:rsid w:val="007D0906"/>
    <w:rsid w:val="007E0734"/>
    <w:rsid w:val="007E20D1"/>
    <w:rsid w:val="007E5587"/>
    <w:rsid w:val="008040E7"/>
    <w:rsid w:val="00811680"/>
    <w:rsid w:val="00811F86"/>
    <w:rsid w:val="008176A3"/>
    <w:rsid w:val="00837745"/>
    <w:rsid w:val="008409DD"/>
    <w:rsid w:val="008473A2"/>
    <w:rsid w:val="008539C8"/>
    <w:rsid w:val="00863633"/>
    <w:rsid w:val="00863B64"/>
    <w:rsid w:val="008644B8"/>
    <w:rsid w:val="008827F2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9A7"/>
    <w:rsid w:val="00914EA9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B025E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36BC1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5150"/>
    <w:rsid w:val="00C91073"/>
    <w:rsid w:val="00C91F6F"/>
    <w:rsid w:val="00CA1845"/>
    <w:rsid w:val="00CA5F2E"/>
    <w:rsid w:val="00CA7B62"/>
    <w:rsid w:val="00CB54D1"/>
    <w:rsid w:val="00CD22D3"/>
    <w:rsid w:val="00CF52A6"/>
    <w:rsid w:val="00CF662E"/>
    <w:rsid w:val="00D14413"/>
    <w:rsid w:val="00D21B96"/>
    <w:rsid w:val="00D2595C"/>
    <w:rsid w:val="00D318BF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2CFA"/>
    <w:rsid w:val="00F43871"/>
    <w:rsid w:val="00F506F4"/>
    <w:rsid w:val="00F5121D"/>
    <w:rsid w:val="00F77A90"/>
    <w:rsid w:val="00F86554"/>
    <w:rsid w:val="00F87A9A"/>
    <w:rsid w:val="00F87D4E"/>
    <w:rsid w:val="00FA4632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6541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RaxmaninaEU</cp:lastModifiedBy>
  <cp:revision>2</cp:revision>
  <cp:lastPrinted>2022-12-22T10:50:00Z</cp:lastPrinted>
  <dcterms:created xsi:type="dcterms:W3CDTF">2022-12-26T05:57:00Z</dcterms:created>
  <dcterms:modified xsi:type="dcterms:W3CDTF">2022-12-26T05:57:00Z</dcterms:modified>
</cp:coreProperties>
</file>