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65" w:rsidRPr="004A147F" w:rsidRDefault="00CF5D65" w:rsidP="00CF5D65">
      <w:pPr>
        <w:rPr>
          <w:b/>
        </w:rPr>
      </w:pPr>
    </w:p>
    <w:p w:rsidR="007128DF" w:rsidRPr="004A147F" w:rsidRDefault="007128DF" w:rsidP="007128DF">
      <w:pPr>
        <w:jc w:val="center"/>
        <w:rPr>
          <w:b/>
        </w:rPr>
      </w:pPr>
      <w:r w:rsidRPr="004A147F">
        <w:rPr>
          <w:b/>
        </w:rPr>
        <w:t>ИНФОРМАЦИОННОЕ СООБЩЕНИЕ</w:t>
      </w:r>
    </w:p>
    <w:p w:rsidR="007128DF" w:rsidRPr="004A147F" w:rsidRDefault="007128DF" w:rsidP="007128DF">
      <w:pPr>
        <w:jc w:val="center"/>
        <w:rPr>
          <w:b/>
        </w:rPr>
      </w:pPr>
    </w:p>
    <w:p w:rsidR="007128DF" w:rsidRPr="004A147F" w:rsidRDefault="007128DF" w:rsidP="007128DF">
      <w:pPr>
        <w:jc w:val="right"/>
        <w:rPr>
          <w:b/>
        </w:rPr>
      </w:pPr>
      <w:r w:rsidRPr="004A147F">
        <w:rPr>
          <w:b/>
        </w:rPr>
        <w:t>Р</w:t>
      </w:r>
      <w:r w:rsidR="0092367A">
        <w:rPr>
          <w:b/>
        </w:rPr>
        <w:t>еестровый номер торгов 2015 - 63</w:t>
      </w:r>
    </w:p>
    <w:p w:rsidR="007128DF" w:rsidRPr="004A147F" w:rsidRDefault="007128DF" w:rsidP="007128DF">
      <w:pPr>
        <w:rPr>
          <w:b/>
        </w:rPr>
      </w:pPr>
    </w:p>
    <w:p w:rsidR="00197789" w:rsidRPr="004A147F" w:rsidRDefault="00197789" w:rsidP="00197789">
      <w:pPr>
        <w:pStyle w:val="1"/>
        <w:jc w:val="center"/>
        <w:rPr>
          <w:b/>
          <w:sz w:val="24"/>
          <w:szCs w:val="24"/>
        </w:rPr>
      </w:pPr>
      <w:r w:rsidRPr="004A147F">
        <w:rPr>
          <w:b/>
          <w:sz w:val="24"/>
          <w:szCs w:val="24"/>
        </w:rPr>
        <w:t xml:space="preserve">Приказ департамента имущественных и земельных отношений Воронежской области от 29.06.2015 № 1079 «О </w:t>
      </w:r>
      <w:proofErr w:type="gramStart"/>
      <w:r w:rsidRPr="004A147F">
        <w:rPr>
          <w:b/>
          <w:sz w:val="24"/>
          <w:szCs w:val="24"/>
        </w:rPr>
        <w:t>решении</w:t>
      </w:r>
      <w:proofErr w:type="gramEnd"/>
      <w:r w:rsidRPr="004A147F">
        <w:rPr>
          <w:b/>
          <w:sz w:val="24"/>
          <w:szCs w:val="24"/>
        </w:rPr>
        <w:t xml:space="preserve"> об условиях приватизации пакета акций ОАО «ЦНКС» посредством публичного предложения»</w:t>
      </w:r>
    </w:p>
    <w:p w:rsidR="00197789" w:rsidRPr="004A147F" w:rsidRDefault="00197789" w:rsidP="00197789"/>
    <w:p w:rsidR="00197789" w:rsidRPr="004A147F" w:rsidRDefault="00197789" w:rsidP="00197789">
      <w:pPr>
        <w:pStyle w:val="11"/>
        <w:ind w:firstLine="708"/>
        <w:jc w:val="both"/>
        <w:rPr>
          <w:sz w:val="24"/>
          <w:szCs w:val="24"/>
        </w:rPr>
      </w:pPr>
      <w:proofErr w:type="gramStart"/>
      <w:r w:rsidRPr="004A147F">
        <w:rPr>
          <w:sz w:val="24"/>
          <w:szCs w:val="24"/>
        </w:rPr>
        <w:t>В соответствии с Федеральным законом от 21.12.2001 № 178-ФЗ «О приватизации государственного и муниципального  имущества», Законом Воронежской области от 27.05.2011 № 72-ОЗ «О прогнозном  плане (программе) приватизации государственного имущества Воронежской области на 2011-2015 годы и признании утратившими силу отдельных законодательных актов Воронежской области в сфере приватизации», в связи с признанием аукциона по продаже пакета акций несостоявшимся (протокол заседания комиссии о признании претендентов</w:t>
      </w:r>
      <w:proofErr w:type="gramEnd"/>
      <w:r w:rsidRPr="004A147F">
        <w:rPr>
          <w:sz w:val="24"/>
          <w:szCs w:val="24"/>
        </w:rPr>
        <w:t xml:space="preserve"> участниками аукциона от 12.05.2015 № 278),</w:t>
      </w:r>
    </w:p>
    <w:p w:rsidR="00197789" w:rsidRPr="004A147F" w:rsidRDefault="00197789" w:rsidP="00197789">
      <w:pPr>
        <w:ind w:firstLine="708"/>
        <w:jc w:val="both"/>
      </w:pPr>
      <w:proofErr w:type="spellStart"/>
      <w:proofErr w:type="gramStart"/>
      <w:r w:rsidRPr="004A147F">
        <w:t>п</w:t>
      </w:r>
      <w:proofErr w:type="spellEnd"/>
      <w:proofErr w:type="gramEnd"/>
      <w:r w:rsidRPr="004A147F">
        <w:t xml:space="preserve"> </w:t>
      </w:r>
      <w:proofErr w:type="spellStart"/>
      <w:r w:rsidRPr="004A147F">
        <w:t>р</w:t>
      </w:r>
      <w:proofErr w:type="spellEnd"/>
      <w:r w:rsidRPr="004A147F">
        <w:t xml:space="preserve"> и к а </w:t>
      </w:r>
      <w:proofErr w:type="spellStart"/>
      <w:r w:rsidRPr="004A147F">
        <w:t>з</w:t>
      </w:r>
      <w:proofErr w:type="spellEnd"/>
      <w:r w:rsidRPr="004A147F">
        <w:t xml:space="preserve"> </w:t>
      </w:r>
      <w:proofErr w:type="spellStart"/>
      <w:r w:rsidRPr="004A147F">
        <w:t>ы</w:t>
      </w:r>
      <w:proofErr w:type="spellEnd"/>
      <w:r w:rsidRPr="004A147F">
        <w:t xml:space="preserve"> в а ю: </w:t>
      </w:r>
    </w:p>
    <w:p w:rsidR="00197789" w:rsidRPr="004A147F" w:rsidRDefault="00197789" w:rsidP="00197789">
      <w:pPr>
        <w:pStyle w:val="a3"/>
        <w:tabs>
          <w:tab w:val="left" w:pos="0"/>
          <w:tab w:val="left" w:pos="851"/>
        </w:tabs>
        <w:ind w:firstLine="709"/>
        <w:rPr>
          <w:sz w:val="24"/>
        </w:rPr>
      </w:pPr>
      <w:r w:rsidRPr="004A147F">
        <w:rPr>
          <w:sz w:val="24"/>
        </w:rPr>
        <w:t>1. Продать посредством публичного предложения обыкновенные именные акции открытого акционерного общества «Центр нормативов и качества строительства» (далее – ОАО «ЦНКС») в количестве 1 543 штук номинальной стоимостью 1 000 рублей каждая, государственный  регистрационный номер выпуска 1-01-43839-А, что составляет 100 % уставного капитала ОАО «ЦНКС», принадлежащие на праве собственности Воронежской области.</w:t>
      </w:r>
    </w:p>
    <w:p w:rsidR="00197789" w:rsidRPr="004A147F" w:rsidRDefault="00197789" w:rsidP="00197789">
      <w:pPr>
        <w:pStyle w:val="a3"/>
        <w:tabs>
          <w:tab w:val="left" w:pos="0"/>
          <w:tab w:val="left" w:pos="851"/>
        </w:tabs>
        <w:ind w:firstLine="709"/>
        <w:rPr>
          <w:sz w:val="24"/>
        </w:rPr>
      </w:pPr>
      <w:r w:rsidRPr="004A147F">
        <w:rPr>
          <w:sz w:val="24"/>
        </w:rPr>
        <w:t>2. Установить для продажи посредством публичного предложения:</w:t>
      </w:r>
    </w:p>
    <w:p w:rsidR="00197789" w:rsidRPr="004A147F" w:rsidRDefault="00197789" w:rsidP="00197789">
      <w:pPr>
        <w:pStyle w:val="a3"/>
        <w:tabs>
          <w:tab w:val="left" w:pos="0"/>
          <w:tab w:val="left" w:pos="851"/>
        </w:tabs>
        <w:ind w:firstLine="709"/>
        <w:rPr>
          <w:sz w:val="24"/>
        </w:rPr>
      </w:pPr>
      <w:r w:rsidRPr="004A147F">
        <w:rPr>
          <w:sz w:val="24"/>
        </w:rPr>
        <w:t>- начальную цену продажи акций (цену первоначального предложения) равной начальной цене, указанной в информационном сообщении о продаже на аукционе, который был признан несостоявшимся, в размере 1 506 750 (один миллион пятьсот шесть тысяч семьсот пятьдесят) рублей 00 копеек (без НДС);</w:t>
      </w:r>
    </w:p>
    <w:p w:rsidR="00197789" w:rsidRPr="004A147F" w:rsidRDefault="00197789" w:rsidP="00197789">
      <w:pPr>
        <w:pStyle w:val="a3"/>
        <w:tabs>
          <w:tab w:val="left" w:pos="0"/>
          <w:tab w:val="left" w:pos="851"/>
        </w:tabs>
        <w:ind w:firstLine="709"/>
        <w:rPr>
          <w:sz w:val="24"/>
        </w:rPr>
      </w:pPr>
      <w:r w:rsidRPr="004A147F">
        <w:rPr>
          <w:sz w:val="24"/>
        </w:rPr>
        <w:t>- задаток в размере 10 процентов начальной цены;</w:t>
      </w:r>
    </w:p>
    <w:p w:rsidR="00197789" w:rsidRPr="004A147F" w:rsidRDefault="00197789" w:rsidP="00197789">
      <w:pPr>
        <w:pStyle w:val="a3"/>
        <w:tabs>
          <w:tab w:val="left" w:pos="0"/>
          <w:tab w:val="left" w:pos="851"/>
        </w:tabs>
        <w:ind w:firstLine="709"/>
        <w:rPr>
          <w:sz w:val="24"/>
        </w:rPr>
      </w:pPr>
      <w:r w:rsidRPr="004A147F">
        <w:rPr>
          <w:sz w:val="24"/>
        </w:rPr>
        <w:t>- величину снижения цены первоначального предложения («шаг понижения») в размере 10 процентов начальной цены;</w:t>
      </w:r>
    </w:p>
    <w:p w:rsidR="00197789" w:rsidRPr="004A147F" w:rsidRDefault="00197789" w:rsidP="00197789">
      <w:pPr>
        <w:pStyle w:val="a3"/>
        <w:tabs>
          <w:tab w:val="left" w:pos="0"/>
          <w:tab w:val="left" w:pos="851"/>
        </w:tabs>
        <w:ind w:firstLine="709"/>
        <w:rPr>
          <w:sz w:val="24"/>
        </w:rPr>
      </w:pPr>
      <w:r w:rsidRPr="004A147F">
        <w:rPr>
          <w:sz w:val="24"/>
        </w:rPr>
        <w:t>- минимальную цену предложения, по которой могут быть проданы акции  (цену отсечения) равной 50 процентам начальной цены, указанной в информационном сообщении о продаже на аукционе, который был признан несостоявшимся, в размере 753 375 (семьсот пятьдесят три тысячи триста семьдесят пять) рублей 00 копеек (без НДС).</w:t>
      </w:r>
    </w:p>
    <w:p w:rsidR="00197789" w:rsidRPr="004A147F" w:rsidRDefault="00197789" w:rsidP="00197789">
      <w:pPr>
        <w:pStyle w:val="a3"/>
        <w:tabs>
          <w:tab w:val="left" w:pos="0"/>
          <w:tab w:val="left" w:pos="851"/>
        </w:tabs>
        <w:ind w:firstLine="709"/>
        <w:rPr>
          <w:sz w:val="24"/>
        </w:rPr>
      </w:pPr>
      <w:r w:rsidRPr="004A147F">
        <w:rPr>
          <w:sz w:val="24"/>
        </w:rPr>
        <w:t xml:space="preserve">3. </w:t>
      </w:r>
      <w:proofErr w:type="gramStart"/>
      <w:r w:rsidRPr="004A147F">
        <w:rPr>
          <w:sz w:val="24"/>
        </w:rPr>
        <w:t>Для проведения аукциона с участниками продажи посредством публичного предложения в случае, если несколько участников продажи подтвердят цену первоначального предложения или цену предложения, сложившуюся на одном из «шагов понижения», установить величину повышения цены («шаг аукциона») равной 10 процентам от «шага понижения» в размере 15 067 (пятнадцать тысяч шестьдесят семь) рублей 50 копеек.</w:t>
      </w:r>
      <w:proofErr w:type="gramEnd"/>
    </w:p>
    <w:p w:rsidR="00197789" w:rsidRPr="004A147F" w:rsidRDefault="00197789" w:rsidP="00197789">
      <w:pPr>
        <w:pStyle w:val="a3"/>
        <w:tabs>
          <w:tab w:val="left" w:pos="0"/>
          <w:tab w:val="left" w:pos="851"/>
        </w:tabs>
        <w:ind w:firstLine="709"/>
        <w:rPr>
          <w:sz w:val="24"/>
        </w:rPr>
      </w:pPr>
      <w:r w:rsidRPr="004A147F">
        <w:rPr>
          <w:sz w:val="24"/>
        </w:rPr>
        <w:t>4. Поручить казенному учреждению Воронежской области «Фонд государственного имущества»  осуществить продажу (приватизацию) имущества,  указанного в пункте 1 настоящего приказа, посредством публичного предложения.</w:t>
      </w:r>
    </w:p>
    <w:p w:rsidR="00197789" w:rsidRPr="004A147F" w:rsidRDefault="00197789" w:rsidP="00197789">
      <w:pPr>
        <w:pStyle w:val="a3"/>
        <w:tabs>
          <w:tab w:val="left" w:pos="0"/>
          <w:tab w:val="left" w:pos="851"/>
        </w:tabs>
        <w:ind w:firstLine="709"/>
        <w:rPr>
          <w:sz w:val="24"/>
        </w:rPr>
      </w:pPr>
      <w:r w:rsidRPr="004A147F">
        <w:rPr>
          <w:sz w:val="24"/>
        </w:rPr>
        <w:t>5. Отделу бухгалтерского учета и отчетности (Черных) после продажи акций ОАО «ЦНКС», указанных в пункте 1 настоящего приказа,  и внесения записи о переходе права собственности на акции в реестре владельцев именных ценных бумаг ОАО «ЦНКС» осуществить списание с балансового учета вышеуказанного имущества.</w:t>
      </w:r>
    </w:p>
    <w:p w:rsidR="00197789" w:rsidRPr="004A147F" w:rsidRDefault="00197789" w:rsidP="00197789">
      <w:pPr>
        <w:pStyle w:val="a3"/>
        <w:tabs>
          <w:tab w:val="left" w:pos="0"/>
          <w:tab w:val="left" w:pos="851"/>
        </w:tabs>
        <w:ind w:firstLine="709"/>
        <w:rPr>
          <w:sz w:val="24"/>
        </w:rPr>
      </w:pPr>
      <w:r w:rsidRPr="004A147F">
        <w:rPr>
          <w:sz w:val="24"/>
        </w:rPr>
        <w:t xml:space="preserve">6. </w:t>
      </w:r>
      <w:proofErr w:type="gramStart"/>
      <w:r w:rsidRPr="004A147F">
        <w:rPr>
          <w:sz w:val="24"/>
        </w:rPr>
        <w:t>Контроль за</w:t>
      </w:r>
      <w:proofErr w:type="gramEnd"/>
      <w:r w:rsidRPr="004A147F">
        <w:rPr>
          <w:sz w:val="24"/>
        </w:rPr>
        <w:t xml:space="preserve"> исполнением настоящего приказа возложить на заместителя руководителя департамента О.С. </w:t>
      </w:r>
      <w:proofErr w:type="spellStart"/>
      <w:r w:rsidRPr="004A147F">
        <w:rPr>
          <w:sz w:val="24"/>
        </w:rPr>
        <w:t>Провоторову</w:t>
      </w:r>
      <w:proofErr w:type="spellEnd"/>
      <w:r w:rsidRPr="004A147F">
        <w:rPr>
          <w:sz w:val="24"/>
        </w:rPr>
        <w:t>.</w:t>
      </w:r>
    </w:p>
    <w:p w:rsidR="00197789" w:rsidRPr="004A147F" w:rsidRDefault="00197789" w:rsidP="00197789">
      <w:pPr>
        <w:pStyle w:val="a5"/>
        <w:tabs>
          <w:tab w:val="left" w:pos="9498"/>
        </w:tabs>
        <w:jc w:val="both"/>
        <w:rPr>
          <w:rFonts w:ascii="Times New Roman" w:hAnsi="Times New Roman"/>
          <w:bCs/>
          <w:sz w:val="24"/>
          <w:szCs w:val="24"/>
        </w:rPr>
      </w:pPr>
    </w:p>
    <w:p w:rsidR="00197789" w:rsidRPr="004A147F" w:rsidRDefault="00197789" w:rsidP="00197789">
      <w:pPr>
        <w:pStyle w:val="a5"/>
        <w:tabs>
          <w:tab w:val="left" w:pos="9498"/>
        </w:tabs>
        <w:jc w:val="both"/>
        <w:rPr>
          <w:rFonts w:ascii="Times New Roman" w:hAnsi="Times New Roman"/>
          <w:bCs/>
          <w:sz w:val="24"/>
          <w:szCs w:val="24"/>
        </w:rPr>
      </w:pPr>
    </w:p>
    <w:p w:rsidR="00197789" w:rsidRPr="004A147F" w:rsidRDefault="00197789" w:rsidP="00197789">
      <w:pPr>
        <w:pStyle w:val="a5"/>
        <w:tabs>
          <w:tab w:val="left" w:pos="9498"/>
        </w:tabs>
        <w:jc w:val="both"/>
        <w:rPr>
          <w:rFonts w:ascii="Times New Roman" w:hAnsi="Times New Roman"/>
          <w:bCs/>
          <w:sz w:val="24"/>
          <w:szCs w:val="24"/>
        </w:rPr>
      </w:pPr>
      <w:r w:rsidRPr="004A147F">
        <w:rPr>
          <w:rFonts w:ascii="Times New Roman" w:hAnsi="Times New Roman"/>
          <w:bCs/>
          <w:sz w:val="24"/>
          <w:szCs w:val="24"/>
        </w:rPr>
        <w:t>Заместитель председателя правительства</w:t>
      </w:r>
    </w:p>
    <w:p w:rsidR="00197789" w:rsidRPr="004A147F" w:rsidRDefault="00197789" w:rsidP="00197789">
      <w:pPr>
        <w:pStyle w:val="a5"/>
        <w:tabs>
          <w:tab w:val="left" w:pos="9498"/>
        </w:tabs>
        <w:jc w:val="both"/>
        <w:rPr>
          <w:rFonts w:ascii="Times New Roman" w:hAnsi="Times New Roman"/>
          <w:bCs/>
          <w:sz w:val="24"/>
          <w:szCs w:val="24"/>
        </w:rPr>
      </w:pPr>
      <w:r w:rsidRPr="004A147F">
        <w:rPr>
          <w:rFonts w:ascii="Times New Roman" w:hAnsi="Times New Roman"/>
          <w:bCs/>
          <w:sz w:val="24"/>
          <w:szCs w:val="24"/>
        </w:rPr>
        <w:t>Воронежской области –</w:t>
      </w:r>
    </w:p>
    <w:p w:rsidR="00197789" w:rsidRPr="004A147F" w:rsidRDefault="00197789" w:rsidP="00197789">
      <w:pPr>
        <w:pStyle w:val="a5"/>
        <w:tabs>
          <w:tab w:val="left" w:pos="9498"/>
        </w:tabs>
        <w:jc w:val="both"/>
        <w:rPr>
          <w:rFonts w:ascii="Times New Roman" w:hAnsi="Times New Roman"/>
          <w:bCs/>
          <w:sz w:val="24"/>
          <w:szCs w:val="24"/>
        </w:rPr>
      </w:pPr>
      <w:r w:rsidRPr="004A147F">
        <w:rPr>
          <w:rFonts w:ascii="Times New Roman" w:hAnsi="Times New Roman"/>
          <w:bCs/>
          <w:sz w:val="24"/>
          <w:szCs w:val="24"/>
        </w:rPr>
        <w:t xml:space="preserve">руководитель департамента                                                                   М.И. </w:t>
      </w:r>
      <w:proofErr w:type="spellStart"/>
      <w:r w:rsidRPr="004A147F">
        <w:rPr>
          <w:rFonts w:ascii="Times New Roman" w:hAnsi="Times New Roman"/>
          <w:bCs/>
          <w:sz w:val="24"/>
          <w:szCs w:val="24"/>
        </w:rPr>
        <w:t>Увайдов</w:t>
      </w:r>
      <w:proofErr w:type="spellEnd"/>
    </w:p>
    <w:p w:rsidR="00197789" w:rsidRPr="004A147F" w:rsidRDefault="00197789" w:rsidP="00197789">
      <w:pPr>
        <w:pStyle w:val="a5"/>
        <w:tabs>
          <w:tab w:val="left" w:pos="9498"/>
        </w:tabs>
        <w:jc w:val="both"/>
        <w:rPr>
          <w:rFonts w:ascii="Times New Roman" w:hAnsi="Times New Roman"/>
          <w:bCs/>
          <w:sz w:val="24"/>
          <w:szCs w:val="24"/>
        </w:rPr>
      </w:pPr>
    </w:p>
    <w:p w:rsidR="00197789" w:rsidRPr="004A147F" w:rsidRDefault="00197789" w:rsidP="00197789">
      <w:pPr>
        <w:jc w:val="both"/>
      </w:pPr>
    </w:p>
    <w:p w:rsidR="007128DF" w:rsidRPr="004A147F" w:rsidRDefault="007128DF" w:rsidP="007128DF">
      <w:pPr>
        <w:pStyle w:val="1"/>
        <w:jc w:val="center"/>
        <w:rPr>
          <w:b/>
          <w:sz w:val="24"/>
          <w:szCs w:val="24"/>
        </w:rPr>
      </w:pPr>
      <w:r w:rsidRPr="004A147F">
        <w:rPr>
          <w:b/>
          <w:sz w:val="24"/>
          <w:szCs w:val="24"/>
        </w:rPr>
        <w:t>Приказ департамента имущественных и земельных отношений Воронежской области от</w:t>
      </w:r>
      <w:r w:rsidR="00197789" w:rsidRPr="004A147F">
        <w:rPr>
          <w:b/>
          <w:sz w:val="24"/>
          <w:szCs w:val="24"/>
        </w:rPr>
        <w:t xml:space="preserve"> 29.06</w:t>
      </w:r>
      <w:r w:rsidRPr="004A147F">
        <w:rPr>
          <w:b/>
          <w:sz w:val="24"/>
          <w:szCs w:val="24"/>
        </w:rPr>
        <w:t xml:space="preserve">.2015 № </w:t>
      </w:r>
      <w:r w:rsidR="00197789" w:rsidRPr="004A147F">
        <w:rPr>
          <w:b/>
          <w:sz w:val="24"/>
          <w:szCs w:val="24"/>
        </w:rPr>
        <w:t>1080</w:t>
      </w:r>
      <w:r w:rsidRPr="004A147F">
        <w:rPr>
          <w:b/>
          <w:sz w:val="24"/>
          <w:szCs w:val="24"/>
        </w:rPr>
        <w:t xml:space="preserve"> «О </w:t>
      </w:r>
      <w:proofErr w:type="gramStart"/>
      <w:r w:rsidRPr="004A147F">
        <w:rPr>
          <w:b/>
          <w:sz w:val="24"/>
          <w:szCs w:val="24"/>
        </w:rPr>
        <w:t>решении</w:t>
      </w:r>
      <w:proofErr w:type="gramEnd"/>
      <w:r w:rsidRPr="004A147F">
        <w:rPr>
          <w:b/>
          <w:sz w:val="24"/>
          <w:szCs w:val="24"/>
        </w:rPr>
        <w:t xml:space="preserve"> об условиях приватизации пакета акций акционерного общества «Рыбопитомник» посредством публичного предложения»</w:t>
      </w:r>
    </w:p>
    <w:p w:rsidR="007128DF" w:rsidRPr="004A147F" w:rsidRDefault="007128DF" w:rsidP="007128DF"/>
    <w:p w:rsidR="007128DF" w:rsidRPr="004A147F" w:rsidRDefault="007128DF" w:rsidP="007128DF">
      <w:pPr>
        <w:pStyle w:val="11"/>
        <w:ind w:firstLine="708"/>
        <w:jc w:val="both"/>
        <w:rPr>
          <w:sz w:val="24"/>
          <w:szCs w:val="24"/>
        </w:rPr>
      </w:pPr>
      <w:proofErr w:type="gramStart"/>
      <w:r w:rsidRPr="004A147F">
        <w:rPr>
          <w:sz w:val="24"/>
          <w:szCs w:val="24"/>
        </w:rPr>
        <w:t>В соответствии с Федеральным законом от 21.12.2001 № 178-ФЗ «О приватизации государственного и муниципального  имущества», Законом Воронежской области от 27.05.2011 № 72-ОЗ «О прогнозном  плане (программе) приватизации государственного имущества Воронежской области на 2011-2015 годы и признании утратившими силу отдельных законодательных актов Воронежской области в сфере приватизации», в связи  с признанием аукциона по продаже пакета акций несостоявшимся (протокол заседания комиссии о признании  претендентов</w:t>
      </w:r>
      <w:proofErr w:type="gramEnd"/>
      <w:r w:rsidRPr="004A147F">
        <w:rPr>
          <w:sz w:val="24"/>
          <w:szCs w:val="24"/>
        </w:rPr>
        <w:t xml:space="preserve"> участниками аукциона от  18.06.2015  № 318), </w:t>
      </w:r>
    </w:p>
    <w:p w:rsidR="007128DF" w:rsidRPr="004A147F" w:rsidRDefault="007128DF" w:rsidP="007128DF">
      <w:pPr>
        <w:jc w:val="both"/>
      </w:pPr>
      <w:proofErr w:type="spellStart"/>
      <w:proofErr w:type="gramStart"/>
      <w:r w:rsidRPr="004A147F">
        <w:t>п</w:t>
      </w:r>
      <w:proofErr w:type="spellEnd"/>
      <w:proofErr w:type="gramEnd"/>
      <w:r w:rsidRPr="004A147F">
        <w:t xml:space="preserve"> </w:t>
      </w:r>
      <w:proofErr w:type="spellStart"/>
      <w:r w:rsidRPr="004A147F">
        <w:t>р</w:t>
      </w:r>
      <w:proofErr w:type="spellEnd"/>
      <w:r w:rsidRPr="004A147F">
        <w:t xml:space="preserve"> и к а </w:t>
      </w:r>
      <w:proofErr w:type="spellStart"/>
      <w:r w:rsidRPr="004A147F">
        <w:t>з</w:t>
      </w:r>
      <w:proofErr w:type="spellEnd"/>
      <w:r w:rsidRPr="004A147F">
        <w:t xml:space="preserve"> </w:t>
      </w:r>
      <w:proofErr w:type="spellStart"/>
      <w:r w:rsidRPr="004A147F">
        <w:t>ы</w:t>
      </w:r>
      <w:proofErr w:type="spellEnd"/>
      <w:r w:rsidRPr="004A147F">
        <w:t xml:space="preserve"> в а ю: </w:t>
      </w:r>
    </w:p>
    <w:p w:rsidR="007128DF" w:rsidRPr="004A147F" w:rsidRDefault="007128DF" w:rsidP="007128DF">
      <w:pPr>
        <w:pStyle w:val="a3"/>
        <w:tabs>
          <w:tab w:val="left" w:pos="0"/>
          <w:tab w:val="left" w:pos="851"/>
        </w:tabs>
        <w:ind w:firstLine="709"/>
        <w:rPr>
          <w:sz w:val="24"/>
        </w:rPr>
      </w:pPr>
      <w:r w:rsidRPr="004A147F">
        <w:rPr>
          <w:sz w:val="24"/>
        </w:rPr>
        <w:t>1. Продать посредством публичного предложения обыкновенные именные акции акционерного общества «Рыбопитомник» (далее – АО «Рыбопитомник»)  в количестве 325 665  штук номинальной стоимостью 1 000 рублей каждая, государственный  регистрационный номер выпуска 1-01-43838-А, что составляет 100 % уставного капитала АО «Рыбопитомник», принадлежащие на праве собственности Воронежской области.</w:t>
      </w:r>
    </w:p>
    <w:p w:rsidR="007128DF" w:rsidRPr="004A147F" w:rsidRDefault="007128DF" w:rsidP="007128DF">
      <w:pPr>
        <w:pStyle w:val="a3"/>
        <w:tabs>
          <w:tab w:val="left" w:pos="0"/>
          <w:tab w:val="left" w:pos="851"/>
        </w:tabs>
        <w:ind w:firstLine="709"/>
        <w:rPr>
          <w:sz w:val="24"/>
        </w:rPr>
      </w:pPr>
      <w:r w:rsidRPr="004A147F">
        <w:rPr>
          <w:sz w:val="24"/>
        </w:rPr>
        <w:t>2. Установить для продажи посредством публичного предложения:</w:t>
      </w:r>
    </w:p>
    <w:p w:rsidR="007128DF" w:rsidRPr="004A147F" w:rsidRDefault="007128DF" w:rsidP="007128DF">
      <w:pPr>
        <w:pStyle w:val="a3"/>
        <w:tabs>
          <w:tab w:val="left" w:pos="0"/>
          <w:tab w:val="left" w:pos="851"/>
        </w:tabs>
        <w:ind w:firstLine="709"/>
        <w:rPr>
          <w:sz w:val="24"/>
        </w:rPr>
      </w:pPr>
      <w:r w:rsidRPr="004A147F">
        <w:rPr>
          <w:sz w:val="24"/>
        </w:rPr>
        <w:t>- начальную цену продажи акций  (цену первоначального предложения) равной начальной цене, указанной в информационном сообщении о продаже на аукционе, который был признан несостоявшимся, в размере 31 348 000 (тридцать один миллион триста сорок восемь тысяч) рублей 00 копеек (без учета НДС);</w:t>
      </w:r>
    </w:p>
    <w:p w:rsidR="007128DF" w:rsidRPr="004A147F" w:rsidRDefault="007128DF" w:rsidP="007128DF">
      <w:pPr>
        <w:pStyle w:val="a3"/>
        <w:tabs>
          <w:tab w:val="left" w:pos="0"/>
          <w:tab w:val="left" w:pos="851"/>
        </w:tabs>
        <w:ind w:firstLine="709"/>
        <w:rPr>
          <w:sz w:val="24"/>
        </w:rPr>
      </w:pPr>
      <w:r w:rsidRPr="004A147F">
        <w:rPr>
          <w:sz w:val="24"/>
        </w:rPr>
        <w:t>- задаток в размере 10 процентов начальной цены;</w:t>
      </w:r>
    </w:p>
    <w:p w:rsidR="007128DF" w:rsidRPr="004A147F" w:rsidRDefault="007128DF" w:rsidP="007128DF">
      <w:pPr>
        <w:pStyle w:val="a3"/>
        <w:tabs>
          <w:tab w:val="left" w:pos="0"/>
          <w:tab w:val="left" w:pos="851"/>
        </w:tabs>
        <w:ind w:firstLine="709"/>
        <w:rPr>
          <w:sz w:val="24"/>
        </w:rPr>
      </w:pPr>
      <w:r w:rsidRPr="004A147F">
        <w:rPr>
          <w:sz w:val="24"/>
        </w:rPr>
        <w:t>- величину цены первоначального предложения («шаг понижения») в размере 10 процентов начальной цены;</w:t>
      </w:r>
    </w:p>
    <w:p w:rsidR="007128DF" w:rsidRPr="004A147F" w:rsidRDefault="007128DF" w:rsidP="007128DF">
      <w:pPr>
        <w:pStyle w:val="a3"/>
        <w:tabs>
          <w:tab w:val="left" w:pos="0"/>
          <w:tab w:val="left" w:pos="851"/>
        </w:tabs>
        <w:ind w:firstLine="709"/>
        <w:rPr>
          <w:sz w:val="24"/>
        </w:rPr>
      </w:pPr>
      <w:r w:rsidRPr="004A147F">
        <w:rPr>
          <w:sz w:val="24"/>
        </w:rPr>
        <w:t>- минимальную цену предложения, по которой могут быть проданы  акции (цену отсечения) равной 50 процентам начальной  цены, указанной в информационном сообщении о продаже на аукционе, который был признан несостоявшимся, в размере 15 674 000 (пятнадцать миллионов шестьсот семьдесят четыре тысячи) рублей 00 копеек  (без НДС).</w:t>
      </w:r>
    </w:p>
    <w:p w:rsidR="007128DF" w:rsidRPr="004A147F" w:rsidRDefault="007128DF" w:rsidP="007128DF">
      <w:pPr>
        <w:pStyle w:val="a3"/>
        <w:tabs>
          <w:tab w:val="left" w:pos="0"/>
          <w:tab w:val="left" w:pos="851"/>
        </w:tabs>
        <w:ind w:firstLine="709"/>
        <w:rPr>
          <w:sz w:val="24"/>
        </w:rPr>
      </w:pPr>
      <w:r w:rsidRPr="004A147F">
        <w:rPr>
          <w:sz w:val="24"/>
        </w:rPr>
        <w:t>3. Для проведения аукциона с участниками  продажи посредством публичного предложения в случае, если несколько участников продажи подтвердят цену первоначального предложения или цену предложения, сложившуюся на одном из «шагов понижения», установить величину повышени</w:t>
      </w:r>
      <w:r w:rsidR="00EF5D9B">
        <w:rPr>
          <w:sz w:val="24"/>
        </w:rPr>
        <w:t xml:space="preserve">я цены («шаг аукциона») равной </w:t>
      </w:r>
      <w:r w:rsidRPr="004A147F">
        <w:rPr>
          <w:sz w:val="24"/>
        </w:rPr>
        <w:t>10 процентам  от «шага понижения» в размере 313 480 (триста тринадцать тысяч четыреста восемьдесят) рублей.</w:t>
      </w:r>
    </w:p>
    <w:p w:rsidR="007128DF" w:rsidRPr="004A147F" w:rsidRDefault="007128DF" w:rsidP="007128DF">
      <w:pPr>
        <w:pStyle w:val="a3"/>
        <w:tabs>
          <w:tab w:val="left" w:pos="0"/>
          <w:tab w:val="left" w:pos="851"/>
        </w:tabs>
        <w:ind w:firstLine="709"/>
        <w:rPr>
          <w:sz w:val="24"/>
        </w:rPr>
      </w:pPr>
      <w:r w:rsidRPr="004A147F">
        <w:rPr>
          <w:sz w:val="24"/>
        </w:rPr>
        <w:t>4. Поручить казенному учреждению Воронежской области «Фонд государственного имущества»  осуществить продажу (приватизацию) имущества, указанного в пункте 1 настоящего приказа, посредством  публичного предложения.</w:t>
      </w:r>
    </w:p>
    <w:p w:rsidR="007128DF" w:rsidRPr="004A147F" w:rsidRDefault="007128DF" w:rsidP="007128DF">
      <w:pPr>
        <w:pStyle w:val="a3"/>
        <w:tabs>
          <w:tab w:val="left" w:pos="0"/>
          <w:tab w:val="left" w:pos="851"/>
        </w:tabs>
        <w:ind w:firstLine="709"/>
        <w:rPr>
          <w:sz w:val="24"/>
        </w:rPr>
      </w:pPr>
      <w:r w:rsidRPr="004A147F">
        <w:rPr>
          <w:sz w:val="24"/>
        </w:rPr>
        <w:t>5. Отделу бухгалтерского учета и отчетности (Черных) после продажи акций АО «Рыбопитомник», указанных в пункте 1 настоящего приказа,  и внесения записи о переходе права собственности на акции в реестре владельцев именных ценных бумаг АО «Рыбопитомник» осуществить списание с балансового учета вышеуказанного имущества.</w:t>
      </w:r>
    </w:p>
    <w:p w:rsidR="007128DF" w:rsidRPr="004A147F" w:rsidRDefault="007128DF" w:rsidP="007128DF">
      <w:pPr>
        <w:pStyle w:val="a3"/>
        <w:tabs>
          <w:tab w:val="left" w:pos="0"/>
          <w:tab w:val="left" w:pos="851"/>
        </w:tabs>
        <w:ind w:firstLine="709"/>
        <w:rPr>
          <w:sz w:val="24"/>
        </w:rPr>
      </w:pPr>
      <w:r w:rsidRPr="004A147F">
        <w:rPr>
          <w:sz w:val="24"/>
        </w:rPr>
        <w:t xml:space="preserve">6. </w:t>
      </w:r>
      <w:proofErr w:type="gramStart"/>
      <w:r w:rsidRPr="004A147F">
        <w:rPr>
          <w:sz w:val="24"/>
        </w:rPr>
        <w:t>Контроль за</w:t>
      </w:r>
      <w:proofErr w:type="gramEnd"/>
      <w:r w:rsidRPr="004A147F">
        <w:rPr>
          <w:sz w:val="24"/>
        </w:rPr>
        <w:t xml:space="preserve"> исполнением нас</w:t>
      </w:r>
      <w:r w:rsidR="00EF5D9B">
        <w:rPr>
          <w:sz w:val="24"/>
        </w:rPr>
        <w:t xml:space="preserve">тоящего приказа возложить на </w:t>
      </w:r>
      <w:r w:rsidRPr="004A147F">
        <w:rPr>
          <w:sz w:val="24"/>
        </w:rPr>
        <w:t xml:space="preserve">заместителя руководителя департамента О.С. </w:t>
      </w:r>
      <w:proofErr w:type="spellStart"/>
      <w:r w:rsidRPr="004A147F">
        <w:rPr>
          <w:sz w:val="24"/>
        </w:rPr>
        <w:t>Провоторову</w:t>
      </w:r>
      <w:proofErr w:type="spellEnd"/>
      <w:r w:rsidRPr="004A147F">
        <w:rPr>
          <w:sz w:val="24"/>
        </w:rPr>
        <w:t>.</w:t>
      </w:r>
    </w:p>
    <w:p w:rsidR="007128DF" w:rsidRPr="004A147F" w:rsidRDefault="007128DF" w:rsidP="007128DF">
      <w:pPr>
        <w:pStyle w:val="a5"/>
        <w:tabs>
          <w:tab w:val="left" w:pos="9498"/>
        </w:tabs>
        <w:jc w:val="both"/>
        <w:rPr>
          <w:rFonts w:ascii="Times New Roman" w:hAnsi="Times New Roman"/>
          <w:bCs/>
          <w:sz w:val="24"/>
          <w:szCs w:val="24"/>
        </w:rPr>
      </w:pPr>
    </w:p>
    <w:p w:rsidR="007128DF" w:rsidRPr="004A147F" w:rsidRDefault="007128DF" w:rsidP="007128DF">
      <w:pPr>
        <w:pStyle w:val="a5"/>
        <w:tabs>
          <w:tab w:val="left" w:pos="9498"/>
        </w:tabs>
        <w:jc w:val="both"/>
        <w:rPr>
          <w:rFonts w:ascii="Times New Roman" w:hAnsi="Times New Roman"/>
          <w:bCs/>
          <w:sz w:val="24"/>
          <w:szCs w:val="24"/>
        </w:rPr>
      </w:pPr>
      <w:r w:rsidRPr="004A147F">
        <w:rPr>
          <w:rFonts w:ascii="Times New Roman" w:hAnsi="Times New Roman"/>
          <w:bCs/>
          <w:sz w:val="24"/>
          <w:szCs w:val="24"/>
        </w:rPr>
        <w:t>Заместитель председателя правительства</w:t>
      </w:r>
    </w:p>
    <w:p w:rsidR="007128DF" w:rsidRPr="004A147F" w:rsidRDefault="007128DF" w:rsidP="007128DF">
      <w:pPr>
        <w:pStyle w:val="a5"/>
        <w:tabs>
          <w:tab w:val="left" w:pos="9498"/>
        </w:tabs>
        <w:jc w:val="both"/>
        <w:rPr>
          <w:rFonts w:ascii="Times New Roman" w:hAnsi="Times New Roman"/>
          <w:bCs/>
          <w:sz w:val="24"/>
          <w:szCs w:val="24"/>
        </w:rPr>
      </w:pPr>
      <w:r w:rsidRPr="004A147F">
        <w:rPr>
          <w:rFonts w:ascii="Times New Roman" w:hAnsi="Times New Roman"/>
          <w:bCs/>
          <w:sz w:val="24"/>
          <w:szCs w:val="24"/>
        </w:rPr>
        <w:t>Воронежской области –</w:t>
      </w:r>
    </w:p>
    <w:p w:rsidR="007128DF" w:rsidRPr="004A147F" w:rsidRDefault="007128DF" w:rsidP="007128DF">
      <w:pPr>
        <w:pStyle w:val="a5"/>
        <w:tabs>
          <w:tab w:val="left" w:pos="9498"/>
        </w:tabs>
        <w:jc w:val="both"/>
        <w:rPr>
          <w:rFonts w:ascii="Times New Roman" w:hAnsi="Times New Roman"/>
          <w:bCs/>
          <w:sz w:val="24"/>
          <w:szCs w:val="24"/>
        </w:rPr>
      </w:pPr>
      <w:r w:rsidRPr="004A147F">
        <w:rPr>
          <w:rFonts w:ascii="Times New Roman" w:hAnsi="Times New Roman"/>
          <w:bCs/>
          <w:sz w:val="24"/>
          <w:szCs w:val="24"/>
        </w:rPr>
        <w:t xml:space="preserve">руководитель департамента                                                                   М.И. </w:t>
      </w:r>
      <w:proofErr w:type="spellStart"/>
      <w:r w:rsidRPr="004A147F">
        <w:rPr>
          <w:rFonts w:ascii="Times New Roman" w:hAnsi="Times New Roman"/>
          <w:bCs/>
          <w:sz w:val="24"/>
          <w:szCs w:val="24"/>
        </w:rPr>
        <w:t>Увайдов</w:t>
      </w:r>
      <w:proofErr w:type="spellEnd"/>
    </w:p>
    <w:p w:rsidR="007128DF" w:rsidRPr="004A147F" w:rsidRDefault="007128DF" w:rsidP="007128DF">
      <w:pPr>
        <w:jc w:val="both"/>
        <w:rPr>
          <w:b/>
        </w:rPr>
      </w:pPr>
    </w:p>
    <w:p w:rsidR="006E2C7C" w:rsidRPr="004A147F" w:rsidRDefault="006E2C7C" w:rsidP="005132D6">
      <w:pPr>
        <w:tabs>
          <w:tab w:val="left" w:pos="709"/>
        </w:tabs>
        <w:rPr>
          <w:b/>
        </w:rPr>
      </w:pPr>
    </w:p>
    <w:p w:rsidR="006E2C7C" w:rsidRPr="004A147F" w:rsidRDefault="006E2C7C" w:rsidP="00DB0AD0">
      <w:pPr>
        <w:ind w:firstLine="708"/>
        <w:jc w:val="center"/>
        <w:rPr>
          <w:b/>
        </w:rPr>
      </w:pPr>
      <w:r w:rsidRPr="004A147F">
        <w:rPr>
          <w:b/>
        </w:rPr>
        <w:t xml:space="preserve">Казенное учреждение Воронежской области «Фонд государственного имущества» сообщает о </w:t>
      </w:r>
      <w:r w:rsidR="007B75F1" w:rsidRPr="004A147F">
        <w:rPr>
          <w:b/>
        </w:rPr>
        <w:t>продаже пос</w:t>
      </w:r>
      <w:r w:rsidR="003C60E4" w:rsidRPr="004A147F">
        <w:rPr>
          <w:b/>
        </w:rPr>
        <w:t xml:space="preserve">редством публичного предложения </w:t>
      </w:r>
      <w:r w:rsidR="00DB0AD0">
        <w:rPr>
          <w:b/>
        </w:rPr>
        <w:t xml:space="preserve">государственного имущества - </w:t>
      </w:r>
      <w:r w:rsidR="006E0C9D" w:rsidRPr="004A147F">
        <w:rPr>
          <w:b/>
        </w:rPr>
        <w:t xml:space="preserve">акций </w:t>
      </w:r>
      <w:r w:rsidR="003C60E4" w:rsidRPr="004A147F">
        <w:rPr>
          <w:b/>
        </w:rPr>
        <w:t>ОАО «ЦНКС» и АО «Рыбопитомник»</w:t>
      </w:r>
    </w:p>
    <w:p w:rsidR="00CF6E65" w:rsidRPr="004A147F" w:rsidRDefault="00CF6E65" w:rsidP="00CF6E65">
      <w:pPr>
        <w:jc w:val="center"/>
        <w:rPr>
          <w:b/>
        </w:rPr>
      </w:pPr>
    </w:p>
    <w:p w:rsidR="00CF6E65" w:rsidRPr="004A147F" w:rsidRDefault="00CF6E65" w:rsidP="00CF6E65">
      <w:pPr>
        <w:ind w:firstLine="708"/>
        <w:jc w:val="center"/>
        <w:rPr>
          <w:b/>
        </w:rPr>
      </w:pPr>
      <w:r w:rsidRPr="004A147F">
        <w:rPr>
          <w:b/>
        </w:rPr>
        <w:t>1. Общие положения</w:t>
      </w:r>
    </w:p>
    <w:p w:rsidR="00CF6E65" w:rsidRPr="004A147F" w:rsidRDefault="007B75F1" w:rsidP="00CF6E65">
      <w:pPr>
        <w:ind w:firstLine="709"/>
        <w:jc w:val="both"/>
      </w:pPr>
      <w:r w:rsidRPr="004A147F">
        <w:t>Основание проведения продажи</w:t>
      </w:r>
      <w:r w:rsidR="00CF6E65" w:rsidRPr="004A147F">
        <w:t xml:space="preserve"> - приказ</w:t>
      </w:r>
      <w:r w:rsidR="006E2C7C" w:rsidRPr="004A147F">
        <w:t>ы</w:t>
      </w:r>
      <w:r w:rsidR="00CF6E65" w:rsidRPr="004A147F">
        <w:t xml:space="preserve"> департамента имущественных и земельных отн</w:t>
      </w:r>
      <w:r w:rsidRPr="004A147F">
        <w:t xml:space="preserve">ошений Воронежской области </w:t>
      </w:r>
      <w:r w:rsidR="00197789" w:rsidRPr="004A147F">
        <w:t>от 29.06.2015 № 1079</w:t>
      </w:r>
      <w:r w:rsidR="006E2C7C" w:rsidRPr="004A147F">
        <w:t xml:space="preserve"> «О </w:t>
      </w:r>
      <w:proofErr w:type="gramStart"/>
      <w:r w:rsidR="006E2C7C" w:rsidRPr="004A147F">
        <w:t>решении</w:t>
      </w:r>
      <w:proofErr w:type="gramEnd"/>
      <w:r w:rsidR="006E2C7C" w:rsidRPr="004A147F">
        <w:t xml:space="preserve"> об условиях приватизации</w:t>
      </w:r>
      <w:r w:rsidRPr="004A147F">
        <w:t xml:space="preserve"> пакета акций ОАО «ЦНКС» посредством публичного предложения</w:t>
      </w:r>
      <w:r w:rsidR="006E2C7C" w:rsidRPr="004A147F">
        <w:t>»</w:t>
      </w:r>
      <w:r w:rsidR="00197789" w:rsidRPr="004A147F">
        <w:t>, от 29.06.2015 № 1080 «О решении об условиях приватизации пакета акций акционерного общества «Рыбопитомник посредством публичного предложения».</w:t>
      </w:r>
    </w:p>
    <w:p w:rsidR="00CF6E65" w:rsidRPr="004A147F" w:rsidRDefault="00CF6E65" w:rsidP="00CF6E65">
      <w:pPr>
        <w:ind w:firstLine="709"/>
        <w:jc w:val="both"/>
      </w:pPr>
      <w:r w:rsidRPr="004A147F">
        <w:t>Собстве</w:t>
      </w:r>
      <w:r w:rsidR="003C60E4" w:rsidRPr="004A147F">
        <w:t>нник выставляемых на продажу акций</w:t>
      </w:r>
      <w:r w:rsidRPr="004A147F">
        <w:t xml:space="preserve"> - Воронежская область. </w:t>
      </w:r>
    </w:p>
    <w:p w:rsidR="00CF6E65" w:rsidRPr="004A147F" w:rsidRDefault="007B75F1" w:rsidP="00CF6E65">
      <w:pPr>
        <w:ind w:firstLine="709"/>
        <w:jc w:val="both"/>
      </w:pPr>
      <w:r w:rsidRPr="004A147F">
        <w:t>Организатор продажи</w:t>
      </w:r>
      <w:r w:rsidR="00CF6E65" w:rsidRPr="004A147F">
        <w:t xml:space="preserve"> (Продавец) - КУ </w:t>
      </w:r>
      <w:proofErr w:type="gramStart"/>
      <w:r w:rsidR="00CF6E65" w:rsidRPr="004A147F">
        <w:t>ВО</w:t>
      </w:r>
      <w:proofErr w:type="gramEnd"/>
      <w:r w:rsidR="00CF6E65" w:rsidRPr="004A147F">
        <w:t xml:space="preserve"> «Фонд госимущества Воронежской области». </w:t>
      </w:r>
    </w:p>
    <w:p w:rsidR="00CF6E65" w:rsidRPr="004A147F" w:rsidRDefault="007B75F1" w:rsidP="00CF6E65">
      <w:pPr>
        <w:ind w:firstLine="709"/>
        <w:jc w:val="both"/>
      </w:pPr>
      <w:r w:rsidRPr="004A147F">
        <w:t>Способ приватизации</w:t>
      </w:r>
      <w:r w:rsidR="00CF6E65" w:rsidRPr="004A147F">
        <w:t xml:space="preserve"> -</w:t>
      </w:r>
      <w:r w:rsidRPr="004A147F">
        <w:t xml:space="preserve"> продажа посредством публичного предложения, открытая по составу участников и по форме подачи предложений о цене имущества (проводится в течение одной процедуры)</w:t>
      </w:r>
      <w:r w:rsidR="00CF6E65" w:rsidRPr="004A147F">
        <w:t xml:space="preserve">. </w:t>
      </w:r>
    </w:p>
    <w:p w:rsidR="00CF6E65" w:rsidRPr="004A147F" w:rsidRDefault="00CF6E65" w:rsidP="00CF6E65">
      <w:pPr>
        <w:ind w:firstLine="709"/>
        <w:jc w:val="both"/>
      </w:pPr>
      <w:r w:rsidRPr="004A147F">
        <w:t>Дата на</w:t>
      </w:r>
      <w:r w:rsidR="007B75F1" w:rsidRPr="004A147F">
        <w:t>чала приема заявок на участие в продаже посредством публичного предложения</w:t>
      </w:r>
      <w:r w:rsidRPr="004A147F">
        <w:t xml:space="preserve"> – </w:t>
      </w:r>
      <w:r w:rsidR="00DB0AD0">
        <w:t>08 июля</w:t>
      </w:r>
      <w:r w:rsidRPr="004A147F">
        <w:t xml:space="preserve"> 2015 года. </w:t>
      </w:r>
    </w:p>
    <w:p w:rsidR="00CF6E65" w:rsidRPr="004A147F" w:rsidRDefault="00CF6E65" w:rsidP="00CF6E65">
      <w:pPr>
        <w:ind w:firstLine="709"/>
        <w:jc w:val="both"/>
      </w:pPr>
      <w:r w:rsidRPr="004A147F">
        <w:t>Дата окончания приема заявок на участие</w:t>
      </w:r>
      <w:r w:rsidR="007B75F1" w:rsidRPr="004A147F">
        <w:t xml:space="preserve"> в продаже посредством публичного предложения </w:t>
      </w:r>
      <w:r w:rsidRPr="004A147F">
        <w:t xml:space="preserve">– </w:t>
      </w:r>
      <w:r w:rsidR="00DB0AD0">
        <w:t>03 августа</w:t>
      </w:r>
      <w:r w:rsidRPr="004A147F">
        <w:t xml:space="preserve"> 2015  года. </w:t>
      </w:r>
    </w:p>
    <w:p w:rsidR="00CF6E65" w:rsidRPr="004A147F" w:rsidRDefault="00CF6E65" w:rsidP="00CF6E65">
      <w:pPr>
        <w:ind w:firstLine="709"/>
        <w:jc w:val="both"/>
      </w:pPr>
      <w:r w:rsidRPr="004A147F">
        <w:t xml:space="preserve">Время и место приема заявок по рабочим дням с 10.00 до 13.00 и с 14.00 до 16.00 по московскому времени по адресу: г. Воронеж, ул. Средне - </w:t>
      </w:r>
      <w:proofErr w:type="gramStart"/>
      <w:r w:rsidRPr="004A147F">
        <w:t>Московская</w:t>
      </w:r>
      <w:proofErr w:type="gramEnd"/>
      <w:r w:rsidRPr="004A147F">
        <w:t xml:space="preserve">, 12, к. 207. Контактный телефон для предварительной записи: 212-70-01. </w:t>
      </w:r>
    </w:p>
    <w:p w:rsidR="00CF6E65" w:rsidRPr="004A147F" w:rsidRDefault="00CF6E65" w:rsidP="00CF6E65">
      <w:pPr>
        <w:ind w:firstLine="709"/>
        <w:jc w:val="both"/>
      </w:pPr>
      <w:r w:rsidRPr="004A147F">
        <w:t xml:space="preserve">Дата и место определения участников </w:t>
      </w:r>
      <w:r w:rsidR="007B75F1" w:rsidRPr="004A147F">
        <w:t>продажи посредством публичного предложения</w:t>
      </w:r>
      <w:r w:rsidRPr="004A147F">
        <w:t xml:space="preserve"> </w:t>
      </w:r>
      <w:r w:rsidR="00DB0AD0">
        <w:t>07 августа</w:t>
      </w:r>
      <w:r w:rsidRPr="004A147F">
        <w:t xml:space="preserve"> 2015 года по</w:t>
      </w:r>
      <w:r w:rsidR="007B75F1" w:rsidRPr="004A147F">
        <w:t xml:space="preserve"> адресу:</w:t>
      </w:r>
      <w:r w:rsidRPr="004A147F">
        <w:t xml:space="preserve"> </w:t>
      </w:r>
      <w:proofErr w:type="gramStart"/>
      <w:r w:rsidRPr="004A147F">
        <w:t>г</w:t>
      </w:r>
      <w:proofErr w:type="gramEnd"/>
      <w:r w:rsidRPr="004A147F">
        <w:t xml:space="preserve">. Воронеж, ул. </w:t>
      </w:r>
      <w:proofErr w:type="spellStart"/>
      <w:r w:rsidRPr="004A147F">
        <w:t>Средне-Московская</w:t>
      </w:r>
      <w:proofErr w:type="spellEnd"/>
      <w:r w:rsidRPr="004A147F">
        <w:t>, 12, 2 этаж, зал прове</w:t>
      </w:r>
      <w:r w:rsidR="003C60E4" w:rsidRPr="004A147F">
        <w:t>дения торгов</w:t>
      </w:r>
      <w:r w:rsidRPr="004A147F">
        <w:t xml:space="preserve">. </w:t>
      </w:r>
    </w:p>
    <w:p w:rsidR="006E2C7C" w:rsidRPr="004A147F" w:rsidRDefault="006E2C7C" w:rsidP="006E2C7C">
      <w:pPr>
        <w:ind w:firstLine="708"/>
        <w:jc w:val="both"/>
        <w:rPr>
          <w:b/>
        </w:rPr>
      </w:pPr>
      <w:r w:rsidRPr="004A147F">
        <w:rPr>
          <w:b/>
        </w:rPr>
        <w:t xml:space="preserve">Дата, время </w:t>
      </w:r>
      <w:r w:rsidR="00731C27" w:rsidRPr="004A147F">
        <w:rPr>
          <w:b/>
        </w:rPr>
        <w:t>проведения продажи посредством публичного предложения (дата подведения итогов продажи посредством публичного предложения)</w:t>
      </w:r>
      <w:r w:rsidRPr="004A147F">
        <w:rPr>
          <w:b/>
        </w:rPr>
        <w:t xml:space="preserve"> – </w:t>
      </w:r>
      <w:r w:rsidR="00DB0AD0">
        <w:rPr>
          <w:b/>
        </w:rPr>
        <w:t>24 августа</w:t>
      </w:r>
      <w:r w:rsidRPr="004A147F">
        <w:rPr>
          <w:b/>
        </w:rPr>
        <w:t xml:space="preserve"> 2015 года по адресу: </w:t>
      </w:r>
      <w:proofErr w:type="gramStart"/>
      <w:r w:rsidRPr="004A147F">
        <w:rPr>
          <w:b/>
        </w:rPr>
        <w:t>г</w:t>
      </w:r>
      <w:proofErr w:type="gramEnd"/>
      <w:r w:rsidRPr="004A147F">
        <w:rPr>
          <w:b/>
        </w:rPr>
        <w:t xml:space="preserve">. Воронеж, ул. </w:t>
      </w:r>
      <w:proofErr w:type="spellStart"/>
      <w:r w:rsidRPr="004A147F">
        <w:rPr>
          <w:b/>
        </w:rPr>
        <w:t>Средне-Московская</w:t>
      </w:r>
      <w:proofErr w:type="spellEnd"/>
      <w:r w:rsidRPr="004A147F">
        <w:rPr>
          <w:b/>
        </w:rPr>
        <w:t>, 1</w:t>
      </w:r>
      <w:r w:rsidR="003C60E4" w:rsidRPr="004A147F">
        <w:rPr>
          <w:b/>
        </w:rPr>
        <w:t>2, 2 этаж, зал проведения торгов</w:t>
      </w:r>
      <w:r w:rsidRPr="004A147F">
        <w:rPr>
          <w:b/>
        </w:rPr>
        <w:t>:</w:t>
      </w:r>
    </w:p>
    <w:p w:rsidR="006E2C7C" w:rsidRPr="004A147F" w:rsidRDefault="00DB0AD0" w:rsidP="006E2C7C">
      <w:pPr>
        <w:ind w:firstLine="709"/>
        <w:jc w:val="both"/>
        <w:rPr>
          <w:b/>
        </w:rPr>
      </w:pPr>
      <w:r>
        <w:rPr>
          <w:b/>
        </w:rPr>
        <w:t>по лоту № 1 – в 09.30</w:t>
      </w:r>
      <w:r w:rsidR="006E2C7C" w:rsidRPr="004A147F">
        <w:rPr>
          <w:b/>
        </w:rPr>
        <w:t xml:space="preserve"> по московскому времени;</w:t>
      </w:r>
    </w:p>
    <w:p w:rsidR="006E2C7C" w:rsidRPr="004A147F" w:rsidRDefault="00DB0AD0" w:rsidP="006E2C7C">
      <w:pPr>
        <w:ind w:firstLine="709"/>
        <w:jc w:val="both"/>
        <w:rPr>
          <w:b/>
        </w:rPr>
      </w:pPr>
      <w:r>
        <w:rPr>
          <w:b/>
        </w:rPr>
        <w:t>по лоту № 2 – в 09.45</w:t>
      </w:r>
      <w:r w:rsidR="006E2C7C" w:rsidRPr="004A147F">
        <w:rPr>
          <w:b/>
        </w:rPr>
        <w:t xml:space="preserve"> по московскому времени.</w:t>
      </w:r>
    </w:p>
    <w:p w:rsidR="00CF6E65" w:rsidRPr="004A147F" w:rsidRDefault="00731C27" w:rsidP="00CF6E65">
      <w:pPr>
        <w:ind w:firstLine="720"/>
        <w:jc w:val="both"/>
        <w:rPr>
          <w:b/>
          <w:color w:val="000000"/>
        </w:rPr>
      </w:pPr>
      <w:r w:rsidRPr="004A147F">
        <w:rPr>
          <w:b/>
          <w:color w:val="000000"/>
        </w:rPr>
        <w:t xml:space="preserve">Место проведения </w:t>
      </w:r>
      <w:r w:rsidRPr="004A147F">
        <w:rPr>
          <w:b/>
        </w:rPr>
        <w:t>продажи посредством публичного предложения</w:t>
      </w:r>
      <w:r w:rsidR="00CF6E65" w:rsidRPr="004A147F">
        <w:rPr>
          <w:b/>
          <w:color w:val="000000"/>
        </w:rPr>
        <w:t>:</w:t>
      </w:r>
      <w:r w:rsidR="00CF6E65" w:rsidRPr="004A147F">
        <w:rPr>
          <w:b/>
        </w:rPr>
        <w:t xml:space="preserve"> </w:t>
      </w:r>
      <w:r w:rsidRPr="004A147F">
        <w:rPr>
          <w:b/>
        </w:rPr>
        <w:t xml:space="preserve">                   </w:t>
      </w:r>
      <w:proofErr w:type="gramStart"/>
      <w:r w:rsidR="00CF6E65" w:rsidRPr="004A147F">
        <w:rPr>
          <w:b/>
        </w:rPr>
        <w:t>г</w:t>
      </w:r>
      <w:proofErr w:type="gramEnd"/>
      <w:r w:rsidR="00CF6E65" w:rsidRPr="004A147F">
        <w:rPr>
          <w:b/>
        </w:rPr>
        <w:t xml:space="preserve">. Воронеж, ул. </w:t>
      </w:r>
      <w:proofErr w:type="spellStart"/>
      <w:r w:rsidR="00CF6E65" w:rsidRPr="004A147F">
        <w:rPr>
          <w:b/>
        </w:rPr>
        <w:t>Средне</w:t>
      </w:r>
      <w:r w:rsidR="00CF6E65" w:rsidRPr="004A147F">
        <w:rPr>
          <w:b/>
          <w:color w:val="000000"/>
        </w:rPr>
        <w:t>-Московская</w:t>
      </w:r>
      <w:proofErr w:type="spellEnd"/>
      <w:r w:rsidR="00CF6E65" w:rsidRPr="004A147F">
        <w:rPr>
          <w:b/>
          <w:color w:val="000000"/>
        </w:rPr>
        <w:t xml:space="preserve">, 12, </w:t>
      </w:r>
      <w:r w:rsidRPr="004A147F">
        <w:rPr>
          <w:b/>
          <w:color w:val="000000"/>
        </w:rPr>
        <w:t>2 этаж, зал проведения торгов</w:t>
      </w:r>
      <w:r w:rsidR="00CF6E65" w:rsidRPr="004A147F">
        <w:rPr>
          <w:b/>
          <w:color w:val="000000"/>
        </w:rPr>
        <w:t>.</w:t>
      </w:r>
    </w:p>
    <w:p w:rsidR="00CF6E65" w:rsidRPr="004A147F" w:rsidRDefault="00731C27" w:rsidP="00CF6E65">
      <w:pPr>
        <w:ind w:firstLine="720"/>
        <w:jc w:val="both"/>
        <w:rPr>
          <w:b/>
        </w:rPr>
      </w:pPr>
      <w:r w:rsidRPr="004A147F">
        <w:rPr>
          <w:b/>
        </w:rPr>
        <w:t>Регистрация участников продажи</w:t>
      </w:r>
      <w:r w:rsidR="00CF6E65" w:rsidRPr="004A147F">
        <w:rPr>
          <w:b/>
        </w:rPr>
        <w:t xml:space="preserve"> начинается за 10 мин</w:t>
      </w:r>
      <w:r w:rsidRPr="004A147F">
        <w:rPr>
          <w:b/>
        </w:rPr>
        <w:t>ут до начала проведения продажи</w:t>
      </w:r>
      <w:r w:rsidR="00444D44" w:rsidRPr="004A147F">
        <w:rPr>
          <w:b/>
        </w:rPr>
        <w:t xml:space="preserve"> по каждому лоту</w:t>
      </w:r>
      <w:r w:rsidR="00CF6E65" w:rsidRPr="004A147F">
        <w:rPr>
          <w:b/>
        </w:rPr>
        <w:t>.</w:t>
      </w:r>
    </w:p>
    <w:p w:rsidR="00CF6E65" w:rsidRPr="004A147F" w:rsidRDefault="00CF6E65" w:rsidP="00CF6E65">
      <w:pPr>
        <w:ind w:firstLine="720"/>
        <w:jc w:val="both"/>
        <w:rPr>
          <w:b/>
        </w:rPr>
      </w:pPr>
    </w:p>
    <w:p w:rsidR="00CF6E65" w:rsidRPr="004A147F" w:rsidRDefault="00444D44" w:rsidP="004A147F">
      <w:pPr>
        <w:jc w:val="center"/>
        <w:rPr>
          <w:b/>
        </w:rPr>
      </w:pPr>
      <w:r w:rsidRPr="004A147F">
        <w:rPr>
          <w:b/>
        </w:rPr>
        <w:t xml:space="preserve">2. </w:t>
      </w:r>
      <w:r w:rsidR="003C60E4" w:rsidRPr="004A147F">
        <w:rPr>
          <w:b/>
        </w:rPr>
        <w:t>Сведения об эмитентах акций и об акциях, выставляемых на продажу посредством публичного предложения</w:t>
      </w:r>
    </w:p>
    <w:p w:rsidR="00197789" w:rsidRPr="004A147F" w:rsidRDefault="00444D44" w:rsidP="00197789">
      <w:pPr>
        <w:ind w:firstLine="708"/>
        <w:rPr>
          <w:b/>
        </w:rPr>
      </w:pPr>
      <w:r w:rsidRPr="004A147F">
        <w:rPr>
          <w:b/>
          <w:u w:val="single"/>
        </w:rPr>
        <w:t>Лот № 1:</w:t>
      </w:r>
      <w:r w:rsidR="00197789" w:rsidRPr="004A147F">
        <w:rPr>
          <w:b/>
        </w:rPr>
        <w:t xml:space="preserve"> </w:t>
      </w:r>
    </w:p>
    <w:p w:rsidR="00197789" w:rsidRPr="004A147F" w:rsidRDefault="00197789" w:rsidP="00197789">
      <w:pPr>
        <w:ind w:firstLine="708"/>
        <w:rPr>
          <w:b/>
        </w:rPr>
      </w:pPr>
      <w:r w:rsidRPr="004A147F">
        <w:rPr>
          <w:b/>
        </w:rPr>
        <w:t>Акции ОАО «ЦНКС»</w:t>
      </w:r>
    </w:p>
    <w:p w:rsidR="00197789" w:rsidRPr="004A147F" w:rsidRDefault="00197789" w:rsidP="00197789">
      <w:pPr>
        <w:ind w:firstLine="720"/>
        <w:jc w:val="both"/>
      </w:pPr>
      <w:r w:rsidRPr="004A147F">
        <w:t>Полное наименование эмитента - открытое акционерное общество «Центр нормативов и качества строительства».</w:t>
      </w:r>
    </w:p>
    <w:p w:rsidR="00197789" w:rsidRPr="004A147F" w:rsidRDefault="00197789" w:rsidP="00197789">
      <w:pPr>
        <w:ind w:firstLine="720"/>
        <w:jc w:val="both"/>
      </w:pPr>
      <w:r w:rsidRPr="004A147F">
        <w:t>Сокращенное наименование общества  - ОАО «ЦНКС» (далее - общество).</w:t>
      </w:r>
    </w:p>
    <w:p w:rsidR="00197789" w:rsidRPr="004A147F" w:rsidRDefault="00197789" w:rsidP="00197789">
      <w:pPr>
        <w:ind w:firstLine="720"/>
        <w:jc w:val="both"/>
      </w:pPr>
      <w:r w:rsidRPr="004A147F">
        <w:lastRenderedPageBreak/>
        <w:t>Место нахождения и почтовый адрес общества: Российская Федерация, 394006,      г. Воронеж, ул. Революции 1905 года, дом 86.</w:t>
      </w:r>
    </w:p>
    <w:p w:rsidR="00197789" w:rsidRPr="004A147F" w:rsidRDefault="00197789" w:rsidP="00197789">
      <w:pPr>
        <w:ind w:firstLine="720"/>
        <w:jc w:val="both"/>
      </w:pPr>
      <w:r w:rsidRPr="004A147F">
        <w:t>Уставный капитал общества</w:t>
      </w:r>
      <w:r w:rsidR="006E0C9D" w:rsidRPr="004A147F">
        <w:t xml:space="preserve"> </w:t>
      </w:r>
      <w:r w:rsidRPr="004A147F">
        <w:t xml:space="preserve">– 1 543 000 (один миллион пятьсот сорок три тысячи) рублей. </w:t>
      </w:r>
    </w:p>
    <w:p w:rsidR="00197789" w:rsidRPr="004A147F" w:rsidRDefault="00197789" w:rsidP="00197789">
      <w:pPr>
        <w:ind w:firstLine="720"/>
        <w:jc w:val="both"/>
      </w:pPr>
      <w:r w:rsidRPr="004A147F">
        <w:t>Общее количество и категории выпущенных акций – 1 543 штуки обыкновенных именных акций в бездокументарной форме (государственный регистрационный номер выпуска – 1-01-43839-А).</w:t>
      </w:r>
    </w:p>
    <w:p w:rsidR="00197789" w:rsidRPr="004A147F" w:rsidRDefault="00197789" w:rsidP="00197789">
      <w:pPr>
        <w:ind w:firstLine="720"/>
        <w:jc w:val="both"/>
      </w:pPr>
      <w:r w:rsidRPr="004A147F">
        <w:t xml:space="preserve">Номинальная стоимость одной акции – 1 000 руб. </w:t>
      </w:r>
    </w:p>
    <w:p w:rsidR="00197789" w:rsidRPr="004A147F" w:rsidRDefault="00197789" w:rsidP="00197789">
      <w:pPr>
        <w:ind w:firstLine="720"/>
        <w:jc w:val="both"/>
      </w:pPr>
      <w:r w:rsidRPr="004A147F">
        <w:t xml:space="preserve">Количество, категория акций, выставляемых на продажу – 1 543 обыкновенные именные акции в бездокументарной форме, что составляет 100 % от уставного капитала общества. </w:t>
      </w:r>
    </w:p>
    <w:p w:rsidR="00197789" w:rsidRPr="004A147F" w:rsidRDefault="00197789" w:rsidP="00197789">
      <w:pPr>
        <w:ind w:firstLine="720"/>
        <w:jc w:val="both"/>
      </w:pPr>
      <w:r w:rsidRPr="004A147F">
        <w:rPr>
          <w:b/>
        </w:rPr>
        <w:t xml:space="preserve">Начальная цена продажи акций (цена первоначального предложения) </w:t>
      </w:r>
      <w:r w:rsidRPr="004A147F">
        <w:t>–  1 506 750 (один миллион пятьсот шесть тысяч семьсот пятьдесят) рублей 00 копеек (без учета НДС).</w:t>
      </w:r>
    </w:p>
    <w:p w:rsidR="00197789" w:rsidRPr="004A147F" w:rsidRDefault="00197789" w:rsidP="00197789">
      <w:pPr>
        <w:ind w:firstLine="709"/>
        <w:jc w:val="both"/>
      </w:pPr>
      <w:r w:rsidRPr="004A147F">
        <w:rPr>
          <w:b/>
        </w:rPr>
        <w:t>Минимальная цена предложения (цена отсечения)</w:t>
      </w:r>
      <w:r w:rsidRPr="004A147F">
        <w:t>, по которой могут быть проданы акции – 753 375 (семьсот пятьдесят три тысячи триста семьдесят пять) рублей 00 копеек (без учета НДС).</w:t>
      </w:r>
    </w:p>
    <w:p w:rsidR="00197789" w:rsidRPr="004A147F" w:rsidRDefault="00197789" w:rsidP="00197789">
      <w:pPr>
        <w:ind w:firstLine="709"/>
        <w:jc w:val="both"/>
      </w:pPr>
      <w:r w:rsidRPr="004A147F">
        <w:rPr>
          <w:b/>
        </w:rPr>
        <w:t xml:space="preserve">Величина снижения цены первоначального предложения («шаг понижения») </w:t>
      </w:r>
      <w:r w:rsidRPr="004A147F">
        <w:t>– 150 675 (сто пятьдесят тысяч шестьсот семьдесят пять) рублей 00 копеек.</w:t>
      </w:r>
    </w:p>
    <w:p w:rsidR="00197789" w:rsidRPr="004A147F" w:rsidRDefault="00197789" w:rsidP="00197789">
      <w:pPr>
        <w:ind w:firstLine="709"/>
        <w:jc w:val="both"/>
      </w:pPr>
      <w:r w:rsidRPr="004A147F">
        <w:rPr>
          <w:b/>
        </w:rPr>
        <w:t>Величина повышения цены («шаг аукциона»)</w:t>
      </w:r>
      <w:r w:rsidRPr="004A147F">
        <w:t xml:space="preserve"> – 15 067 (пятнадцать тысяч шестьдесят семь) рублей 50 копеек.</w:t>
      </w:r>
    </w:p>
    <w:p w:rsidR="00197789" w:rsidRPr="004A147F" w:rsidRDefault="00197789" w:rsidP="00197789">
      <w:pPr>
        <w:ind w:firstLine="709"/>
        <w:jc w:val="both"/>
      </w:pPr>
      <w:r w:rsidRPr="004A147F">
        <w:rPr>
          <w:b/>
        </w:rPr>
        <w:t>Сумма задатка</w:t>
      </w:r>
      <w:r w:rsidRPr="004A147F">
        <w:t xml:space="preserve"> – 150 675 (сто пятьдесят тысяч шестьсот семьдесят пять) рублей 00 копеек.</w:t>
      </w:r>
    </w:p>
    <w:p w:rsidR="00911E29" w:rsidRDefault="00911E29" w:rsidP="00911E29">
      <w:pPr>
        <w:ind w:firstLine="708"/>
        <w:jc w:val="both"/>
      </w:pPr>
      <w:r w:rsidRPr="00ED113A">
        <w:t xml:space="preserve">Балансовый отчет общества </w:t>
      </w:r>
      <w:r w:rsidRPr="00364A52">
        <w:t>на 3</w:t>
      </w:r>
      <w:r>
        <w:t>1</w:t>
      </w:r>
      <w:r w:rsidRPr="00364A52">
        <w:t xml:space="preserve"> </w:t>
      </w:r>
      <w:r>
        <w:t>марта 2015</w:t>
      </w:r>
      <w:r w:rsidRPr="00364A52">
        <w:t xml:space="preserve"> года – приводится </w:t>
      </w:r>
      <w:r w:rsidRPr="00C24195">
        <w:t xml:space="preserve">в приложении   </w:t>
      </w:r>
      <w:r>
        <w:t xml:space="preserve">   № 3</w:t>
      </w:r>
      <w:r w:rsidRPr="00C24195">
        <w:t xml:space="preserve"> </w:t>
      </w:r>
      <w:r>
        <w:t xml:space="preserve">к </w:t>
      </w:r>
      <w:r w:rsidRPr="00C24195">
        <w:t>настоящему информационному сообщению (бухгалтерский баланс</w:t>
      </w:r>
      <w:r w:rsidRPr="00364A52">
        <w:t xml:space="preserve"> и отчет о прибылях и убытках по формам, предусмотренным действующим законодательством), являющимся его неотъемлемой частью.</w:t>
      </w:r>
      <w:r>
        <w:t xml:space="preserve"> </w:t>
      </w:r>
    </w:p>
    <w:p w:rsidR="00911E29" w:rsidRDefault="00911E29" w:rsidP="00911E29">
      <w:pPr>
        <w:ind w:firstLine="720"/>
        <w:jc w:val="both"/>
      </w:pPr>
      <w:r w:rsidRPr="003D30AA">
        <w:t>Перечень основной продукции (работ, услуг)</w:t>
      </w:r>
      <w:r>
        <w:t xml:space="preserve"> общества</w:t>
      </w:r>
      <w:r w:rsidRPr="003D30AA">
        <w:t>:</w:t>
      </w:r>
      <w:r>
        <w:t xml:space="preserve"> строительный контроль, независимая судебная строительно-техническая экспертиза, обследование зданий и сооружений, проектирование зданий и сооружений различного назначения.</w:t>
      </w:r>
    </w:p>
    <w:p w:rsidR="00911E29" w:rsidRPr="006F47C2" w:rsidRDefault="00911E29" w:rsidP="00911E29">
      <w:pPr>
        <w:ind w:firstLine="720"/>
        <w:jc w:val="both"/>
      </w:pPr>
      <w:r w:rsidRPr="006F47C2">
        <w:t>Численность работников</w:t>
      </w:r>
      <w:r>
        <w:t xml:space="preserve"> общества </w:t>
      </w:r>
      <w:r w:rsidRPr="006F47C2">
        <w:t xml:space="preserve">- </w:t>
      </w:r>
      <w:r>
        <w:t>14</w:t>
      </w:r>
      <w:r w:rsidRPr="006F47C2">
        <w:t xml:space="preserve"> человек. </w:t>
      </w:r>
    </w:p>
    <w:p w:rsidR="00911E29" w:rsidRDefault="00911E29" w:rsidP="00911E29">
      <w:pPr>
        <w:ind w:firstLine="720"/>
        <w:jc w:val="both"/>
      </w:pPr>
      <w:r w:rsidRPr="006F47C2">
        <w:t xml:space="preserve">Площадь и перечень объектов недвижимого имущества </w:t>
      </w:r>
      <w:r>
        <w:t>общества</w:t>
      </w:r>
      <w:r w:rsidRPr="006F47C2">
        <w:t xml:space="preserve"> с указанием действующих обременений</w:t>
      </w:r>
      <w:r>
        <w:t>, п</w:t>
      </w:r>
      <w:r w:rsidRPr="00210731">
        <w:t>лощадь земельного участка, на котором расположено недвижимое имуществ</w:t>
      </w:r>
      <w:r>
        <w:t>о</w:t>
      </w:r>
      <w:r w:rsidRPr="006F47C2">
        <w:t xml:space="preserve">: </w:t>
      </w:r>
      <w:r>
        <w:t>общество не имеет объектов недвижимости, земельного участка.</w:t>
      </w:r>
    </w:p>
    <w:p w:rsidR="00911E29" w:rsidRDefault="00911E29" w:rsidP="00911E29">
      <w:pPr>
        <w:ind w:firstLine="720"/>
        <w:jc w:val="both"/>
      </w:pPr>
      <w:r>
        <w:t xml:space="preserve">Сведения о доле продукции (работ, услуг) - </w:t>
      </w:r>
      <w:r w:rsidRPr="006F60EF">
        <w:t>ОАО «</w:t>
      </w:r>
      <w:r>
        <w:t>ЦНКС</w:t>
      </w:r>
      <w:r w:rsidRPr="006F60EF">
        <w:t>»</w:t>
      </w:r>
      <w:r>
        <w:rPr>
          <w:b/>
        </w:rPr>
        <w:t xml:space="preserve"> </w:t>
      </w:r>
      <w:r>
        <w:t xml:space="preserve">не внесено в Реестр хозяйствующих субъектов, имеющих на рынке определенного товара долю более 35%. </w:t>
      </w:r>
    </w:p>
    <w:p w:rsidR="00911E29" w:rsidRDefault="00911E29" w:rsidP="00911E29">
      <w:pPr>
        <w:ind w:firstLine="709"/>
        <w:jc w:val="both"/>
      </w:pPr>
      <w:r w:rsidRPr="00210731">
        <w:t>Информация о предыдущих торгах по продаже акций:</w:t>
      </w:r>
      <w:r w:rsidRPr="00AD0EF1">
        <w:t xml:space="preserve"> объявленные</w:t>
      </w:r>
      <w:r>
        <w:t xml:space="preserve"> торги по продаже акций </w:t>
      </w:r>
      <w:r w:rsidRPr="00AD0EF1">
        <w:t>ОАО «</w:t>
      </w:r>
      <w:r>
        <w:t>ЦНКС</w:t>
      </w:r>
      <w:r w:rsidRPr="00AD0EF1">
        <w:t xml:space="preserve">» в количестве </w:t>
      </w:r>
      <w:r>
        <w:t>1 543</w:t>
      </w:r>
      <w:r w:rsidRPr="00AD0EF1">
        <w:t xml:space="preserve"> обыкновенных именных акций в бездокументарной форме, что составляет 100 % от уставного капитала общества</w:t>
      </w:r>
      <w:r>
        <w:t xml:space="preserve"> (аукцион - 19</w:t>
      </w:r>
      <w:r w:rsidRPr="00AD0EF1">
        <w:t>.</w:t>
      </w:r>
      <w:r>
        <w:t>08</w:t>
      </w:r>
      <w:r w:rsidRPr="00AD0EF1">
        <w:t>.2014</w:t>
      </w:r>
      <w:r>
        <w:t>, продажа посредством публичного предложения - 07</w:t>
      </w:r>
      <w:r w:rsidRPr="00AD0EF1">
        <w:t>.</w:t>
      </w:r>
      <w:r>
        <w:t>1</w:t>
      </w:r>
      <w:r w:rsidRPr="00AD0EF1">
        <w:t>1.201</w:t>
      </w:r>
      <w:r>
        <w:t>4, аукцион – 29.05.2015),</w:t>
      </w:r>
      <w:r w:rsidRPr="002627BF">
        <w:t xml:space="preserve"> </w:t>
      </w:r>
      <w:r w:rsidRPr="00AD0EF1">
        <w:t>признаны  несостоявшим</w:t>
      </w:r>
      <w:r>
        <w:t>и</w:t>
      </w:r>
      <w:r w:rsidRPr="00AD0EF1">
        <w:t>ся в связи с отсутствием заявок</w:t>
      </w:r>
      <w:r>
        <w:t>.</w:t>
      </w:r>
    </w:p>
    <w:p w:rsidR="00911E29" w:rsidRDefault="00911E29" w:rsidP="00911E29">
      <w:pPr>
        <w:ind w:firstLine="720"/>
        <w:jc w:val="both"/>
      </w:pPr>
      <w:r>
        <w:t>Обременения акций отсутствуют.</w:t>
      </w:r>
    </w:p>
    <w:p w:rsidR="00444D44" w:rsidRPr="004A147F" w:rsidRDefault="00444D44" w:rsidP="00444D44">
      <w:pPr>
        <w:ind w:firstLine="708"/>
        <w:rPr>
          <w:b/>
          <w:u w:val="single"/>
        </w:rPr>
      </w:pPr>
    </w:p>
    <w:p w:rsidR="00AC5281" w:rsidRPr="004A147F" w:rsidRDefault="00444D44" w:rsidP="00197789">
      <w:pPr>
        <w:ind w:firstLine="720"/>
        <w:jc w:val="both"/>
        <w:rPr>
          <w:b/>
          <w:u w:val="single"/>
        </w:rPr>
      </w:pPr>
      <w:r w:rsidRPr="004A147F">
        <w:rPr>
          <w:b/>
          <w:u w:val="single"/>
        </w:rPr>
        <w:t>Лот № 2:</w:t>
      </w:r>
    </w:p>
    <w:p w:rsidR="00197789" w:rsidRPr="004A147F" w:rsidRDefault="00197789" w:rsidP="00197789">
      <w:pPr>
        <w:ind w:firstLine="708"/>
        <w:rPr>
          <w:b/>
        </w:rPr>
      </w:pPr>
      <w:r w:rsidRPr="004A147F">
        <w:rPr>
          <w:b/>
        </w:rPr>
        <w:t>Акц</w:t>
      </w:r>
      <w:proofErr w:type="gramStart"/>
      <w:r w:rsidRPr="004A147F">
        <w:rPr>
          <w:b/>
        </w:rPr>
        <w:t>ии АО</w:t>
      </w:r>
      <w:proofErr w:type="gramEnd"/>
      <w:r w:rsidRPr="004A147F">
        <w:rPr>
          <w:b/>
        </w:rPr>
        <w:t xml:space="preserve"> «Рыбопитомник»</w:t>
      </w:r>
    </w:p>
    <w:p w:rsidR="00197789" w:rsidRPr="004A147F" w:rsidRDefault="00197789" w:rsidP="00197789">
      <w:pPr>
        <w:ind w:firstLine="720"/>
        <w:rPr>
          <w:color w:val="000000"/>
        </w:rPr>
      </w:pPr>
      <w:r w:rsidRPr="004A147F">
        <w:t>Полное наименование эмитента</w:t>
      </w:r>
      <w:r w:rsidRPr="004A147F">
        <w:rPr>
          <w:b/>
        </w:rPr>
        <w:t xml:space="preserve"> – </w:t>
      </w:r>
      <w:r w:rsidRPr="004A147F">
        <w:rPr>
          <w:color w:val="000000"/>
        </w:rPr>
        <w:t>акционерное общество «Рыбопитомник».</w:t>
      </w:r>
    </w:p>
    <w:p w:rsidR="00197789" w:rsidRPr="004A147F" w:rsidRDefault="00197789" w:rsidP="00197789">
      <w:pPr>
        <w:ind w:firstLine="709"/>
        <w:jc w:val="both"/>
      </w:pPr>
      <w:r w:rsidRPr="004A147F">
        <w:t>Сокращенное наименование общества  - АО «Рыбопитомник» (далее - общество).</w:t>
      </w:r>
    </w:p>
    <w:p w:rsidR="00197789" w:rsidRPr="004A147F" w:rsidRDefault="00197789" w:rsidP="00197789">
      <w:pPr>
        <w:ind w:firstLine="720"/>
        <w:jc w:val="both"/>
        <w:rPr>
          <w:color w:val="000000"/>
        </w:rPr>
      </w:pPr>
      <w:r w:rsidRPr="004A147F">
        <w:t xml:space="preserve">Место нахождения и почтовый адрес общества: </w:t>
      </w:r>
      <w:r w:rsidRPr="004A147F">
        <w:rPr>
          <w:color w:val="000000"/>
        </w:rPr>
        <w:t xml:space="preserve">396071, Российская Федерация, Воронежская область, </w:t>
      </w:r>
      <w:proofErr w:type="gramStart"/>
      <w:r w:rsidRPr="004A147F">
        <w:rPr>
          <w:color w:val="000000"/>
        </w:rPr>
        <w:t>г</w:t>
      </w:r>
      <w:proofErr w:type="gramEnd"/>
      <w:r w:rsidRPr="004A147F">
        <w:rPr>
          <w:color w:val="000000"/>
        </w:rPr>
        <w:t xml:space="preserve">. </w:t>
      </w:r>
      <w:proofErr w:type="spellStart"/>
      <w:r w:rsidRPr="004A147F">
        <w:rPr>
          <w:color w:val="000000"/>
        </w:rPr>
        <w:t>Нововоронеж</w:t>
      </w:r>
      <w:proofErr w:type="spellEnd"/>
      <w:r w:rsidRPr="004A147F">
        <w:rPr>
          <w:color w:val="000000"/>
        </w:rPr>
        <w:t>, промышленная зона Южная, д. 15.</w:t>
      </w:r>
    </w:p>
    <w:p w:rsidR="00197789" w:rsidRPr="004A147F" w:rsidRDefault="00197789" w:rsidP="00197789">
      <w:pPr>
        <w:ind w:firstLine="720"/>
        <w:jc w:val="both"/>
        <w:rPr>
          <w:color w:val="000000"/>
        </w:rPr>
      </w:pPr>
      <w:r w:rsidRPr="004A147F">
        <w:t xml:space="preserve">Уставный капитал общества – </w:t>
      </w:r>
      <w:r w:rsidRPr="004A147F">
        <w:rPr>
          <w:color w:val="000000"/>
        </w:rPr>
        <w:t>325 665 000 (триста двадцать пять миллионов шестьсот шестьдесят пять тысяч) рублей.</w:t>
      </w:r>
    </w:p>
    <w:p w:rsidR="00197789" w:rsidRPr="004A147F" w:rsidRDefault="00197789" w:rsidP="00197789">
      <w:pPr>
        <w:ind w:firstLine="720"/>
        <w:jc w:val="both"/>
        <w:rPr>
          <w:color w:val="000000"/>
        </w:rPr>
      </w:pPr>
      <w:r w:rsidRPr="004A147F">
        <w:lastRenderedPageBreak/>
        <w:t xml:space="preserve">Общее количество и категории выпущенных акций – </w:t>
      </w:r>
      <w:r w:rsidRPr="004A147F">
        <w:rPr>
          <w:color w:val="000000"/>
        </w:rPr>
        <w:t>325 665 штук обыкновенных именных акций в бездокументарной форме (государственный регистрационный номер выпуска – 1-01-43838-А).</w:t>
      </w:r>
    </w:p>
    <w:p w:rsidR="00197789" w:rsidRPr="004A147F" w:rsidRDefault="00197789" w:rsidP="00197789">
      <w:pPr>
        <w:ind w:firstLine="720"/>
        <w:jc w:val="both"/>
        <w:rPr>
          <w:color w:val="000000"/>
        </w:rPr>
      </w:pPr>
      <w:r w:rsidRPr="004A147F">
        <w:rPr>
          <w:color w:val="000000"/>
        </w:rPr>
        <w:t>Номинальная стоимость одной акции – 1 000 руб.</w:t>
      </w:r>
    </w:p>
    <w:p w:rsidR="00197789" w:rsidRPr="004A147F" w:rsidRDefault="00197789" w:rsidP="00197789">
      <w:pPr>
        <w:ind w:firstLine="720"/>
        <w:jc w:val="both"/>
        <w:rPr>
          <w:color w:val="000000"/>
        </w:rPr>
      </w:pPr>
      <w:r w:rsidRPr="004A147F">
        <w:t xml:space="preserve">Количество, категория акций, выставляемых на продажу – </w:t>
      </w:r>
      <w:r w:rsidRPr="004A147F">
        <w:rPr>
          <w:color w:val="000000"/>
        </w:rPr>
        <w:t>325 665 штук обыкновенных именных акций в бездокументарной форме, что составляет 100 % от уставного капитала общества.</w:t>
      </w:r>
    </w:p>
    <w:p w:rsidR="00197789" w:rsidRPr="004A147F" w:rsidRDefault="00197789" w:rsidP="00197789">
      <w:pPr>
        <w:ind w:firstLine="720"/>
        <w:jc w:val="both"/>
        <w:rPr>
          <w:color w:val="000000"/>
        </w:rPr>
      </w:pPr>
      <w:r w:rsidRPr="004A147F">
        <w:rPr>
          <w:b/>
        </w:rPr>
        <w:t xml:space="preserve">Начальная цена продажи акций (цена первоначального предложения) </w:t>
      </w:r>
      <w:r w:rsidRPr="004A147F">
        <w:t xml:space="preserve">–  </w:t>
      </w:r>
      <w:r w:rsidRPr="004A147F">
        <w:rPr>
          <w:color w:val="000000"/>
        </w:rPr>
        <w:t>31 348 000 (тридцать один миллион триста сорок восемь тысяч) рублей 00 копеек (без учета НДС).</w:t>
      </w:r>
    </w:p>
    <w:p w:rsidR="00197789" w:rsidRPr="004A147F" w:rsidRDefault="00197789" w:rsidP="00197789">
      <w:pPr>
        <w:ind w:firstLine="709"/>
        <w:jc w:val="both"/>
      </w:pPr>
      <w:r w:rsidRPr="004A147F">
        <w:rPr>
          <w:b/>
        </w:rPr>
        <w:t>Минимальная цена предложения (цена отсечения)</w:t>
      </w:r>
      <w:r w:rsidRPr="004A147F">
        <w:t>, по которой могут быть проданы акции – 15 674 000 (пятнадцать миллионов шестьсот семьдесят четыре</w:t>
      </w:r>
      <w:r w:rsidR="00E241F4">
        <w:t xml:space="preserve"> тысячи) рублей</w:t>
      </w:r>
      <w:r w:rsidRPr="004A147F">
        <w:t xml:space="preserve"> 00 копеек (без учета НДС).</w:t>
      </w:r>
    </w:p>
    <w:p w:rsidR="00197789" w:rsidRPr="004A147F" w:rsidRDefault="00197789" w:rsidP="00197789">
      <w:pPr>
        <w:ind w:firstLine="709"/>
        <w:jc w:val="both"/>
      </w:pPr>
      <w:r w:rsidRPr="004A147F">
        <w:rPr>
          <w:b/>
        </w:rPr>
        <w:t xml:space="preserve">Величина снижения цены первоначального предложения («шаг понижения») </w:t>
      </w:r>
      <w:r w:rsidRPr="004A147F">
        <w:t>- 3 134 800 (три миллиона сто тридцать четыре тысячи восемьсот) рублей 00 копеек.</w:t>
      </w:r>
    </w:p>
    <w:p w:rsidR="00197789" w:rsidRPr="004A147F" w:rsidRDefault="00197789" w:rsidP="00197789">
      <w:pPr>
        <w:ind w:firstLine="709"/>
        <w:jc w:val="both"/>
      </w:pPr>
      <w:r w:rsidRPr="004A147F">
        <w:rPr>
          <w:b/>
        </w:rPr>
        <w:t>Величина повышения цены («шаг аукциона»)</w:t>
      </w:r>
      <w:r w:rsidRPr="004A147F">
        <w:t xml:space="preserve"> – 313 480 (триста тринадцать тысяч четыреста восемьдесят) рублей 00 копеек.</w:t>
      </w:r>
    </w:p>
    <w:p w:rsidR="00197789" w:rsidRPr="004A147F" w:rsidRDefault="00197789" w:rsidP="00197789">
      <w:pPr>
        <w:ind w:firstLine="709"/>
        <w:jc w:val="both"/>
      </w:pPr>
      <w:r w:rsidRPr="004A147F">
        <w:rPr>
          <w:b/>
        </w:rPr>
        <w:t>Сумма задатка</w:t>
      </w:r>
      <w:r w:rsidRPr="004A147F">
        <w:t xml:space="preserve"> – 3 134 800 (три миллиона сто тридцать четыре тысячи восемьсот) рублей 00 копеек.</w:t>
      </w:r>
    </w:p>
    <w:p w:rsidR="00911E29" w:rsidRPr="009F086E" w:rsidRDefault="00911E29" w:rsidP="00911E29">
      <w:pPr>
        <w:ind w:firstLine="709"/>
        <w:jc w:val="both"/>
        <w:rPr>
          <w:rFonts w:ascii="Arial" w:hAnsi="Arial" w:cs="Arial"/>
          <w:color w:val="000000"/>
          <w:sz w:val="20"/>
          <w:szCs w:val="20"/>
        </w:rPr>
      </w:pPr>
      <w:r w:rsidRPr="009F086E">
        <w:rPr>
          <w:color w:val="000000"/>
        </w:rPr>
        <w:t>Бухгалтерская отчетность общества на 01 апреля 2015 года – приводится в приложении № 4 к настоящему информационному сообщению (бухгалтерский баланс и отчет о финансовых результатах по формам, предусмотренным действующим законодательством), являющимся его неотъемлемой частью.</w:t>
      </w:r>
    </w:p>
    <w:p w:rsidR="00911E29" w:rsidRPr="009F086E" w:rsidRDefault="00911E29" w:rsidP="00911E29">
      <w:pPr>
        <w:ind w:firstLine="720"/>
        <w:jc w:val="both"/>
        <w:rPr>
          <w:rFonts w:ascii="Arial" w:hAnsi="Arial" w:cs="Arial"/>
          <w:color w:val="000000"/>
          <w:sz w:val="20"/>
          <w:szCs w:val="20"/>
        </w:rPr>
      </w:pPr>
      <w:r w:rsidRPr="009F086E">
        <w:rPr>
          <w:color w:val="000000"/>
        </w:rPr>
        <w:t xml:space="preserve">Перечень основной продукции (работ, услуг) общества: разведение, выращивание и реализация рыбопосадочного материала породы </w:t>
      </w:r>
      <w:proofErr w:type="spellStart"/>
      <w:r w:rsidRPr="009F086E">
        <w:rPr>
          <w:color w:val="000000"/>
        </w:rPr>
        <w:t>Парского</w:t>
      </w:r>
      <w:proofErr w:type="spellEnd"/>
      <w:r w:rsidRPr="009F086E">
        <w:rPr>
          <w:color w:val="000000"/>
        </w:rPr>
        <w:t xml:space="preserve"> карпа, породы Венгерского карпа «</w:t>
      </w:r>
      <w:proofErr w:type="spellStart"/>
      <w:r w:rsidRPr="009F086E">
        <w:rPr>
          <w:color w:val="000000"/>
        </w:rPr>
        <w:t>Сарваш</w:t>
      </w:r>
      <w:proofErr w:type="spellEnd"/>
      <w:r w:rsidRPr="009F086E">
        <w:rPr>
          <w:color w:val="000000"/>
        </w:rPr>
        <w:t xml:space="preserve"> </w:t>
      </w:r>
      <w:proofErr w:type="gramStart"/>
      <w:r w:rsidRPr="009F086E">
        <w:rPr>
          <w:color w:val="000000"/>
        </w:rPr>
        <w:t>П</w:t>
      </w:r>
      <w:proofErr w:type="gramEnd"/>
      <w:r w:rsidRPr="009F086E">
        <w:rPr>
          <w:color w:val="000000"/>
        </w:rPr>
        <w:t xml:space="preserve"> 31 чешуйчатая», «</w:t>
      </w:r>
      <w:proofErr w:type="spellStart"/>
      <w:r w:rsidRPr="009F086E">
        <w:rPr>
          <w:color w:val="000000"/>
        </w:rPr>
        <w:t>Сарваш</w:t>
      </w:r>
      <w:proofErr w:type="spellEnd"/>
      <w:r w:rsidRPr="009F086E">
        <w:rPr>
          <w:color w:val="000000"/>
        </w:rPr>
        <w:t xml:space="preserve"> голая» и растительноядных видов рыб (толстолобика, белого и пестрого амура). Общество имеет полный производственный цикл, начиная с искусственного оплодотворения икры, выведения личинок, их </w:t>
      </w:r>
      <w:proofErr w:type="spellStart"/>
      <w:r w:rsidRPr="009F086E">
        <w:rPr>
          <w:color w:val="000000"/>
        </w:rPr>
        <w:t>подращивания</w:t>
      </w:r>
      <w:proofErr w:type="spellEnd"/>
      <w:r w:rsidRPr="009F086E">
        <w:rPr>
          <w:color w:val="000000"/>
        </w:rPr>
        <w:t xml:space="preserve"> до определенных возрастных категорий «сеголетка» и «годовика».</w:t>
      </w:r>
    </w:p>
    <w:p w:rsidR="00911E29" w:rsidRPr="009F086E" w:rsidRDefault="00911E29" w:rsidP="00911E29">
      <w:pPr>
        <w:ind w:firstLine="720"/>
        <w:jc w:val="both"/>
        <w:rPr>
          <w:rFonts w:ascii="Arial" w:hAnsi="Arial" w:cs="Arial"/>
          <w:color w:val="000000"/>
          <w:sz w:val="20"/>
          <w:szCs w:val="20"/>
        </w:rPr>
      </w:pPr>
      <w:r w:rsidRPr="009F086E">
        <w:rPr>
          <w:color w:val="000000"/>
        </w:rPr>
        <w:t>Численность работн</w:t>
      </w:r>
      <w:r>
        <w:rPr>
          <w:color w:val="000000"/>
        </w:rPr>
        <w:t>иков общества на 29.06.2015 - 29 человек</w:t>
      </w:r>
      <w:r w:rsidRPr="009F086E">
        <w:rPr>
          <w:color w:val="000000"/>
        </w:rPr>
        <w:t>.</w:t>
      </w:r>
    </w:p>
    <w:p w:rsidR="00911E29" w:rsidRPr="009F086E" w:rsidRDefault="00911E29" w:rsidP="00911E29">
      <w:pPr>
        <w:ind w:firstLine="720"/>
        <w:jc w:val="both"/>
        <w:rPr>
          <w:rFonts w:ascii="Arial" w:hAnsi="Arial" w:cs="Arial"/>
          <w:color w:val="000000"/>
          <w:sz w:val="20"/>
          <w:szCs w:val="20"/>
        </w:rPr>
      </w:pPr>
      <w:r w:rsidRPr="009F086E">
        <w:rPr>
          <w:color w:val="000000"/>
        </w:rPr>
        <w:t>Площадь земельных участков, на которых расположено недвижимое имущество:</w:t>
      </w:r>
    </w:p>
    <w:p w:rsidR="00911E29" w:rsidRPr="009F086E" w:rsidRDefault="00911E29" w:rsidP="00911E29">
      <w:pPr>
        <w:ind w:firstLine="720"/>
        <w:jc w:val="both"/>
        <w:rPr>
          <w:rFonts w:ascii="Arial" w:hAnsi="Arial" w:cs="Arial"/>
          <w:color w:val="000000"/>
          <w:sz w:val="20"/>
          <w:szCs w:val="20"/>
        </w:rPr>
      </w:pPr>
      <w:proofErr w:type="gramStart"/>
      <w:r w:rsidRPr="009F086E">
        <w:rPr>
          <w:color w:val="000000"/>
        </w:rPr>
        <w:t>- земельный участок, кадастровый номер - 36:33:0003301:40, категория земель: земли населенных пунктов, разрешенное использование: для размещения рыбного хозяйства, общая площадь 7617 кв. м, адрес (местонахождение) объекта:</w:t>
      </w:r>
      <w:proofErr w:type="gramEnd"/>
      <w:r w:rsidRPr="009F086E">
        <w:rPr>
          <w:color w:val="000000"/>
        </w:rPr>
        <w:t xml:space="preserve"> Воронежская область, город </w:t>
      </w:r>
      <w:proofErr w:type="spellStart"/>
      <w:r w:rsidRPr="009F086E">
        <w:rPr>
          <w:color w:val="000000"/>
        </w:rPr>
        <w:t>Нововоронеж</w:t>
      </w:r>
      <w:proofErr w:type="spellEnd"/>
      <w:r w:rsidRPr="009F086E">
        <w:rPr>
          <w:color w:val="000000"/>
        </w:rPr>
        <w:t xml:space="preserve">, </w:t>
      </w:r>
      <w:proofErr w:type="spellStart"/>
      <w:r w:rsidRPr="009F086E">
        <w:rPr>
          <w:color w:val="000000"/>
        </w:rPr>
        <w:t>Промзона</w:t>
      </w:r>
      <w:proofErr w:type="spellEnd"/>
      <w:r w:rsidRPr="009F086E">
        <w:rPr>
          <w:color w:val="000000"/>
        </w:rPr>
        <w:t>;</w:t>
      </w:r>
    </w:p>
    <w:p w:rsidR="00911E29" w:rsidRPr="009F086E" w:rsidRDefault="00911E29" w:rsidP="00911E29">
      <w:pPr>
        <w:ind w:firstLine="720"/>
        <w:jc w:val="both"/>
        <w:rPr>
          <w:rFonts w:ascii="Arial" w:hAnsi="Arial" w:cs="Arial"/>
          <w:color w:val="000000"/>
          <w:sz w:val="20"/>
          <w:szCs w:val="20"/>
        </w:rPr>
      </w:pPr>
      <w:r w:rsidRPr="009F086E">
        <w:rPr>
          <w:color w:val="000000"/>
        </w:rPr>
        <w:t xml:space="preserve">- земельный участок, кадастровый номер - 36:33:0003207:54, категория земель: земли населенных пунктов, разрешенное использование: для размещения рыбного хозяйства, общая площадь 82 544 кв. м, адрес (местонахождение) объекта: Воронежская область, город </w:t>
      </w:r>
      <w:proofErr w:type="spellStart"/>
      <w:r w:rsidRPr="009F086E">
        <w:rPr>
          <w:color w:val="000000"/>
        </w:rPr>
        <w:t>Нововоронеж</w:t>
      </w:r>
      <w:proofErr w:type="spellEnd"/>
      <w:r w:rsidRPr="009F086E">
        <w:rPr>
          <w:color w:val="000000"/>
        </w:rPr>
        <w:t xml:space="preserve">, </w:t>
      </w:r>
      <w:proofErr w:type="spellStart"/>
      <w:r w:rsidRPr="009F086E">
        <w:rPr>
          <w:color w:val="000000"/>
        </w:rPr>
        <w:t>Промзона</w:t>
      </w:r>
      <w:proofErr w:type="spellEnd"/>
      <w:r w:rsidRPr="009F086E">
        <w:rPr>
          <w:color w:val="000000"/>
        </w:rPr>
        <w:t>;</w:t>
      </w:r>
    </w:p>
    <w:p w:rsidR="00911E29" w:rsidRPr="009F086E" w:rsidRDefault="00911E29" w:rsidP="00911E29">
      <w:pPr>
        <w:ind w:firstLine="720"/>
        <w:jc w:val="both"/>
        <w:rPr>
          <w:rFonts w:ascii="Arial" w:hAnsi="Arial" w:cs="Arial"/>
          <w:color w:val="000000"/>
          <w:sz w:val="20"/>
          <w:szCs w:val="20"/>
        </w:rPr>
      </w:pPr>
      <w:proofErr w:type="gramStart"/>
      <w:r w:rsidRPr="009F086E">
        <w:rPr>
          <w:color w:val="000000"/>
        </w:rPr>
        <w:t>- земельный участок, кадастровый номер - 36:33:0003301:45, категория земель: земли населенных пунктов, разрешенное использование: для размещения рыбного хозяйства, общая площадь 185 кв. м, адрес (местонахождение) объекта:</w:t>
      </w:r>
      <w:proofErr w:type="gramEnd"/>
      <w:r w:rsidRPr="009F086E">
        <w:rPr>
          <w:color w:val="000000"/>
        </w:rPr>
        <w:t xml:space="preserve"> Воронежская область, город </w:t>
      </w:r>
      <w:proofErr w:type="spellStart"/>
      <w:r w:rsidRPr="009F086E">
        <w:rPr>
          <w:color w:val="000000"/>
        </w:rPr>
        <w:t>Нововоронеж</w:t>
      </w:r>
      <w:proofErr w:type="spellEnd"/>
      <w:r w:rsidRPr="009F086E">
        <w:rPr>
          <w:color w:val="000000"/>
        </w:rPr>
        <w:t xml:space="preserve">, </w:t>
      </w:r>
      <w:proofErr w:type="spellStart"/>
      <w:r w:rsidRPr="009F086E">
        <w:rPr>
          <w:color w:val="000000"/>
        </w:rPr>
        <w:t>Промзона</w:t>
      </w:r>
      <w:proofErr w:type="spellEnd"/>
      <w:r w:rsidRPr="009F086E">
        <w:rPr>
          <w:color w:val="000000"/>
        </w:rPr>
        <w:t>;</w:t>
      </w:r>
    </w:p>
    <w:p w:rsidR="00911E29" w:rsidRPr="009F086E" w:rsidRDefault="00911E29" w:rsidP="00911E29">
      <w:pPr>
        <w:ind w:firstLine="720"/>
        <w:jc w:val="both"/>
        <w:rPr>
          <w:rFonts w:ascii="Arial" w:hAnsi="Arial" w:cs="Arial"/>
          <w:color w:val="000000"/>
          <w:sz w:val="20"/>
          <w:szCs w:val="20"/>
        </w:rPr>
      </w:pPr>
      <w:proofErr w:type="gramStart"/>
      <w:r w:rsidRPr="009F086E">
        <w:rPr>
          <w:color w:val="000000"/>
        </w:rPr>
        <w:t>- земельный участок, кадастровый номер - 36:33:0003301:42, категория земель: земли населенных пунктов, разрешенное использование: для размещения рыбного хозяйства, общая площадь 3271907 кв.</w:t>
      </w:r>
      <w:r>
        <w:rPr>
          <w:color w:val="000000"/>
        </w:rPr>
        <w:t xml:space="preserve"> </w:t>
      </w:r>
      <w:r w:rsidRPr="009F086E">
        <w:rPr>
          <w:color w:val="000000"/>
        </w:rPr>
        <w:t>м, адрес (местонахождение) объекта:</w:t>
      </w:r>
      <w:proofErr w:type="gramEnd"/>
      <w:r w:rsidRPr="009F086E">
        <w:rPr>
          <w:color w:val="000000"/>
        </w:rPr>
        <w:t xml:space="preserve"> Воронежская область, город </w:t>
      </w:r>
      <w:proofErr w:type="spellStart"/>
      <w:r w:rsidRPr="009F086E">
        <w:rPr>
          <w:color w:val="000000"/>
        </w:rPr>
        <w:t>Нововоронеж</w:t>
      </w:r>
      <w:proofErr w:type="spellEnd"/>
      <w:r w:rsidRPr="009F086E">
        <w:rPr>
          <w:color w:val="000000"/>
        </w:rPr>
        <w:t xml:space="preserve">, </w:t>
      </w:r>
      <w:proofErr w:type="spellStart"/>
      <w:r w:rsidRPr="009F086E">
        <w:rPr>
          <w:color w:val="000000"/>
        </w:rPr>
        <w:t>Промзона</w:t>
      </w:r>
      <w:proofErr w:type="spellEnd"/>
      <w:r w:rsidRPr="009F086E">
        <w:rPr>
          <w:color w:val="000000"/>
        </w:rPr>
        <w:t>.</w:t>
      </w:r>
    </w:p>
    <w:p w:rsidR="00911E29" w:rsidRPr="009F086E" w:rsidRDefault="00911E29" w:rsidP="00911E29">
      <w:pPr>
        <w:ind w:firstLine="720"/>
        <w:jc w:val="both"/>
        <w:rPr>
          <w:rFonts w:ascii="Arial" w:hAnsi="Arial" w:cs="Arial"/>
          <w:color w:val="000000"/>
          <w:sz w:val="20"/>
          <w:szCs w:val="20"/>
        </w:rPr>
      </w:pPr>
      <w:proofErr w:type="gramStart"/>
      <w:r w:rsidRPr="009F086E">
        <w:rPr>
          <w:color w:val="000000"/>
        </w:rPr>
        <w:t>Площадь и перечень объектов недвижимого имущества общества с указанием действующих обременений указаны в приложении № 5 к настоящему информационному сообщению, являющимся его неотъемлемой частью.</w:t>
      </w:r>
      <w:proofErr w:type="gramEnd"/>
    </w:p>
    <w:p w:rsidR="00911E29" w:rsidRPr="009F086E" w:rsidRDefault="00911E29" w:rsidP="00911E29">
      <w:pPr>
        <w:ind w:firstLine="720"/>
        <w:jc w:val="both"/>
        <w:rPr>
          <w:rFonts w:ascii="Arial" w:hAnsi="Arial" w:cs="Arial"/>
          <w:color w:val="000000"/>
          <w:sz w:val="20"/>
          <w:szCs w:val="20"/>
        </w:rPr>
      </w:pPr>
      <w:r w:rsidRPr="009F086E">
        <w:rPr>
          <w:color w:val="000000"/>
        </w:rPr>
        <w:lastRenderedPageBreak/>
        <w:t>Сведения о доле продукции (работ, услуг) - АО «Рыбопитомник»</w:t>
      </w:r>
      <w:r w:rsidRPr="009F086E">
        <w:rPr>
          <w:b/>
          <w:bCs/>
          <w:color w:val="000000"/>
        </w:rPr>
        <w:t> </w:t>
      </w:r>
      <w:r w:rsidRPr="009F086E">
        <w:rPr>
          <w:color w:val="000000"/>
        </w:rPr>
        <w:t>не внесено в Реестр хозяйствующих субъектов, имеющих на рынке определенного товара долю более 35%.</w:t>
      </w:r>
    </w:p>
    <w:p w:rsidR="00DB0AD0" w:rsidRPr="009F086E" w:rsidRDefault="00DB0AD0" w:rsidP="00DB0AD0">
      <w:pPr>
        <w:ind w:firstLine="709"/>
        <w:jc w:val="both"/>
        <w:rPr>
          <w:rFonts w:ascii="Arial" w:hAnsi="Arial" w:cs="Arial"/>
          <w:color w:val="000000"/>
          <w:sz w:val="20"/>
          <w:szCs w:val="20"/>
        </w:rPr>
      </w:pPr>
      <w:proofErr w:type="gramStart"/>
      <w:r w:rsidRPr="009F086E">
        <w:rPr>
          <w:color w:val="000000"/>
        </w:rPr>
        <w:t xml:space="preserve">Информация о предыдущих торгах по продаже акций: объявленные торги по продаже </w:t>
      </w:r>
      <w:r w:rsidRPr="00962069">
        <w:t>обыкновенных именных акций в бездокументарной форме</w:t>
      </w:r>
      <w:r>
        <w:rPr>
          <w:color w:val="000000"/>
        </w:rPr>
        <w:t xml:space="preserve"> </w:t>
      </w:r>
      <w:r w:rsidRPr="009F086E">
        <w:rPr>
          <w:color w:val="000000"/>
        </w:rPr>
        <w:t>ОАО «Рыбопитомник</w:t>
      </w:r>
      <w:r>
        <w:rPr>
          <w:color w:val="000000"/>
        </w:rPr>
        <w:t>»</w:t>
      </w:r>
      <w:r w:rsidRPr="00962069">
        <w:t>, что составляло 100 % от уставного капитала общества</w:t>
      </w:r>
      <w:r>
        <w:rPr>
          <w:color w:val="000000"/>
        </w:rPr>
        <w:t xml:space="preserve"> </w:t>
      </w:r>
      <w:r w:rsidRPr="00962069">
        <w:t>в количестве</w:t>
      </w:r>
      <w:r>
        <w:t>:</w:t>
      </w:r>
      <w:r w:rsidRPr="00962069">
        <w:t xml:space="preserve"> 314 665 </w:t>
      </w:r>
      <w:r>
        <w:t xml:space="preserve">штук </w:t>
      </w:r>
      <w:r w:rsidRPr="00962069">
        <w:t>(аукцион - 19.11.2013, продажа посредством публичного предложения - 24.12.2013)</w:t>
      </w:r>
      <w:r>
        <w:t>,</w:t>
      </w:r>
      <w:r>
        <w:rPr>
          <w:color w:val="000000"/>
        </w:rPr>
        <w:t xml:space="preserve"> в количестве 325</w:t>
      </w:r>
      <w:r w:rsidRPr="009F086E">
        <w:rPr>
          <w:color w:val="000000"/>
        </w:rPr>
        <w:t xml:space="preserve"> 665 </w:t>
      </w:r>
      <w:r>
        <w:rPr>
          <w:color w:val="000000"/>
        </w:rPr>
        <w:t xml:space="preserve">штук </w:t>
      </w:r>
      <w:r w:rsidRPr="009F086E">
        <w:rPr>
          <w:color w:val="000000"/>
        </w:rPr>
        <w:t>(</w:t>
      </w:r>
      <w:r>
        <w:rPr>
          <w:color w:val="000000"/>
        </w:rPr>
        <w:t>аукцион – 03.07.2015</w:t>
      </w:r>
      <w:r w:rsidRPr="009F086E">
        <w:rPr>
          <w:color w:val="000000"/>
        </w:rPr>
        <w:t>), признаны несостоявшимися в связи с отсутствием заявок.</w:t>
      </w:r>
      <w:proofErr w:type="gramEnd"/>
    </w:p>
    <w:p w:rsidR="00CF6E65" w:rsidRPr="004A147F" w:rsidRDefault="00542EDC" w:rsidP="00CF6E65">
      <w:pPr>
        <w:ind w:firstLine="720"/>
        <w:jc w:val="both"/>
      </w:pPr>
      <w:r w:rsidRPr="004A147F">
        <w:t>С иными сведениями об обществах</w:t>
      </w:r>
      <w:r w:rsidR="00CF6E65" w:rsidRPr="004A147F">
        <w:t xml:space="preserve">, имуществе, имеющимися в распоряжении Продавца, покупатели могут ознакомиться по месту приема заявок. Контактный телефон: 212-70-01. </w:t>
      </w:r>
    </w:p>
    <w:p w:rsidR="00CF6E65" w:rsidRPr="004A147F" w:rsidRDefault="00CF6E65" w:rsidP="00F236DE">
      <w:pPr>
        <w:ind w:firstLine="709"/>
        <w:jc w:val="both"/>
        <w:rPr>
          <w:u w:val="single"/>
        </w:rPr>
      </w:pPr>
      <w:r w:rsidRPr="004A147F">
        <w:t>Форма заявки, проект</w:t>
      </w:r>
      <w:r w:rsidR="00197789" w:rsidRPr="004A147F">
        <w:t xml:space="preserve"> договора</w:t>
      </w:r>
      <w:r w:rsidRPr="004A147F">
        <w:t xml:space="preserve"> купли-продажи</w:t>
      </w:r>
      <w:r w:rsidR="00FD6BB5" w:rsidRPr="004A147F">
        <w:t xml:space="preserve"> </w:t>
      </w:r>
      <w:r w:rsidR="00F01C5C" w:rsidRPr="004A147F">
        <w:t>находятся в приложениях</w:t>
      </w:r>
      <w:r w:rsidR="00197789" w:rsidRPr="004A147F">
        <w:t xml:space="preserve"> №№ 1, 2</w:t>
      </w:r>
      <w:r w:rsidR="00F01C5C" w:rsidRPr="004A147F">
        <w:t xml:space="preserve"> </w:t>
      </w:r>
      <w:r w:rsidRPr="004A147F">
        <w:t>к информационному сообщению</w:t>
      </w:r>
      <w:r w:rsidR="00FD6BB5" w:rsidRPr="004A147F">
        <w:t xml:space="preserve">, размещенному на официальных сайтах </w:t>
      </w:r>
      <w:hyperlink r:id="rId7" w:history="1">
        <w:r w:rsidR="00FD6BB5" w:rsidRPr="004A147F">
          <w:rPr>
            <w:rStyle w:val="a6"/>
            <w:color w:val="auto"/>
            <w:lang w:val="en-US"/>
          </w:rPr>
          <w:t>www</w:t>
        </w:r>
        <w:r w:rsidR="00FD6BB5" w:rsidRPr="004A147F">
          <w:rPr>
            <w:rStyle w:val="a6"/>
            <w:color w:val="auto"/>
          </w:rPr>
          <w:t>.</w:t>
        </w:r>
        <w:r w:rsidR="00FD6BB5" w:rsidRPr="004A147F">
          <w:rPr>
            <w:rStyle w:val="a6"/>
            <w:color w:val="auto"/>
            <w:lang w:val="en-US"/>
          </w:rPr>
          <w:t>torgi</w:t>
        </w:r>
        <w:r w:rsidR="00FD6BB5" w:rsidRPr="004A147F">
          <w:rPr>
            <w:rStyle w:val="a6"/>
            <w:color w:val="auto"/>
          </w:rPr>
          <w:t>.</w:t>
        </w:r>
        <w:r w:rsidR="00FD6BB5" w:rsidRPr="004A147F">
          <w:rPr>
            <w:rStyle w:val="a6"/>
            <w:color w:val="auto"/>
            <w:lang w:val="en-US"/>
          </w:rPr>
          <w:t>gov</w:t>
        </w:r>
        <w:r w:rsidR="00FD6BB5" w:rsidRPr="004A147F">
          <w:rPr>
            <w:rStyle w:val="a6"/>
            <w:color w:val="auto"/>
          </w:rPr>
          <w:t>.</w:t>
        </w:r>
        <w:r w:rsidR="00FD6BB5" w:rsidRPr="004A147F">
          <w:rPr>
            <w:rStyle w:val="a6"/>
            <w:color w:val="auto"/>
            <w:lang w:val="en-US"/>
          </w:rPr>
          <w:t>ru</w:t>
        </w:r>
      </w:hyperlink>
      <w:r w:rsidR="00FD6BB5" w:rsidRPr="004A147F">
        <w:rPr>
          <w:u w:val="single"/>
        </w:rPr>
        <w:t xml:space="preserve">, </w:t>
      </w:r>
      <w:hyperlink r:id="rId8" w:history="1">
        <w:r w:rsidR="00FD6BB5" w:rsidRPr="004A147F">
          <w:rPr>
            <w:rStyle w:val="a6"/>
            <w:color w:val="auto"/>
          </w:rPr>
          <w:t>www.fgivo.ru</w:t>
        </w:r>
      </w:hyperlink>
      <w:r w:rsidR="00FD6BB5" w:rsidRPr="004A147F">
        <w:rPr>
          <w:u w:val="single"/>
        </w:rPr>
        <w:t xml:space="preserve">, </w:t>
      </w:r>
      <w:hyperlink r:id="rId9" w:history="1">
        <w:r w:rsidR="004A147F" w:rsidRPr="004A147F">
          <w:rPr>
            <w:rStyle w:val="a6"/>
            <w:color w:val="auto"/>
          </w:rPr>
          <w:t>www.dizovo.ru</w:t>
        </w:r>
      </w:hyperlink>
      <w:r w:rsidRPr="004A147F">
        <w:rPr>
          <w:u w:val="single"/>
        </w:rPr>
        <w:t>.</w:t>
      </w:r>
    </w:p>
    <w:p w:rsidR="004A147F" w:rsidRPr="004A147F" w:rsidRDefault="004A147F" w:rsidP="00F236DE">
      <w:pPr>
        <w:ind w:firstLine="709"/>
        <w:jc w:val="both"/>
      </w:pPr>
    </w:p>
    <w:p w:rsidR="00CF6E65" w:rsidRPr="004A147F" w:rsidRDefault="00CF6E65" w:rsidP="00E80C8C">
      <w:pPr>
        <w:ind w:firstLine="709"/>
        <w:jc w:val="center"/>
        <w:rPr>
          <w:b/>
        </w:rPr>
      </w:pPr>
      <w:r w:rsidRPr="004A147F">
        <w:rPr>
          <w:b/>
        </w:rPr>
        <w:t xml:space="preserve">3. </w:t>
      </w:r>
      <w:r w:rsidR="00E80C8C" w:rsidRPr="004A147F">
        <w:rPr>
          <w:b/>
        </w:rPr>
        <w:t>Усл</w:t>
      </w:r>
      <w:r w:rsidR="003C60E4" w:rsidRPr="004A147F">
        <w:rPr>
          <w:b/>
        </w:rPr>
        <w:t>овия участия в продаже акций</w:t>
      </w:r>
      <w:r w:rsidR="00E80C8C" w:rsidRPr="004A147F">
        <w:rPr>
          <w:b/>
        </w:rPr>
        <w:t xml:space="preserve"> посредством публичного предложения</w:t>
      </w:r>
    </w:p>
    <w:p w:rsidR="00CF6E65" w:rsidRPr="004A147F" w:rsidRDefault="00CF6E65" w:rsidP="00CF6E65">
      <w:pPr>
        <w:ind w:firstLine="720"/>
        <w:jc w:val="both"/>
      </w:pPr>
      <w:r w:rsidRPr="004A147F">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4A147F">
          <w:t>2001 г</w:t>
        </w:r>
      </w:smartTag>
      <w:r w:rsidRPr="004A147F">
        <w:t>. № 178-ФЗ «О приватизации государственного и муниципального имущес</w:t>
      </w:r>
      <w:r w:rsidR="005132D6" w:rsidRPr="004A147F">
        <w:t>тва» и желающее прио</w:t>
      </w:r>
      <w:r w:rsidR="003C60E4" w:rsidRPr="004A147F">
        <w:t>брести акции</w:t>
      </w:r>
      <w:r w:rsidR="00E80C8C" w:rsidRPr="004A147F">
        <w:t xml:space="preserve"> посредством публичного предложения</w:t>
      </w:r>
      <w:r w:rsidRPr="004A147F">
        <w:t xml:space="preserve"> (далее – претендент), обязано осуществить следующие действия:</w:t>
      </w:r>
    </w:p>
    <w:p w:rsidR="00CF6E65" w:rsidRPr="004A147F" w:rsidRDefault="00CF6E65" w:rsidP="00CF6E65">
      <w:pPr>
        <w:jc w:val="both"/>
      </w:pPr>
      <w:r w:rsidRPr="004A147F">
        <w:tab/>
        <w:t>- внести задаток в указанном в настоящем информационном сообщении порядке;</w:t>
      </w:r>
    </w:p>
    <w:p w:rsidR="00CF6E65" w:rsidRPr="004A147F" w:rsidRDefault="00CF6E65" w:rsidP="00CF6E65">
      <w:pPr>
        <w:jc w:val="both"/>
      </w:pPr>
      <w:r w:rsidRPr="004A147F">
        <w:tab/>
        <w:t>- в установленном порядке подать заявку по утвержденной Продавцом форме.</w:t>
      </w:r>
    </w:p>
    <w:p w:rsidR="00CF6E65" w:rsidRPr="004A147F" w:rsidRDefault="00CF6E65" w:rsidP="00CF6E65">
      <w:pPr>
        <w:jc w:val="both"/>
      </w:pPr>
      <w:r w:rsidRPr="004A147F">
        <w:tab/>
        <w:t>Ограничений участия отдельных категорий физических и юридических лиц не установлено.</w:t>
      </w:r>
    </w:p>
    <w:p w:rsidR="00CF6E65" w:rsidRPr="004A147F" w:rsidRDefault="00CF6E65" w:rsidP="00F236DE">
      <w:pPr>
        <w:jc w:val="both"/>
      </w:pPr>
      <w:r w:rsidRPr="004A147F">
        <w:tab/>
        <w:t xml:space="preserve">Обязанность доказать </w:t>
      </w:r>
      <w:r w:rsidR="00E80C8C" w:rsidRPr="004A147F">
        <w:t>свое право на участие в продаже посредством публичного предложения</w:t>
      </w:r>
      <w:r w:rsidRPr="004A147F">
        <w:t xml:space="preserve"> возлагается на претендента.</w:t>
      </w:r>
    </w:p>
    <w:p w:rsidR="004A147F" w:rsidRPr="004A147F" w:rsidRDefault="004A147F" w:rsidP="00F236DE">
      <w:pPr>
        <w:jc w:val="both"/>
      </w:pPr>
    </w:p>
    <w:p w:rsidR="00CF6E65" w:rsidRPr="004A147F" w:rsidRDefault="00CF6E65" w:rsidP="00CF6E65">
      <w:pPr>
        <w:ind w:firstLine="360"/>
        <w:jc w:val="center"/>
        <w:rPr>
          <w:b/>
        </w:rPr>
      </w:pPr>
      <w:r w:rsidRPr="004A147F">
        <w:rPr>
          <w:b/>
        </w:rPr>
        <w:t>4. Порядок внесения задатка и его возврата</w:t>
      </w:r>
    </w:p>
    <w:p w:rsidR="00CF6E65" w:rsidRPr="004A147F" w:rsidRDefault="00E80C8C" w:rsidP="00CF6E65">
      <w:pPr>
        <w:ind w:firstLine="720"/>
        <w:jc w:val="both"/>
        <w:outlineLvl w:val="0"/>
        <w:rPr>
          <w:b/>
        </w:rPr>
      </w:pPr>
      <w:r w:rsidRPr="004A147F">
        <w:t>Для участия в продаже посредством публичного предложения</w:t>
      </w:r>
      <w:r w:rsidR="00CF6E65" w:rsidRPr="004A147F">
        <w:t xml:space="preserve"> претендент вносит задаток на счет, указанный в настоящем информационном сообщении: </w:t>
      </w:r>
    </w:p>
    <w:p w:rsidR="00CF6E65" w:rsidRPr="004A147F" w:rsidRDefault="00CF6E65" w:rsidP="00CF6E65">
      <w:pPr>
        <w:ind w:firstLine="709"/>
        <w:jc w:val="both"/>
      </w:pPr>
      <w:r w:rsidRPr="004A147F">
        <w:t xml:space="preserve">Получатель – департамент финансов Воронежской области (КУ ВО «Фонд госимущества Воронежской области», л.с. 064 14 0031); ИНН 3666026938; КПП 366601001; </w:t>
      </w:r>
      <w:proofErr w:type="spellStart"/>
      <w:proofErr w:type="gramStart"/>
      <w:r w:rsidRPr="004A147F">
        <w:t>р</w:t>
      </w:r>
      <w:proofErr w:type="spellEnd"/>
      <w:proofErr w:type="gramEnd"/>
      <w:r w:rsidRPr="004A147F">
        <w:t>/с 40302810420074000204 в Отделении Воронеж г. Воронеж БИК 042007001.</w:t>
      </w:r>
    </w:p>
    <w:p w:rsidR="00CF6E65" w:rsidRPr="004A147F" w:rsidRDefault="00CF6E65" w:rsidP="00CF6E65">
      <w:pPr>
        <w:ind w:firstLine="708"/>
        <w:jc w:val="both"/>
      </w:pPr>
      <w:r w:rsidRPr="004A147F">
        <w:t xml:space="preserve">Назначение платежа – задаток для участия в </w:t>
      </w:r>
      <w:r w:rsidR="00E80C8C" w:rsidRPr="004A147F">
        <w:t xml:space="preserve">продаже </w:t>
      </w:r>
      <w:r w:rsidR="004A147F" w:rsidRPr="004A147F">
        <w:t xml:space="preserve">акций </w:t>
      </w:r>
      <w:r w:rsidR="00E80C8C" w:rsidRPr="004A147F">
        <w:t>посредством публичного предложения</w:t>
      </w:r>
      <w:r w:rsidRPr="004A147F">
        <w:t>, реестровый номер торгов 2</w:t>
      </w:r>
      <w:r w:rsidR="0092367A">
        <w:t>015 - 63</w:t>
      </w:r>
      <w:r w:rsidR="00F236DE" w:rsidRPr="004A147F">
        <w:t>, лот №__.</w:t>
      </w:r>
    </w:p>
    <w:p w:rsidR="00CF6E65" w:rsidRPr="004A147F" w:rsidRDefault="00CF6E65" w:rsidP="00CF6E65">
      <w:pPr>
        <w:jc w:val="both"/>
      </w:pPr>
      <w:r w:rsidRPr="004A147F">
        <w:tab/>
        <w:t xml:space="preserve">Задаток вносится единым платежом в валюте Российской Федерации и должен поступить на указанный выше счет не позднее </w:t>
      </w:r>
      <w:r w:rsidR="00DB0AD0">
        <w:t>04 августа</w:t>
      </w:r>
      <w:r w:rsidRPr="004A147F">
        <w:t xml:space="preserve"> 2015 года.</w:t>
      </w:r>
    </w:p>
    <w:p w:rsidR="00CF6E65" w:rsidRPr="004A147F" w:rsidRDefault="00CF6E65" w:rsidP="00CF6E65">
      <w:pPr>
        <w:ind w:firstLine="708"/>
        <w:jc w:val="both"/>
      </w:pPr>
      <w:r w:rsidRPr="004A147F">
        <w:t>В случае отсутствия (</w:t>
      </w:r>
      <w:proofErr w:type="spellStart"/>
      <w:r w:rsidRPr="004A147F">
        <w:t>непоступления</w:t>
      </w:r>
      <w:proofErr w:type="spellEnd"/>
      <w:r w:rsidRPr="004A147F">
        <w:t>) в указанный срок суммы задатка, обязательства претендента по внесению задатка считаются  неисполненными и</w:t>
      </w:r>
      <w:r w:rsidR="00E80C8C" w:rsidRPr="004A147F">
        <w:t xml:space="preserve"> претендент к участию в продаже посредством публичного предложения</w:t>
      </w:r>
      <w:r w:rsidRPr="004A147F">
        <w:t xml:space="preserve"> не допускается.</w:t>
      </w:r>
    </w:p>
    <w:p w:rsidR="00891A1E" w:rsidRPr="004A147F" w:rsidRDefault="00891A1E" w:rsidP="00891A1E">
      <w:pPr>
        <w:ind w:firstLine="709"/>
        <w:jc w:val="both"/>
      </w:pPr>
      <w:r w:rsidRPr="004A147F">
        <w:t>Лицам, перечислившим задаток</w:t>
      </w:r>
      <w:r w:rsidR="003C60E4" w:rsidRPr="004A147F">
        <w:t xml:space="preserve"> для участия в продаже акций посредством публичного предложения</w:t>
      </w:r>
      <w:r w:rsidRPr="004A147F">
        <w:t>, денежные средства возвращаются в следующем порядке:</w:t>
      </w:r>
    </w:p>
    <w:p w:rsidR="00891A1E" w:rsidRPr="004A147F" w:rsidRDefault="00891A1E" w:rsidP="00891A1E">
      <w:pPr>
        <w:ind w:firstLine="709"/>
        <w:jc w:val="both"/>
      </w:pPr>
      <w:r w:rsidRPr="004A147F">
        <w:t>- участникам продажи посредством публичного предложения, за исключением ее победителя, – в течение 5 календарных дней со дня подведения итогов продажи посредством публичного предложения;</w:t>
      </w:r>
    </w:p>
    <w:p w:rsidR="00891A1E" w:rsidRPr="004A147F" w:rsidRDefault="00891A1E" w:rsidP="00891A1E">
      <w:pPr>
        <w:ind w:firstLine="709"/>
        <w:jc w:val="both"/>
      </w:pPr>
      <w:r w:rsidRPr="004A147F">
        <w:t xml:space="preserve">- претендентам, не допущенным к участию в продаже посредством публичного предложения, – в течение 5 календарных дней </w:t>
      </w:r>
      <w:proofErr w:type="gramStart"/>
      <w:r w:rsidRPr="004A147F">
        <w:t>с даты подписания</w:t>
      </w:r>
      <w:proofErr w:type="gramEnd"/>
      <w:r w:rsidRPr="004A147F">
        <w:t xml:space="preserve"> протокола о признании претендентов участниками продажи посредством публичного предложения.</w:t>
      </w:r>
    </w:p>
    <w:p w:rsidR="00891A1E" w:rsidRPr="004A147F" w:rsidRDefault="00891A1E" w:rsidP="00891A1E">
      <w:pPr>
        <w:tabs>
          <w:tab w:val="left" w:pos="567"/>
        </w:tabs>
        <w:ind w:firstLine="709"/>
        <w:jc w:val="both"/>
      </w:pPr>
      <w:r w:rsidRPr="004A147F">
        <w:t>Возврат задатка осуществляется Продавцом на счет претендента, указанный им в заявке, поданной для участия в продаже посредством публичного предложения.</w:t>
      </w:r>
    </w:p>
    <w:p w:rsidR="00CF6E65" w:rsidRPr="004A147F" w:rsidRDefault="00891A1E" w:rsidP="00891A1E">
      <w:pPr>
        <w:ind w:firstLine="709"/>
        <w:jc w:val="both"/>
      </w:pPr>
      <w:r w:rsidRPr="004A147F">
        <w:lastRenderedPageBreak/>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80C8C" w:rsidRPr="004A147F" w:rsidRDefault="00E80C8C" w:rsidP="00CF6E65">
      <w:pPr>
        <w:jc w:val="both"/>
      </w:pPr>
    </w:p>
    <w:p w:rsidR="00E80C8C" w:rsidRPr="004A147F" w:rsidRDefault="00E80C8C" w:rsidP="00E80C8C">
      <w:pPr>
        <w:ind w:firstLine="709"/>
        <w:jc w:val="center"/>
        <w:rPr>
          <w:b/>
        </w:rPr>
      </w:pPr>
      <w:r w:rsidRPr="004A147F">
        <w:rPr>
          <w:b/>
        </w:rPr>
        <w:t>5. Порядок подачи заяво</w:t>
      </w:r>
      <w:r w:rsidR="003C60E4" w:rsidRPr="004A147F">
        <w:rPr>
          <w:b/>
        </w:rPr>
        <w:t>к на участие в продаже акций</w:t>
      </w:r>
      <w:r w:rsidRPr="004A147F">
        <w:rPr>
          <w:b/>
        </w:rPr>
        <w:t xml:space="preserve"> </w:t>
      </w:r>
    </w:p>
    <w:p w:rsidR="00E80C8C" w:rsidRPr="004A147F" w:rsidRDefault="00E80C8C" w:rsidP="00E80C8C">
      <w:pPr>
        <w:ind w:firstLine="709"/>
        <w:jc w:val="center"/>
        <w:rPr>
          <w:b/>
        </w:rPr>
      </w:pPr>
      <w:r w:rsidRPr="004A147F">
        <w:rPr>
          <w:b/>
        </w:rPr>
        <w:t>посредством публичного предложения</w:t>
      </w:r>
    </w:p>
    <w:p w:rsidR="00CF6E65" w:rsidRPr="004A147F" w:rsidRDefault="00CF6E65" w:rsidP="00CF6E65">
      <w:pPr>
        <w:jc w:val="both"/>
      </w:pPr>
      <w:r w:rsidRPr="004A147F">
        <w:tab/>
        <w:t>Одно лицо имеет право подать только одну заявку.</w:t>
      </w:r>
    </w:p>
    <w:p w:rsidR="00CF6E65" w:rsidRPr="004A147F" w:rsidRDefault="00CF6E65" w:rsidP="00CF6E65">
      <w:pPr>
        <w:jc w:val="both"/>
      </w:pPr>
      <w:r w:rsidRPr="004A147F">
        <w:tab/>
        <w:t>Заявки подаются, начиная с опубликованной даты начала приема заявок до даты окончания приема заявок, указанной в настоящем информационном сообщении, путем вручения их Продавцу.</w:t>
      </w:r>
    </w:p>
    <w:p w:rsidR="00CF6E65" w:rsidRPr="004A147F" w:rsidRDefault="00CF6E65" w:rsidP="00CF6E65">
      <w:pPr>
        <w:jc w:val="both"/>
      </w:pPr>
      <w:r w:rsidRPr="004A147F">
        <w:tab/>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CF6E65" w:rsidRPr="004A147F" w:rsidRDefault="00CF6E65" w:rsidP="00CF6E65">
      <w:pPr>
        <w:jc w:val="both"/>
      </w:pPr>
      <w:r w:rsidRPr="004A147F">
        <w:tab/>
        <w:t>Заявка считается принятой Продавцом, если ей присвоен регистрационный номер, о чем на заявке делается соответствующая отметка.</w:t>
      </w:r>
    </w:p>
    <w:p w:rsidR="00CF6E65" w:rsidRPr="004A147F" w:rsidRDefault="00CF6E65" w:rsidP="00CF6E65">
      <w:pPr>
        <w:ind w:firstLine="720"/>
        <w:jc w:val="both"/>
      </w:pPr>
      <w:r w:rsidRPr="004A147F">
        <w:t>До признания</w:t>
      </w:r>
      <w:r w:rsidR="00E80C8C" w:rsidRPr="004A147F">
        <w:t xml:space="preserve"> претендента участником продажи посредством публичного предложения</w:t>
      </w:r>
      <w:r w:rsidRPr="004A147F">
        <w:t xml:space="preserve"> он имеет право посредством уведомления в письменной форме отозвать зарегистрированную заявку.</w:t>
      </w:r>
    </w:p>
    <w:p w:rsidR="00A7788C" w:rsidRDefault="00CF6E65" w:rsidP="00167667">
      <w:pPr>
        <w:jc w:val="both"/>
      </w:pPr>
      <w:r w:rsidRPr="004A147F">
        <w:tab/>
        <w:t xml:space="preserve">Заявки подаются и принимаются одновременно с полным комплектом </w:t>
      </w:r>
      <w:r w:rsidR="00E80C8C" w:rsidRPr="004A147F">
        <w:t>требуемых для участия в продаже посредством публичного предложения</w:t>
      </w:r>
      <w:r w:rsidRPr="004A147F">
        <w:t xml:space="preserve"> документов.</w:t>
      </w:r>
    </w:p>
    <w:p w:rsidR="004A147F" w:rsidRPr="004A147F" w:rsidRDefault="004A147F" w:rsidP="00167667">
      <w:pPr>
        <w:jc w:val="both"/>
      </w:pPr>
    </w:p>
    <w:p w:rsidR="00167667" w:rsidRPr="004A147F" w:rsidRDefault="00167667" w:rsidP="00167667">
      <w:pPr>
        <w:ind w:firstLine="709"/>
        <w:jc w:val="center"/>
        <w:rPr>
          <w:b/>
        </w:rPr>
      </w:pPr>
      <w:r w:rsidRPr="004A147F">
        <w:rPr>
          <w:b/>
        </w:rPr>
        <w:t>6. Перечень документов, представляемых претендентами</w:t>
      </w:r>
      <w:r w:rsidR="003C60E4" w:rsidRPr="004A147F">
        <w:rPr>
          <w:b/>
        </w:rPr>
        <w:t xml:space="preserve"> для участия в продаже акций</w:t>
      </w:r>
      <w:r w:rsidRPr="004A147F">
        <w:rPr>
          <w:b/>
        </w:rPr>
        <w:t xml:space="preserve"> посредством публичного предложения и требования к их оформлению</w:t>
      </w:r>
    </w:p>
    <w:p w:rsidR="00CF6E65" w:rsidRPr="004A147F" w:rsidRDefault="00167667" w:rsidP="00CF6E65">
      <w:pPr>
        <w:ind w:firstLine="720"/>
        <w:jc w:val="both"/>
      </w:pPr>
      <w:r w:rsidRPr="004A147F">
        <w:t>Для участия в продаже посредством публичного предложения</w:t>
      </w:r>
      <w:r w:rsidR="00CF6E65" w:rsidRPr="004A147F">
        <w:t xml:space="preserve"> претенденты (лично или через своего представителя) представляют Продавцу заявку в двух экземплярах по установленной форме, а также следующие документы:</w:t>
      </w:r>
    </w:p>
    <w:p w:rsidR="00CF6E65" w:rsidRPr="004A147F" w:rsidRDefault="00CF6E65" w:rsidP="00CF6E65">
      <w:pPr>
        <w:ind w:firstLine="720"/>
        <w:jc w:val="both"/>
      </w:pPr>
      <w:r w:rsidRPr="004A147F">
        <w:rPr>
          <w:u w:val="single"/>
        </w:rPr>
        <w:t>юридические лица</w:t>
      </w:r>
      <w:r w:rsidRPr="004A147F">
        <w:t>:</w:t>
      </w:r>
    </w:p>
    <w:p w:rsidR="00CF6E65" w:rsidRPr="004A147F" w:rsidRDefault="00CF6E65" w:rsidP="00CF6E65">
      <w:pPr>
        <w:ind w:firstLine="720"/>
        <w:jc w:val="both"/>
      </w:pPr>
      <w:r w:rsidRPr="004A147F">
        <w:t>- заверенные копии учредительных документов;</w:t>
      </w:r>
    </w:p>
    <w:p w:rsidR="00CF6E65" w:rsidRPr="004A147F" w:rsidRDefault="00CF6E65" w:rsidP="00CF6E65">
      <w:pPr>
        <w:ind w:firstLine="720"/>
        <w:jc w:val="both"/>
      </w:pPr>
      <w:r w:rsidRPr="004A147F">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F6E65" w:rsidRPr="004A147F" w:rsidRDefault="00CF6E65" w:rsidP="00CF6E65">
      <w:pPr>
        <w:ind w:firstLine="720"/>
        <w:jc w:val="both"/>
      </w:pPr>
      <w:r w:rsidRPr="004A147F">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w:t>
      </w:r>
      <w:r w:rsidR="00F236DE" w:rsidRPr="004A147F">
        <w:t>,</w:t>
      </w:r>
      <w:r w:rsidRPr="004A147F">
        <w:t xml:space="preserve"> и в соответствии с которым руководитель юридического лица обладает правом действовать от имени юридического лица без доверенности;</w:t>
      </w:r>
    </w:p>
    <w:p w:rsidR="00CF6E65" w:rsidRPr="004A147F" w:rsidRDefault="00CF6E65" w:rsidP="00CF6E65">
      <w:pPr>
        <w:ind w:firstLine="720"/>
        <w:jc w:val="both"/>
      </w:pPr>
      <w:r w:rsidRPr="004A147F">
        <w:t xml:space="preserve"> </w:t>
      </w:r>
      <w:r w:rsidRPr="004A147F">
        <w:rPr>
          <w:u w:val="single"/>
        </w:rPr>
        <w:t>физические лица</w:t>
      </w:r>
      <w:r w:rsidRPr="004A147F">
        <w:t xml:space="preserve"> предъявляют документ, удостоверяющий личность, или представляют копии всех его листов.</w:t>
      </w:r>
    </w:p>
    <w:p w:rsidR="00CF6E65" w:rsidRPr="004A147F" w:rsidRDefault="00CF6E65" w:rsidP="00CF6E65">
      <w:pPr>
        <w:ind w:firstLine="720"/>
        <w:jc w:val="both"/>
      </w:pPr>
      <w:r w:rsidRPr="004A147F">
        <w:t xml:space="preserve"> В случае</w:t>
      </w:r>
      <w:proofErr w:type="gramStart"/>
      <w:r w:rsidRPr="004A147F">
        <w:t>,</w:t>
      </w:r>
      <w:proofErr w:type="gramEnd"/>
      <w:r w:rsidRPr="004A147F">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A147F">
        <w:t>,</w:t>
      </w:r>
      <w:proofErr w:type="gramEnd"/>
      <w:r w:rsidRPr="004A147F">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6E65" w:rsidRPr="004A147F" w:rsidRDefault="00CF6E65" w:rsidP="00CF6E65">
      <w:pPr>
        <w:ind w:firstLine="720"/>
        <w:jc w:val="both"/>
      </w:pPr>
      <w:r w:rsidRPr="004A147F">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w:t>
      </w:r>
      <w:r w:rsidRPr="004A147F">
        <w:lastRenderedPageBreak/>
        <w:t>претендента (при наличии печати) (для юридического лица) и подписаны претендентом или его представителем.</w:t>
      </w:r>
    </w:p>
    <w:p w:rsidR="00CF6E65" w:rsidRPr="004A147F" w:rsidRDefault="00CF6E65" w:rsidP="00CF6E65">
      <w:pPr>
        <w:ind w:firstLine="720"/>
        <w:jc w:val="both"/>
      </w:pPr>
      <w:r w:rsidRPr="004A147F">
        <w:t xml:space="preserve"> К данным документам (в том числе к каждому тому) также прилагается их опись. Такая опись составляется в двух экземплярах, один из которых остается у Продавца, другой - у претендента.</w:t>
      </w:r>
    </w:p>
    <w:p w:rsidR="00CF6E65" w:rsidRPr="004A147F" w:rsidRDefault="00CF6E65" w:rsidP="00CF6E65">
      <w:pPr>
        <w:ind w:firstLine="720"/>
        <w:jc w:val="both"/>
      </w:pPr>
      <w:r w:rsidRPr="004A147F">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CF6E65" w:rsidRPr="004A147F" w:rsidRDefault="00CF6E65" w:rsidP="00CF6E65">
      <w:pPr>
        <w:ind w:firstLine="720"/>
        <w:jc w:val="both"/>
      </w:pPr>
      <w:r w:rsidRPr="004A147F">
        <w:t>Указанные документы в части их оформления и содержания должны соответствовать требованиям законодательства Российской Федерации,</w:t>
      </w:r>
    </w:p>
    <w:p w:rsidR="00CF6E65" w:rsidRPr="004A147F" w:rsidRDefault="00CF6E65" w:rsidP="00CF6E65">
      <w:pPr>
        <w:ind w:firstLine="720"/>
        <w:jc w:val="both"/>
      </w:pPr>
      <w:r w:rsidRPr="004A147F">
        <w:t>Не подлежат рассмотрению документы, исполненные карандашом, имеющие подчистки, приписки, иные не оговоренные в них исправления.</w:t>
      </w:r>
    </w:p>
    <w:p w:rsidR="00CF6E65" w:rsidRDefault="00CF6E65" w:rsidP="00F236DE">
      <w:pPr>
        <w:ind w:firstLine="720"/>
        <w:jc w:val="both"/>
      </w:pPr>
      <w:r w:rsidRPr="004A147F">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4A147F" w:rsidRPr="004A147F" w:rsidRDefault="004A147F" w:rsidP="00F236DE">
      <w:pPr>
        <w:ind w:firstLine="720"/>
        <w:jc w:val="both"/>
      </w:pPr>
    </w:p>
    <w:p w:rsidR="00167667" w:rsidRPr="004A147F" w:rsidRDefault="00167667" w:rsidP="00167667">
      <w:pPr>
        <w:ind w:firstLine="709"/>
        <w:jc w:val="center"/>
        <w:rPr>
          <w:b/>
        </w:rPr>
      </w:pPr>
      <w:r w:rsidRPr="004A147F">
        <w:rPr>
          <w:b/>
        </w:rPr>
        <w:t>7. Определе</w:t>
      </w:r>
      <w:r w:rsidR="003C60E4" w:rsidRPr="004A147F">
        <w:rPr>
          <w:b/>
        </w:rPr>
        <w:t>ние участников продажи акций</w:t>
      </w:r>
      <w:r w:rsidRPr="004A147F">
        <w:rPr>
          <w:b/>
        </w:rPr>
        <w:t xml:space="preserve"> посредством публичного предложения</w:t>
      </w:r>
    </w:p>
    <w:p w:rsidR="00CF6E65" w:rsidRPr="004A147F" w:rsidRDefault="00CF6E65" w:rsidP="00CF6E65">
      <w:pPr>
        <w:jc w:val="both"/>
      </w:pPr>
      <w:r w:rsidRPr="004A147F">
        <w:tab/>
        <w:t>В указанный в настоящем информационном сообщении день</w:t>
      </w:r>
      <w:r w:rsidR="00167667" w:rsidRPr="004A147F">
        <w:t xml:space="preserve"> определения участников продажи посредством публичного предложения</w:t>
      </w:r>
      <w:r w:rsidRPr="004A147F">
        <w:t xml:space="preserve"> Продавец рассматривает заявки и документы претендентов, устанавливает факт поступления от претендентов задатков на основании выписки со счета Продавца.</w:t>
      </w:r>
    </w:p>
    <w:p w:rsidR="00CF6E65" w:rsidRPr="004A147F" w:rsidRDefault="00CF6E65" w:rsidP="00CF6E65">
      <w:pPr>
        <w:jc w:val="both"/>
      </w:pPr>
      <w:r w:rsidRPr="004A147F">
        <w:tab/>
        <w:t>По результатам рассмотрения заявок и документов Продавец принимает решение о признании п</w:t>
      </w:r>
      <w:r w:rsidR="00167667" w:rsidRPr="004A147F">
        <w:t>ретендентов участниками продажи посредством публичного предложения</w:t>
      </w:r>
      <w:r w:rsidRPr="004A147F">
        <w:t>.</w:t>
      </w:r>
    </w:p>
    <w:p w:rsidR="00CF6E65" w:rsidRPr="004A147F" w:rsidRDefault="00CF6E65" w:rsidP="00CF6E65">
      <w:pPr>
        <w:jc w:val="both"/>
      </w:pPr>
      <w:r w:rsidRPr="004A147F">
        <w:tab/>
        <w:t xml:space="preserve">Претендент не </w:t>
      </w:r>
      <w:r w:rsidR="00167667" w:rsidRPr="004A147F">
        <w:t>допускается к участию в продаже посредством публичного предложения</w:t>
      </w:r>
      <w:r w:rsidRPr="004A147F">
        <w:t xml:space="preserve"> по следующим основаниям:</w:t>
      </w:r>
    </w:p>
    <w:p w:rsidR="00CF6E65" w:rsidRPr="004A147F" w:rsidRDefault="00CF6E65" w:rsidP="00CF6E65">
      <w:pPr>
        <w:jc w:val="both"/>
      </w:pPr>
      <w:r w:rsidRPr="004A147F">
        <w:tab/>
        <w:t>- представленные документы не подтверждают право претендента быть покупателем в соответствии с законодательством Российской Федерации;</w:t>
      </w:r>
    </w:p>
    <w:p w:rsidR="00CF6E65" w:rsidRPr="004A147F" w:rsidRDefault="00CF6E65" w:rsidP="00CF6E65">
      <w:pPr>
        <w:jc w:val="both"/>
      </w:pPr>
      <w:r w:rsidRPr="004A147F">
        <w:tab/>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F6E65" w:rsidRPr="004A147F" w:rsidRDefault="00CF6E65" w:rsidP="00CF6E65">
      <w:pPr>
        <w:jc w:val="both"/>
      </w:pPr>
      <w:r w:rsidRPr="004A147F">
        <w:tab/>
        <w:t>- заявка подана лицом, не уполномоченным претендентом на осуществление таких действий;</w:t>
      </w:r>
    </w:p>
    <w:p w:rsidR="00CF6E65" w:rsidRPr="004A147F" w:rsidRDefault="00CF6E65" w:rsidP="00CF6E65">
      <w:pPr>
        <w:ind w:firstLine="720"/>
        <w:jc w:val="both"/>
      </w:pPr>
      <w:r w:rsidRPr="004A147F">
        <w:t>- не подтверждено поступление в установленный срок задатка на счет, указанный в настоящем информационном сообщении.</w:t>
      </w:r>
    </w:p>
    <w:p w:rsidR="00CF6E65" w:rsidRPr="004A147F" w:rsidRDefault="00CF6E65" w:rsidP="00CF6E65">
      <w:pPr>
        <w:ind w:firstLine="720"/>
        <w:jc w:val="both"/>
      </w:pPr>
      <w:r w:rsidRPr="004A147F">
        <w:t>Настоящий перечень оснований отказа п</w:t>
      </w:r>
      <w:r w:rsidR="003C60E4" w:rsidRPr="004A147F">
        <w:t>ретенденту на участие в продаже посредством публичного предложения</w:t>
      </w:r>
      <w:r w:rsidRPr="004A147F">
        <w:t xml:space="preserve"> является исчерпывающим.</w:t>
      </w:r>
    </w:p>
    <w:p w:rsidR="00CF6E65" w:rsidRDefault="00CF6E65" w:rsidP="00F236DE">
      <w:pPr>
        <w:ind w:firstLine="720"/>
        <w:jc w:val="both"/>
      </w:pPr>
      <w:r w:rsidRPr="004A147F">
        <w:t>Претендент,</w:t>
      </w:r>
      <w:r w:rsidR="00167667" w:rsidRPr="004A147F">
        <w:t xml:space="preserve"> допущенный к участию в продаже посредством публичного предложения</w:t>
      </w:r>
      <w:r w:rsidRPr="004A147F">
        <w:t>, приоб</w:t>
      </w:r>
      <w:r w:rsidR="00167667" w:rsidRPr="004A147F">
        <w:t>ретает статус участника продажи посредством публичного предложения</w:t>
      </w:r>
      <w:r w:rsidRPr="004A147F">
        <w:t xml:space="preserve"> с момента оформления Продавцом протокола о признании п</w:t>
      </w:r>
      <w:r w:rsidR="00167667" w:rsidRPr="004A147F">
        <w:t xml:space="preserve">ретендентов участниками </w:t>
      </w:r>
      <w:r w:rsidR="003C60E4" w:rsidRPr="004A147F">
        <w:t>такой продажи</w:t>
      </w:r>
      <w:r w:rsidRPr="004A147F">
        <w:t>.</w:t>
      </w:r>
    </w:p>
    <w:p w:rsidR="004A147F" w:rsidRPr="004A147F" w:rsidRDefault="004A147F" w:rsidP="00F236DE">
      <w:pPr>
        <w:ind w:firstLine="720"/>
        <w:jc w:val="both"/>
      </w:pPr>
    </w:p>
    <w:p w:rsidR="00167667" w:rsidRPr="004A147F" w:rsidRDefault="00167667" w:rsidP="00167667">
      <w:pPr>
        <w:ind w:firstLine="709"/>
        <w:jc w:val="center"/>
        <w:rPr>
          <w:b/>
        </w:rPr>
      </w:pPr>
      <w:r w:rsidRPr="004A147F">
        <w:rPr>
          <w:b/>
        </w:rPr>
        <w:t>8. Поря</w:t>
      </w:r>
      <w:r w:rsidR="003C60E4" w:rsidRPr="004A147F">
        <w:rPr>
          <w:b/>
        </w:rPr>
        <w:t>док проведения продажи акций</w:t>
      </w:r>
      <w:r w:rsidRPr="004A147F">
        <w:rPr>
          <w:b/>
        </w:rPr>
        <w:t xml:space="preserve"> посредством публичного предложения и определения лиц, имею</w:t>
      </w:r>
      <w:r w:rsidR="003C60E4" w:rsidRPr="004A147F">
        <w:rPr>
          <w:b/>
        </w:rPr>
        <w:t>щих право приобретения акций</w:t>
      </w:r>
      <w:r w:rsidRPr="004A147F">
        <w:rPr>
          <w:b/>
        </w:rPr>
        <w:t xml:space="preserve"> при проведении такой продажи</w:t>
      </w:r>
    </w:p>
    <w:p w:rsidR="00167667" w:rsidRPr="004A147F" w:rsidRDefault="00167667" w:rsidP="00167667">
      <w:pPr>
        <w:ind w:firstLine="709"/>
        <w:jc w:val="both"/>
      </w:pPr>
      <w:r w:rsidRPr="004A147F">
        <w:lastRenderedPageBreak/>
        <w:t>Продажа посредством публичного предложения осуществляется с использованием открытой формы подачи предложений о приобретении акций в течение одного рабочего дня в рамках одной процедуры.</w:t>
      </w:r>
    </w:p>
    <w:p w:rsidR="00167667" w:rsidRPr="004A147F" w:rsidRDefault="00167667" w:rsidP="00167667">
      <w:pPr>
        <w:ind w:firstLine="709"/>
        <w:jc w:val="both"/>
      </w:pPr>
      <w:r w:rsidRPr="004A147F">
        <w:t xml:space="preserve">Продажа посредством публичного предложения проводится ведущим в присутствии уполномоченного представителя Продавца. </w:t>
      </w:r>
    </w:p>
    <w:p w:rsidR="00167667" w:rsidRPr="004A147F" w:rsidRDefault="00167667" w:rsidP="00167667">
      <w:pPr>
        <w:autoSpaceDE w:val="0"/>
        <w:autoSpaceDN w:val="0"/>
        <w:adjustRightInd w:val="0"/>
        <w:ind w:firstLine="709"/>
        <w:jc w:val="both"/>
        <w:rPr>
          <w:rFonts w:eastAsiaTheme="minorHAnsi"/>
          <w:lang w:eastAsia="en-US"/>
        </w:rPr>
      </w:pPr>
      <w:r w:rsidRPr="004A147F">
        <w:rPr>
          <w:rFonts w:eastAsiaTheme="minorHAnsi"/>
          <w:lang w:eastAsia="en-US"/>
        </w:rPr>
        <w:t>Участникам продажи акций выдаются пронумерованные карточки участника продажи имущества.</w:t>
      </w:r>
    </w:p>
    <w:p w:rsidR="00167667" w:rsidRPr="004A147F" w:rsidRDefault="00167667" w:rsidP="00167667">
      <w:pPr>
        <w:autoSpaceDE w:val="0"/>
        <w:autoSpaceDN w:val="0"/>
        <w:adjustRightInd w:val="0"/>
        <w:ind w:firstLine="709"/>
        <w:jc w:val="both"/>
        <w:rPr>
          <w:rFonts w:eastAsiaTheme="minorHAnsi"/>
          <w:lang w:eastAsia="en-US"/>
        </w:rPr>
      </w:pPr>
      <w:r w:rsidRPr="004A147F">
        <w:rPr>
          <w:rFonts w:eastAsiaTheme="minorHAnsi"/>
          <w:lang w:eastAsia="en-US"/>
        </w:rPr>
        <w:t xml:space="preserve">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w:t>
      </w:r>
      <w:r w:rsidR="00680092" w:rsidRPr="004A147F">
        <w:rPr>
          <w:rFonts w:eastAsiaTheme="minorHAnsi"/>
          <w:lang w:eastAsia="en-US"/>
        </w:rPr>
        <w:t>по первоначальной цене акций</w:t>
      </w:r>
      <w:r w:rsidRPr="004A147F">
        <w:rPr>
          <w:rFonts w:eastAsiaTheme="minorHAnsi"/>
          <w:lang w:eastAsia="en-US"/>
        </w:rPr>
        <w:t xml:space="preserve"> ведущим осуществляется последовательное снижение цены на "шаг понижения".</w:t>
      </w:r>
    </w:p>
    <w:p w:rsidR="00167667" w:rsidRPr="004A147F" w:rsidRDefault="00167667" w:rsidP="00167667">
      <w:pPr>
        <w:ind w:firstLine="709"/>
        <w:jc w:val="both"/>
      </w:pPr>
      <w:r w:rsidRPr="004A147F">
        <w:t xml:space="preserve">Предложения о приобретении акций </w:t>
      </w:r>
      <w:proofErr w:type="gramStart"/>
      <w:r w:rsidRPr="004A147F">
        <w:t>заявляются</w:t>
      </w:r>
      <w:proofErr w:type="gramEnd"/>
      <w:r w:rsidRPr="004A147F">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167667" w:rsidRPr="004A147F" w:rsidRDefault="00167667" w:rsidP="00167667">
      <w:pPr>
        <w:autoSpaceDE w:val="0"/>
        <w:autoSpaceDN w:val="0"/>
        <w:adjustRightInd w:val="0"/>
        <w:ind w:firstLine="709"/>
        <w:jc w:val="both"/>
        <w:rPr>
          <w:rFonts w:eastAsiaTheme="minorHAnsi"/>
          <w:lang w:eastAsia="en-US"/>
        </w:rPr>
      </w:pPr>
      <w:r w:rsidRPr="004A147F">
        <w:t xml:space="preserve">Право приобретения акций принадлежит участнику продажи посредством публичного предложения, </w:t>
      </w:r>
      <w:proofErr w:type="gramStart"/>
      <w:r w:rsidRPr="004A147F">
        <w:t>который</w:t>
      </w:r>
      <w:proofErr w:type="gramEnd"/>
      <w:r w:rsidRPr="004A147F">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r w:rsidRPr="004A147F">
        <w:rPr>
          <w:rFonts w:eastAsiaTheme="minorHAnsi"/>
          <w:lang w:eastAsia="en-US"/>
        </w:rPr>
        <w:t xml:space="preserve"> Ведущий прода</w:t>
      </w:r>
      <w:r w:rsidR="00680092" w:rsidRPr="004A147F">
        <w:rPr>
          <w:rFonts w:eastAsiaTheme="minorHAnsi"/>
          <w:lang w:eastAsia="en-US"/>
        </w:rPr>
        <w:t>жи объявляет о продаже акций</w:t>
      </w:r>
      <w:r w:rsidRPr="004A147F">
        <w:rPr>
          <w:rFonts w:eastAsiaTheme="minorHAnsi"/>
          <w:lang w:eastAsia="en-US"/>
        </w:rPr>
        <w:t>, называет номер</w:t>
      </w:r>
      <w:r w:rsidR="00680092" w:rsidRPr="004A147F">
        <w:rPr>
          <w:rFonts w:eastAsiaTheme="minorHAnsi"/>
          <w:lang w:eastAsia="en-US"/>
        </w:rPr>
        <w:t xml:space="preserve"> карточки участника продажи</w:t>
      </w:r>
      <w:r w:rsidRPr="004A147F">
        <w:rPr>
          <w:rFonts w:eastAsiaTheme="minorHAnsi"/>
          <w:lang w:eastAsia="en-US"/>
        </w:rPr>
        <w:t>, который подтвердил начальную или последующую цену, указывает на этого участника и</w:t>
      </w:r>
      <w:r w:rsidR="00680092" w:rsidRPr="004A147F">
        <w:rPr>
          <w:rFonts w:eastAsiaTheme="minorHAnsi"/>
          <w:lang w:eastAsia="en-US"/>
        </w:rPr>
        <w:t xml:space="preserve"> оглашает цену продажи акций</w:t>
      </w:r>
      <w:r w:rsidRPr="004A147F">
        <w:rPr>
          <w:rFonts w:eastAsiaTheme="minorHAnsi"/>
          <w:lang w:eastAsia="en-US"/>
        </w:rPr>
        <w:t>.</w:t>
      </w:r>
    </w:p>
    <w:p w:rsidR="00167667" w:rsidRPr="004A147F" w:rsidRDefault="00167667" w:rsidP="00167667">
      <w:pPr>
        <w:ind w:firstLine="709"/>
        <w:jc w:val="both"/>
      </w:pPr>
      <w:r w:rsidRPr="004A147F">
        <w:t>В случае</w:t>
      </w:r>
      <w:proofErr w:type="gramStart"/>
      <w:r w:rsidRPr="004A147F">
        <w:t>,</w:t>
      </w:r>
      <w:proofErr w:type="gramEnd"/>
      <w:r w:rsidRPr="004A147F">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167667" w:rsidRPr="004A147F" w:rsidRDefault="00167667" w:rsidP="00167667">
      <w:pPr>
        <w:ind w:firstLine="709"/>
        <w:jc w:val="both"/>
        <w:outlineLvl w:val="1"/>
      </w:pPr>
      <w:r w:rsidRPr="004A147F">
        <w:t>По завершен</w:t>
      </w:r>
      <w:proofErr w:type="gramStart"/>
      <w:r w:rsidRPr="004A147F">
        <w:t>ии ау</w:t>
      </w:r>
      <w:proofErr w:type="gramEnd"/>
      <w:r w:rsidRPr="004A147F">
        <w:t xml:space="preserve">кциона ведущий объявляет о продаже акций, называет победителя продажи, цену продажи акций и номер карточки победителя продажи. </w:t>
      </w:r>
    </w:p>
    <w:p w:rsidR="00167667" w:rsidRPr="004A147F" w:rsidRDefault="00167667" w:rsidP="00167667">
      <w:pPr>
        <w:ind w:firstLine="709"/>
        <w:jc w:val="both"/>
        <w:outlineLvl w:val="1"/>
      </w:pPr>
      <w:r w:rsidRPr="004A147F">
        <w:t>Цена акций, предложенная победителем продажи акций, заносится в протокол об итогах продажи</w:t>
      </w:r>
      <w:r w:rsidR="004A147F">
        <w:t xml:space="preserve"> посредством публичного предложения</w:t>
      </w:r>
      <w:r w:rsidRPr="004A147F">
        <w:t>.</w:t>
      </w:r>
    </w:p>
    <w:p w:rsidR="00167667" w:rsidRPr="004A147F" w:rsidRDefault="00167667" w:rsidP="00167667">
      <w:pPr>
        <w:ind w:firstLine="709"/>
        <w:jc w:val="both"/>
        <w:outlineLvl w:val="1"/>
      </w:pPr>
      <w:r w:rsidRPr="004A147F">
        <w:t>Протокол об итогах продажи посредством публичного предложения является документом, удостоверяющим право победителя на заключение договора купли-продажи акций.</w:t>
      </w:r>
    </w:p>
    <w:p w:rsidR="00167667" w:rsidRPr="004A147F" w:rsidRDefault="004A147F" w:rsidP="00167667">
      <w:pPr>
        <w:autoSpaceDE w:val="0"/>
        <w:autoSpaceDN w:val="0"/>
        <w:adjustRightInd w:val="0"/>
        <w:ind w:firstLine="709"/>
        <w:jc w:val="both"/>
        <w:rPr>
          <w:rFonts w:eastAsiaTheme="minorHAnsi"/>
          <w:lang w:eastAsia="en-US"/>
        </w:rPr>
      </w:pPr>
      <w:r>
        <w:rPr>
          <w:rFonts w:eastAsiaTheme="minorHAnsi"/>
          <w:lang w:eastAsia="en-US"/>
        </w:rPr>
        <w:t>Продажа акций</w:t>
      </w:r>
      <w:r w:rsidR="00167667" w:rsidRPr="004A147F">
        <w:rPr>
          <w:rFonts w:eastAsiaTheme="minorHAnsi"/>
          <w:lang w:eastAsia="en-US"/>
        </w:rPr>
        <w:t xml:space="preserve"> признается несостоявшейся в следующих случаях:</w:t>
      </w:r>
    </w:p>
    <w:p w:rsidR="00167667" w:rsidRPr="004A147F" w:rsidRDefault="00167667" w:rsidP="00167667">
      <w:pPr>
        <w:autoSpaceDE w:val="0"/>
        <w:autoSpaceDN w:val="0"/>
        <w:adjustRightInd w:val="0"/>
        <w:ind w:firstLine="709"/>
        <w:jc w:val="both"/>
        <w:rPr>
          <w:rFonts w:eastAsiaTheme="minorHAnsi"/>
          <w:lang w:eastAsia="en-US"/>
        </w:rPr>
      </w:pPr>
      <w:r w:rsidRPr="004A147F">
        <w:rPr>
          <w:rFonts w:eastAsiaTheme="minorHAnsi"/>
          <w:lang w:eastAsia="en-US"/>
        </w:rPr>
        <w:t>а) не было подано ни одной заявк</w:t>
      </w:r>
      <w:r w:rsidR="004A147F">
        <w:rPr>
          <w:rFonts w:eastAsiaTheme="minorHAnsi"/>
          <w:lang w:eastAsia="en-US"/>
        </w:rPr>
        <w:t>и на участие в продаже акций</w:t>
      </w:r>
      <w:r w:rsidRPr="004A147F">
        <w:rPr>
          <w:rFonts w:eastAsiaTheme="minorHAnsi"/>
          <w:lang w:eastAsia="en-US"/>
        </w:rPr>
        <w:t xml:space="preserve"> либо ни один из претендентов не приз</w:t>
      </w:r>
      <w:r w:rsidR="004A147F">
        <w:rPr>
          <w:rFonts w:eastAsiaTheme="minorHAnsi"/>
          <w:lang w:eastAsia="en-US"/>
        </w:rPr>
        <w:t>нан участником продажи акций</w:t>
      </w:r>
      <w:r w:rsidRPr="004A147F">
        <w:rPr>
          <w:rFonts w:eastAsiaTheme="minorHAnsi"/>
          <w:lang w:eastAsia="en-US"/>
        </w:rPr>
        <w:t>;</w:t>
      </w:r>
    </w:p>
    <w:p w:rsidR="00167667" w:rsidRPr="004A147F" w:rsidRDefault="00167667" w:rsidP="00167667">
      <w:pPr>
        <w:autoSpaceDE w:val="0"/>
        <w:autoSpaceDN w:val="0"/>
        <w:adjustRightInd w:val="0"/>
        <w:ind w:firstLine="709"/>
        <w:jc w:val="both"/>
        <w:rPr>
          <w:rFonts w:eastAsiaTheme="minorHAnsi"/>
          <w:lang w:eastAsia="en-US"/>
        </w:rPr>
      </w:pPr>
      <w:r w:rsidRPr="004A147F">
        <w:rPr>
          <w:rFonts w:eastAsiaTheme="minorHAnsi"/>
          <w:lang w:eastAsia="en-US"/>
        </w:rPr>
        <w:t>б) принято решение о признании только 1 претендента участником продажи;</w:t>
      </w:r>
    </w:p>
    <w:p w:rsidR="00167667" w:rsidRPr="004A147F" w:rsidRDefault="00167667" w:rsidP="00167667">
      <w:pPr>
        <w:autoSpaceDE w:val="0"/>
        <w:autoSpaceDN w:val="0"/>
        <w:adjustRightInd w:val="0"/>
        <w:ind w:firstLine="709"/>
        <w:jc w:val="both"/>
        <w:rPr>
          <w:rFonts w:eastAsiaTheme="minorHAnsi"/>
          <w:lang w:eastAsia="en-US"/>
        </w:rPr>
      </w:pPr>
      <w:r w:rsidRPr="004A147F">
        <w:rPr>
          <w:rFonts w:eastAsiaTheme="minorHAnsi"/>
          <w:lang w:eastAsia="en-US"/>
        </w:rPr>
        <w:t>в) после троекратного объявления ведущим минимальной цены предложения (цены отсечения) ни один из участников не поднял карточку.</w:t>
      </w:r>
    </w:p>
    <w:p w:rsidR="006C0827" w:rsidRPr="004A147F" w:rsidRDefault="006C0827" w:rsidP="00167667">
      <w:pPr>
        <w:jc w:val="both"/>
        <w:outlineLvl w:val="1"/>
      </w:pPr>
    </w:p>
    <w:p w:rsidR="00CF6E65" w:rsidRPr="004A147F" w:rsidRDefault="00CF6E65" w:rsidP="00CF6E65">
      <w:pPr>
        <w:jc w:val="center"/>
        <w:rPr>
          <w:b/>
        </w:rPr>
      </w:pPr>
      <w:r w:rsidRPr="004A147F">
        <w:rPr>
          <w:b/>
        </w:rPr>
        <w:t>9. Порядок заключения договора купли-продажи</w:t>
      </w:r>
    </w:p>
    <w:p w:rsidR="00CF6E65" w:rsidRPr="004A147F" w:rsidRDefault="00F01C5C" w:rsidP="00CF6E65">
      <w:pPr>
        <w:ind w:firstLine="708"/>
        <w:jc w:val="both"/>
      </w:pPr>
      <w:r w:rsidRPr="004A147F">
        <w:lastRenderedPageBreak/>
        <w:t>Договор купли-пр</w:t>
      </w:r>
      <w:r w:rsidR="009576BE" w:rsidRPr="004A147F">
        <w:t>одажи акций</w:t>
      </w:r>
      <w:r w:rsidR="00CF6E65" w:rsidRPr="004A147F">
        <w:t xml:space="preserve"> заключается между </w:t>
      </w:r>
      <w:r w:rsidR="00167667" w:rsidRPr="004A147F">
        <w:t>Продавцом и победителем продажи посредством публичного предложения</w:t>
      </w:r>
      <w:r w:rsidR="00CF6E65" w:rsidRPr="004A147F">
        <w:t xml:space="preserve"> не ранее 10 рабочих дней и не позднее 15 рабочих дней со дня подведени</w:t>
      </w:r>
      <w:r w:rsidR="00167667" w:rsidRPr="004A147F">
        <w:t>я итогов продажи посредством публичного предложения</w:t>
      </w:r>
      <w:r w:rsidR="00CF6E65" w:rsidRPr="004A147F">
        <w:t xml:space="preserve">. </w:t>
      </w:r>
    </w:p>
    <w:p w:rsidR="00CF6E65" w:rsidRPr="004A147F" w:rsidRDefault="00CF6E65" w:rsidP="00CF6E65">
      <w:pPr>
        <w:ind w:firstLine="708"/>
        <w:jc w:val="both"/>
      </w:pPr>
      <w:r w:rsidRPr="004A147F">
        <w:t>При уклонении (отказе) победителя от заключения в указанный с</w:t>
      </w:r>
      <w:r w:rsidR="00F01C5C" w:rsidRPr="004A147F">
        <w:t>рок договора купли-пр</w:t>
      </w:r>
      <w:r w:rsidR="009576BE" w:rsidRPr="004A147F">
        <w:t>одажи акций</w:t>
      </w:r>
      <w:r w:rsidRPr="004A147F">
        <w:t xml:space="preserve"> задаток ему не возвращается, а победитель утрачивает право на заключение указанного договора купли-продажи. </w:t>
      </w:r>
    </w:p>
    <w:p w:rsidR="00CF6E65" w:rsidRPr="004A147F" w:rsidRDefault="00F01C5C" w:rsidP="00CF6E65">
      <w:pPr>
        <w:ind w:firstLine="708"/>
        <w:jc w:val="both"/>
      </w:pPr>
      <w:r w:rsidRPr="004A147F">
        <w:t>Опла</w:t>
      </w:r>
      <w:r w:rsidR="009576BE" w:rsidRPr="004A147F">
        <w:t>та акций</w:t>
      </w:r>
      <w:r w:rsidR="00CF6E65" w:rsidRPr="004A147F">
        <w:t xml:space="preserve"> покупателем производится в порядке и сроки, которые установле</w:t>
      </w:r>
      <w:r w:rsidRPr="004A147F">
        <w:t>ны договором купли-пр</w:t>
      </w:r>
      <w:r w:rsidR="009576BE" w:rsidRPr="004A147F">
        <w:t>одажи акций</w:t>
      </w:r>
      <w:r w:rsidR="00A706C8" w:rsidRPr="004A147F">
        <w:t>,</w:t>
      </w:r>
      <w:r w:rsidR="00FD6BB5" w:rsidRPr="004A147F">
        <w:t xml:space="preserve"> – 10 (десять) календарных дней</w:t>
      </w:r>
      <w:r w:rsidR="00A706C8" w:rsidRPr="004A147F">
        <w:t xml:space="preserve"> </w:t>
      </w:r>
      <w:proofErr w:type="gramStart"/>
      <w:r w:rsidR="00A706C8" w:rsidRPr="004A147F">
        <w:t>с даты заключения</w:t>
      </w:r>
      <w:proofErr w:type="gramEnd"/>
      <w:r w:rsidR="00A706C8" w:rsidRPr="004A147F">
        <w:t xml:space="preserve"> договора купли-продажи</w:t>
      </w:r>
      <w:r w:rsidR="00CF6E65" w:rsidRPr="004A147F">
        <w:t xml:space="preserve">. </w:t>
      </w:r>
    </w:p>
    <w:p w:rsidR="00CF6E65" w:rsidRPr="004A147F" w:rsidRDefault="00CF6E65" w:rsidP="00CF6E65">
      <w:pPr>
        <w:ind w:firstLine="708"/>
        <w:jc w:val="both"/>
      </w:pPr>
      <w:r w:rsidRPr="004A147F">
        <w:t xml:space="preserve">Денежные средства по договору купли-продажи должны быть внесены единовременно в безналичном порядке на счет Продавца: получатель – департамент финансов Воронежской области (КУ ВО «Фонд госимущества Воронежской области», л.с. 064 14 0031); ИНН 3666026938; КПП 366601001; </w:t>
      </w:r>
      <w:proofErr w:type="spellStart"/>
      <w:proofErr w:type="gramStart"/>
      <w:r w:rsidRPr="004A147F">
        <w:t>р</w:t>
      </w:r>
      <w:proofErr w:type="spellEnd"/>
      <w:proofErr w:type="gramEnd"/>
      <w:r w:rsidRPr="004A147F">
        <w:t>/с 40302810420074000204 в Отделении Воронеж г. Воронеж БИК 042007001.</w:t>
      </w:r>
    </w:p>
    <w:p w:rsidR="00CF6E65" w:rsidRDefault="00CF6E65" w:rsidP="00F236DE">
      <w:pPr>
        <w:ind w:firstLine="708"/>
        <w:jc w:val="both"/>
      </w:pPr>
      <w:r w:rsidRPr="004A147F">
        <w:t>Задаток, перечисленный по</w:t>
      </w:r>
      <w:r w:rsidR="00167667" w:rsidRPr="004A147F">
        <w:t>купателем для участия в продаже посредством публичного предложения</w:t>
      </w:r>
      <w:r w:rsidRPr="004A147F">
        <w:t>, з</w:t>
      </w:r>
      <w:r w:rsidR="00F01C5C" w:rsidRPr="004A147F">
        <w:t>асчитывается в счет о</w:t>
      </w:r>
      <w:r w:rsidR="009576BE" w:rsidRPr="004A147F">
        <w:t>платы акций</w:t>
      </w:r>
      <w:r w:rsidRPr="004A147F">
        <w:t xml:space="preserve">. </w:t>
      </w:r>
    </w:p>
    <w:p w:rsidR="004A147F" w:rsidRPr="004A147F" w:rsidRDefault="004A147F" w:rsidP="00F236DE">
      <w:pPr>
        <w:ind w:firstLine="708"/>
        <w:jc w:val="both"/>
      </w:pPr>
    </w:p>
    <w:p w:rsidR="00CF6E65" w:rsidRPr="004A147F" w:rsidRDefault="00CF6E65" w:rsidP="00CF6E65">
      <w:pPr>
        <w:jc w:val="center"/>
      </w:pPr>
      <w:r w:rsidRPr="004A147F">
        <w:rPr>
          <w:b/>
        </w:rPr>
        <w:t xml:space="preserve">10. Переход права собственности на </w:t>
      </w:r>
      <w:r w:rsidR="009576BE" w:rsidRPr="004A147F">
        <w:rPr>
          <w:b/>
        </w:rPr>
        <w:t>акции</w:t>
      </w:r>
    </w:p>
    <w:p w:rsidR="00CF6E65" w:rsidRPr="004A147F" w:rsidRDefault="00F236DE" w:rsidP="00F236DE">
      <w:pPr>
        <w:ind w:firstLine="708"/>
        <w:jc w:val="both"/>
      </w:pPr>
      <w:r w:rsidRPr="004A147F">
        <w:t>Право собственно</w:t>
      </w:r>
      <w:r w:rsidR="009576BE" w:rsidRPr="004A147F">
        <w:t>сти на акции</w:t>
      </w:r>
      <w:r w:rsidR="00CF6E65" w:rsidRPr="004A147F">
        <w:t xml:space="preserve"> переходит к покупателю в порядке, установленном законодательством Российской Федерации и договором купли-продажи, пос</w:t>
      </w:r>
      <w:r w:rsidRPr="004A147F">
        <w:t>ле полной оплаты стои</w:t>
      </w:r>
      <w:r w:rsidR="009576BE" w:rsidRPr="004A147F">
        <w:t>мости акций</w:t>
      </w:r>
      <w:r w:rsidR="00CF6E65" w:rsidRPr="004A147F">
        <w:t>. Факт оплаты подтверждается выпиской со счета Продавца о поступлении сре</w:t>
      </w:r>
      <w:proofErr w:type="gramStart"/>
      <w:r w:rsidR="00CF6E65" w:rsidRPr="004A147F">
        <w:t>дств в р</w:t>
      </w:r>
      <w:proofErr w:type="gramEnd"/>
      <w:r w:rsidR="00CF6E65" w:rsidRPr="004A147F">
        <w:t xml:space="preserve">азмере и сроки, которые указаны в договоре купли-продажи. </w:t>
      </w:r>
    </w:p>
    <w:p w:rsidR="00CF6E65" w:rsidRPr="004A147F" w:rsidRDefault="00CF6E65" w:rsidP="00F236DE">
      <w:pPr>
        <w:ind w:firstLine="708"/>
        <w:jc w:val="both"/>
      </w:pPr>
      <w:r w:rsidRPr="004A147F">
        <w:t>Все иные вопросы</w:t>
      </w:r>
      <w:r w:rsidR="00167667" w:rsidRPr="004A147F">
        <w:t>, касающиеся проведения продажи посредством публичного предложения</w:t>
      </w:r>
      <w:r w:rsidRPr="004A147F">
        <w:t>, не нашедшие отражения в настоящем информационном сообщении, регулируются действующим законодательством Российской Федерации.</w:t>
      </w:r>
    </w:p>
    <w:p w:rsidR="00CF6E65" w:rsidRDefault="00CF6E65" w:rsidP="00CF6E65"/>
    <w:p w:rsidR="00627E46" w:rsidRDefault="00627E46" w:rsidP="00CF6E65"/>
    <w:p w:rsidR="00627E46" w:rsidRDefault="00627E46" w:rsidP="00CF6E65"/>
    <w:p w:rsidR="00DD75C5" w:rsidRDefault="00DD75C5" w:rsidP="00CF6E65"/>
    <w:p w:rsidR="00DD75C5" w:rsidRDefault="00DD75C5" w:rsidP="00CF6E65"/>
    <w:p w:rsidR="00DD75C5" w:rsidRDefault="00DD75C5" w:rsidP="00CF6E65"/>
    <w:p w:rsidR="00DD75C5" w:rsidRDefault="00DD75C5" w:rsidP="00CF6E65"/>
    <w:p w:rsidR="00DD75C5" w:rsidRDefault="00DD75C5" w:rsidP="00CF6E65"/>
    <w:p w:rsidR="00DD75C5" w:rsidRDefault="00DD75C5" w:rsidP="00CF6E65"/>
    <w:p w:rsidR="00DD75C5" w:rsidRDefault="00DD75C5" w:rsidP="00CF6E65"/>
    <w:p w:rsidR="00DD75C5" w:rsidRDefault="00DD75C5" w:rsidP="00CF6E65"/>
    <w:p w:rsidR="00DD75C5" w:rsidRDefault="00DD75C5" w:rsidP="00CF6E65"/>
    <w:p w:rsidR="00DD75C5" w:rsidRDefault="00DD75C5" w:rsidP="00CF6E65"/>
    <w:p w:rsidR="00DD75C5" w:rsidRDefault="00DD75C5" w:rsidP="00CF6E65"/>
    <w:p w:rsidR="00DD75C5" w:rsidRDefault="00DD75C5" w:rsidP="00CF6E65"/>
    <w:p w:rsidR="00DD75C5" w:rsidRDefault="00DD75C5" w:rsidP="00CF6E65"/>
    <w:p w:rsidR="00DD75C5" w:rsidRDefault="00DD75C5" w:rsidP="00CF6E65"/>
    <w:p w:rsidR="00DD75C5" w:rsidRDefault="00DD75C5" w:rsidP="00CF6E65"/>
    <w:p w:rsidR="00627E46" w:rsidRDefault="00627E46" w:rsidP="00627E46">
      <w:pPr>
        <w:jc w:val="right"/>
      </w:pPr>
    </w:p>
    <w:p w:rsidR="00627E46" w:rsidRDefault="00627E46" w:rsidP="00CF6E65"/>
    <w:p w:rsidR="004268C2" w:rsidRDefault="004268C2" w:rsidP="00DD75C5">
      <w:pPr>
        <w:jc w:val="right"/>
      </w:pPr>
    </w:p>
    <w:p w:rsidR="004268C2" w:rsidRDefault="004268C2" w:rsidP="00DD75C5">
      <w:pPr>
        <w:jc w:val="right"/>
      </w:pPr>
    </w:p>
    <w:p w:rsidR="004268C2" w:rsidRDefault="004268C2" w:rsidP="00DD75C5">
      <w:pPr>
        <w:jc w:val="right"/>
      </w:pPr>
    </w:p>
    <w:p w:rsidR="004268C2" w:rsidRDefault="004268C2" w:rsidP="00DD75C5">
      <w:pPr>
        <w:jc w:val="right"/>
      </w:pPr>
    </w:p>
    <w:p w:rsidR="004268C2" w:rsidRDefault="004268C2" w:rsidP="00DD75C5">
      <w:pPr>
        <w:jc w:val="right"/>
      </w:pPr>
    </w:p>
    <w:p w:rsidR="004D1E8F" w:rsidRDefault="004D1E8F" w:rsidP="004D1E8F">
      <w:pPr>
        <w:tabs>
          <w:tab w:val="left" w:pos="5775"/>
        </w:tabs>
      </w:pPr>
    </w:p>
    <w:sectPr w:rsidR="004D1E8F" w:rsidSect="00704FFF">
      <w:footerReference w:type="default" r:id="rId10"/>
      <w:pgSz w:w="11906" w:h="16838"/>
      <w:pgMar w:top="125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B84" w:rsidRDefault="00131B84" w:rsidP="000F2C68">
      <w:r>
        <w:separator/>
      </w:r>
    </w:p>
  </w:endnote>
  <w:endnote w:type="continuationSeparator" w:id="0">
    <w:p w:rsidR="00131B84" w:rsidRDefault="00131B84" w:rsidP="000F2C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B84" w:rsidRDefault="005E73EE">
    <w:pPr>
      <w:pStyle w:val="a7"/>
      <w:jc w:val="right"/>
    </w:pPr>
    <w:fldSimple w:instr="PAGE   \* MERGEFORMAT">
      <w:r w:rsidR="004268C2">
        <w:rPr>
          <w:noProof/>
        </w:rPr>
        <w:t>9</w:t>
      </w:r>
    </w:fldSimple>
  </w:p>
  <w:p w:rsidR="00131B84" w:rsidRDefault="00131B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B84" w:rsidRDefault="00131B84" w:rsidP="000F2C68">
      <w:r>
        <w:separator/>
      </w:r>
    </w:p>
  </w:footnote>
  <w:footnote w:type="continuationSeparator" w:id="0">
    <w:p w:rsidR="00131B84" w:rsidRDefault="00131B84" w:rsidP="000F2C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F5D65"/>
    <w:rsid w:val="000137A3"/>
    <w:rsid w:val="00017C89"/>
    <w:rsid w:val="000219E0"/>
    <w:rsid w:val="00032C13"/>
    <w:rsid w:val="000A17C9"/>
    <w:rsid w:val="000B55B8"/>
    <w:rsid w:val="000D0F88"/>
    <w:rsid w:val="000F2C68"/>
    <w:rsid w:val="00131B84"/>
    <w:rsid w:val="0015089B"/>
    <w:rsid w:val="00167667"/>
    <w:rsid w:val="00185C0F"/>
    <w:rsid w:val="001903FD"/>
    <w:rsid w:val="00197789"/>
    <w:rsid w:val="001B43F7"/>
    <w:rsid w:val="001D2E86"/>
    <w:rsid w:val="001F3812"/>
    <w:rsid w:val="00273ADB"/>
    <w:rsid w:val="002A6E6C"/>
    <w:rsid w:val="002D4174"/>
    <w:rsid w:val="002F4210"/>
    <w:rsid w:val="003306B1"/>
    <w:rsid w:val="00380937"/>
    <w:rsid w:val="003A38D8"/>
    <w:rsid w:val="003C60E4"/>
    <w:rsid w:val="00400676"/>
    <w:rsid w:val="004010BA"/>
    <w:rsid w:val="00416A5B"/>
    <w:rsid w:val="004268C2"/>
    <w:rsid w:val="00443E2E"/>
    <w:rsid w:val="00444D44"/>
    <w:rsid w:val="004831B1"/>
    <w:rsid w:val="004A147F"/>
    <w:rsid w:val="004D1E8F"/>
    <w:rsid w:val="005132D6"/>
    <w:rsid w:val="00542EDC"/>
    <w:rsid w:val="00552F0C"/>
    <w:rsid w:val="00577EF7"/>
    <w:rsid w:val="005A4945"/>
    <w:rsid w:val="005C18AE"/>
    <w:rsid w:val="005D1C98"/>
    <w:rsid w:val="005E73EE"/>
    <w:rsid w:val="0061128C"/>
    <w:rsid w:val="00626F0C"/>
    <w:rsid w:val="00627929"/>
    <w:rsid w:val="00627E46"/>
    <w:rsid w:val="00655CE7"/>
    <w:rsid w:val="00680092"/>
    <w:rsid w:val="00687AE5"/>
    <w:rsid w:val="006C0827"/>
    <w:rsid w:val="006D1105"/>
    <w:rsid w:val="006E0C9D"/>
    <w:rsid w:val="006E2C7C"/>
    <w:rsid w:val="007027E2"/>
    <w:rsid w:val="00704FFF"/>
    <w:rsid w:val="007128DF"/>
    <w:rsid w:val="00716DE7"/>
    <w:rsid w:val="00731C27"/>
    <w:rsid w:val="007B6ED4"/>
    <w:rsid w:val="007B75F1"/>
    <w:rsid w:val="008469B3"/>
    <w:rsid w:val="00891A1E"/>
    <w:rsid w:val="008E44E2"/>
    <w:rsid w:val="008E708B"/>
    <w:rsid w:val="00911E29"/>
    <w:rsid w:val="0092367A"/>
    <w:rsid w:val="00927531"/>
    <w:rsid w:val="00931B9B"/>
    <w:rsid w:val="009576BE"/>
    <w:rsid w:val="00A002D8"/>
    <w:rsid w:val="00A14782"/>
    <w:rsid w:val="00A4141A"/>
    <w:rsid w:val="00A67CB2"/>
    <w:rsid w:val="00A706C8"/>
    <w:rsid w:val="00A7788C"/>
    <w:rsid w:val="00AC3049"/>
    <w:rsid w:val="00AC3A67"/>
    <w:rsid w:val="00AC5281"/>
    <w:rsid w:val="00AF0202"/>
    <w:rsid w:val="00BA45C5"/>
    <w:rsid w:val="00BB4C0A"/>
    <w:rsid w:val="00C0672A"/>
    <w:rsid w:val="00C652FE"/>
    <w:rsid w:val="00CA044D"/>
    <w:rsid w:val="00CB078F"/>
    <w:rsid w:val="00CC608D"/>
    <w:rsid w:val="00CF1D21"/>
    <w:rsid w:val="00CF5D65"/>
    <w:rsid w:val="00CF6E65"/>
    <w:rsid w:val="00D77714"/>
    <w:rsid w:val="00DB0AD0"/>
    <w:rsid w:val="00DB395F"/>
    <w:rsid w:val="00DD75C5"/>
    <w:rsid w:val="00E241F4"/>
    <w:rsid w:val="00E42F3C"/>
    <w:rsid w:val="00E62A11"/>
    <w:rsid w:val="00E80C8C"/>
    <w:rsid w:val="00EF5D9B"/>
    <w:rsid w:val="00F01C5C"/>
    <w:rsid w:val="00F1377E"/>
    <w:rsid w:val="00F236DE"/>
    <w:rsid w:val="00FD6BB5"/>
    <w:rsid w:val="00FE44A8"/>
    <w:rsid w:val="00FE5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D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5D65"/>
    <w:pPr>
      <w:keepNext/>
      <w:outlineLvl w:val="0"/>
    </w:pPr>
    <w:rPr>
      <w:sz w:val="28"/>
      <w:szCs w:val="20"/>
    </w:rPr>
  </w:style>
  <w:style w:type="paragraph" w:styleId="2">
    <w:name w:val="heading 2"/>
    <w:basedOn w:val="a"/>
    <w:next w:val="a"/>
    <w:link w:val="20"/>
    <w:uiPriority w:val="9"/>
    <w:unhideWhenUsed/>
    <w:qFormat/>
    <w:rsid w:val="004010BA"/>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5D65"/>
    <w:rPr>
      <w:rFonts w:ascii="Times New Roman" w:eastAsia="Times New Roman" w:hAnsi="Times New Roman" w:cs="Times New Roman"/>
      <w:sz w:val="28"/>
      <w:szCs w:val="20"/>
      <w:lang w:eastAsia="ru-RU"/>
    </w:rPr>
  </w:style>
  <w:style w:type="paragraph" w:styleId="a3">
    <w:name w:val="Body Text"/>
    <w:basedOn w:val="a"/>
    <w:link w:val="a4"/>
    <w:rsid w:val="00CF5D65"/>
    <w:pPr>
      <w:jc w:val="both"/>
    </w:pPr>
    <w:rPr>
      <w:sz w:val="28"/>
    </w:rPr>
  </w:style>
  <w:style w:type="character" w:customStyle="1" w:styleId="a4">
    <w:name w:val="Основной текст Знак"/>
    <w:basedOn w:val="a0"/>
    <w:link w:val="a3"/>
    <w:rsid w:val="00CF5D65"/>
    <w:rPr>
      <w:rFonts w:ascii="Times New Roman" w:eastAsia="Times New Roman" w:hAnsi="Times New Roman" w:cs="Times New Roman"/>
      <w:sz w:val="28"/>
      <w:szCs w:val="24"/>
      <w:lang w:eastAsia="ru-RU"/>
    </w:rPr>
  </w:style>
  <w:style w:type="paragraph" w:customStyle="1" w:styleId="a5">
    <w:name w:val="Обычный.Название подразделения"/>
    <w:rsid w:val="00CF5D65"/>
    <w:pPr>
      <w:spacing w:after="0" w:line="240" w:lineRule="auto"/>
    </w:pPr>
    <w:rPr>
      <w:rFonts w:ascii="SchoolBook" w:eastAsia="Times New Roman" w:hAnsi="SchoolBook" w:cs="Times New Roman"/>
      <w:sz w:val="28"/>
      <w:szCs w:val="20"/>
      <w:lang w:eastAsia="ru-RU"/>
    </w:rPr>
  </w:style>
  <w:style w:type="character" w:styleId="a6">
    <w:name w:val="Hyperlink"/>
    <w:rsid w:val="00CF5D65"/>
    <w:rPr>
      <w:color w:val="0000FF"/>
      <w:u w:val="single"/>
    </w:rPr>
  </w:style>
  <w:style w:type="paragraph" w:styleId="a7">
    <w:name w:val="footer"/>
    <w:basedOn w:val="a"/>
    <w:link w:val="a8"/>
    <w:uiPriority w:val="99"/>
    <w:rsid w:val="00CF5D65"/>
    <w:pPr>
      <w:tabs>
        <w:tab w:val="center" w:pos="4677"/>
        <w:tab w:val="right" w:pos="9355"/>
      </w:tabs>
    </w:pPr>
  </w:style>
  <w:style w:type="character" w:customStyle="1" w:styleId="a8">
    <w:name w:val="Нижний колонтитул Знак"/>
    <w:basedOn w:val="a0"/>
    <w:link w:val="a7"/>
    <w:uiPriority w:val="99"/>
    <w:rsid w:val="00CF5D65"/>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010BA"/>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semiHidden/>
    <w:unhideWhenUsed/>
    <w:rsid w:val="005132D6"/>
    <w:pPr>
      <w:tabs>
        <w:tab w:val="center" w:pos="4677"/>
        <w:tab w:val="right" w:pos="9355"/>
      </w:tabs>
    </w:pPr>
  </w:style>
  <w:style w:type="character" w:customStyle="1" w:styleId="aa">
    <w:name w:val="Верхний колонтитул Знак"/>
    <w:basedOn w:val="a0"/>
    <w:link w:val="a9"/>
    <w:uiPriority w:val="99"/>
    <w:semiHidden/>
    <w:rsid w:val="005132D6"/>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5132D6"/>
    <w:pPr>
      <w:spacing w:after="120" w:line="480" w:lineRule="auto"/>
    </w:pPr>
  </w:style>
  <w:style w:type="character" w:customStyle="1" w:styleId="22">
    <w:name w:val="Основной текст 2 Знак"/>
    <w:basedOn w:val="a0"/>
    <w:link w:val="21"/>
    <w:uiPriority w:val="99"/>
    <w:semiHidden/>
    <w:rsid w:val="005132D6"/>
    <w:rPr>
      <w:rFonts w:ascii="Times New Roman" w:eastAsia="Times New Roman" w:hAnsi="Times New Roman" w:cs="Times New Roman"/>
      <w:sz w:val="24"/>
      <w:szCs w:val="24"/>
      <w:lang w:eastAsia="ru-RU"/>
    </w:rPr>
  </w:style>
  <w:style w:type="paragraph" w:customStyle="1" w:styleId="11">
    <w:name w:val="Обычный1"/>
    <w:rsid w:val="007128DF"/>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b">
    <w:name w:val="Текст Знак"/>
    <w:link w:val="ac"/>
    <w:locked/>
    <w:rsid w:val="00627E46"/>
    <w:rPr>
      <w:rFonts w:ascii="Courier New" w:hAnsi="Courier New" w:cs="Courier New"/>
      <w:lang w:eastAsia="ru-RU"/>
    </w:rPr>
  </w:style>
  <w:style w:type="paragraph" w:styleId="ac">
    <w:name w:val="Plain Text"/>
    <w:basedOn w:val="a"/>
    <w:link w:val="ab"/>
    <w:rsid w:val="00627E46"/>
    <w:rPr>
      <w:rFonts w:ascii="Courier New" w:eastAsiaTheme="minorHAnsi" w:hAnsi="Courier New" w:cs="Courier New"/>
      <w:sz w:val="22"/>
      <w:szCs w:val="22"/>
    </w:rPr>
  </w:style>
  <w:style w:type="character" w:customStyle="1" w:styleId="12">
    <w:name w:val="Текст Знак1"/>
    <w:basedOn w:val="a0"/>
    <w:link w:val="ac"/>
    <w:uiPriority w:val="99"/>
    <w:semiHidden/>
    <w:rsid w:val="00627E46"/>
    <w:rPr>
      <w:rFonts w:ascii="Consolas" w:eastAsia="Times New Roman" w:hAnsi="Consolas" w:cs="Times New Roman"/>
      <w:sz w:val="21"/>
      <w:szCs w:val="21"/>
      <w:lang w:eastAsia="ru-RU"/>
    </w:rPr>
  </w:style>
  <w:style w:type="paragraph" w:styleId="ad">
    <w:name w:val="Balloon Text"/>
    <w:basedOn w:val="a"/>
    <w:link w:val="ae"/>
    <w:uiPriority w:val="99"/>
    <w:semiHidden/>
    <w:unhideWhenUsed/>
    <w:rsid w:val="004D1E8F"/>
    <w:rPr>
      <w:rFonts w:ascii="Tahoma" w:hAnsi="Tahoma" w:cs="Tahoma"/>
      <w:sz w:val="16"/>
      <w:szCs w:val="16"/>
    </w:rPr>
  </w:style>
  <w:style w:type="character" w:customStyle="1" w:styleId="ae">
    <w:name w:val="Текст выноски Знак"/>
    <w:basedOn w:val="a0"/>
    <w:link w:val="ad"/>
    <w:uiPriority w:val="99"/>
    <w:semiHidden/>
    <w:rsid w:val="004D1E8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givo.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01226-5A26-477F-94D2-7B34AB2D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10</Pages>
  <Words>4385</Words>
  <Characters>24995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27</cp:revision>
  <cp:lastPrinted>2015-07-03T06:26:00Z</cp:lastPrinted>
  <dcterms:created xsi:type="dcterms:W3CDTF">2015-05-20T14:23:00Z</dcterms:created>
  <dcterms:modified xsi:type="dcterms:W3CDTF">2015-07-07T08:43:00Z</dcterms:modified>
</cp:coreProperties>
</file>