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CB154A">
        <w:rPr>
          <w:rFonts w:ascii="Times New Roman" w:hAnsi="Times New Roman" w:cs="Times New Roman"/>
          <w:b/>
          <w:sz w:val="24"/>
          <w:szCs w:val="24"/>
        </w:rPr>
        <w:t xml:space="preserve">2016 - </w:t>
      </w:r>
      <w:r w:rsidR="00206886">
        <w:rPr>
          <w:rFonts w:ascii="Times New Roman" w:hAnsi="Times New Roman" w:cs="Times New Roman"/>
          <w:b/>
          <w:sz w:val="24"/>
          <w:szCs w:val="24"/>
        </w:rPr>
        <w:t>105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Default="00402DDC" w:rsidP="004B28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E3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по продаже земельных участков сельскохозяйственного назначения, расположенных </w:t>
      </w:r>
      <w:r w:rsidR="00CB154A" w:rsidRPr="004B28E3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206886">
        <w:rPr>
          <w:rFonts w:ascii="Times New Roman" w:hAnsi="Times New Roman" w:cs="Times New Roman"/>
          <w:b/>
          <w:sz w:val="24"/>
          <w:szCs w:val="24"/>
        </w:rPr>
        <w:t>ях</w:t>
      </w:r>
      <w:r w:rsidR="00CB154A" w:rsidRPr="004B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886">
        <w:rPr>
          <w:rFonts w:ascii="Times New Roman" w:hAnsi="Times New Roman" w:cs="Times New Roman"/>
          <w:b/>
          <w:sz w:val="24"/>
          <w:szCs w:val="24"/>
        </w:rPr>
        <w:t xml:space="preserve">Подгоренского, </w:t>
      </w:r>
      <w:proofErr w:type="spellStart"/>
      <w:r w:rsidR="00206886">
        <w:rPr>
          <w:rFonts w:ascii="Times New Roman" w:hAnsi="Times New Roman" w:cs="Times New Roman"/>
          <w:b/>
          <w:sz w:val="24"/>
          <w:szCs w:val="24"/>
        </w:rPr>
        <w:t>Семилукского</w:t>
      </w:r>
      <w:proofErr w:type="spellEnd"/>
      <w:r w:rsidR="002068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06886">
        <w:rPr>
          <w:rFonts w:ascii="Times New Roman" w:hAnsi="Times New Roman" w:cs="Times New Roman"/>
          <w:b/>
          <w:sz w:val="24"/>
          <w:szCs w:val="24"/>
        </w:rPr>
        <w:t>Эртильского</w:t>
      </w:r>
      <w:proofErr w:type="spellEnd"/>
      <w:r w:rsidR="002068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06886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206886">
        <w:rPr>
          <w:rFonts w:ascii="Times New Roman" w:hAnsi="Times New Roman" w:cs="Times New Roman"/>
          <w:b/>
          <w:sz w:val="24"/>
          <w:szCs w:val="24"/>
        </w:rPr>
        <w:t xml:space="preserve">, Каменского, </w:t>
      </w:r>
      <w:proofErr w:type="spellStart"/>
      <w:r w:rsidR="00206886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="00206886">
        <w:rPr>
          <w:rFonts w:ascii="Times New Roman" w:hAnsi="Times New Roman" w:cs="Times New Roman"/>
          <w:b/>
          <w:sz w:val="24"/>
          <w:szCs w:val="24"/>
        </w:rPr>
        <w:t xml:space="preserve">, Павловского, Терновского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206886">
        <w:rPr>
          <w:rFonts w:ascii="Times New Roman" w:hAnsi="Times New Roman" w:cs="Times New Roman"/>
          <w:b/>
          <w:sz w:val="24"/>
          <w:szCs w:val="24"/>
        </w:rPr>
        <w:t>ых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06886">
        <w:rPr>
          <w:rFonts w:ascii="Times New Roman" w:hAnsi="Times New Roman" w:cs="Times New Roman"/>
          <w:b/>
          <w:sz w:val="24"/>
          <w:szCs w:val="24"/>
        </w:rPr>
        <w:t>ов</w:t>
      </w:r>
      <w:r w:rsidRPr="004B28E3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B28E3" w:rsidRPr="004B28E3" w:rsidRDefault="004B28E3" w:rsidP="004B28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915" w:rsidRPr="004B28E3" w:rsidRDefault="00E10915" w:rsidP="00E10915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28E3"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>
        <w:rPr>
          <w:rFonts w:ascii="Times New Roman" w:hAnsi="Times New Roman"/>
          <w:sz w:val="24"/>
          <w:szCs w:val="24"/>
        </w:rPr>
        <w:t>ы</w:t>
      </w:r>
      <w:r w:rsidRPr="004B28E3"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FC680A">
        <w:rPr>
          <w:rFonts w:ascii="Times New Roman" w:hAnsi="Times New Roman"/>
          <w:sz w:val="24"/>
          <w:szCs w:val="24"/>
        </w:rPr>
        <w:t xml:space="preserve">от </w:t>
      </w:r>
      <w:r w:rsidR="00411569">
        <w:rPr>
          <w:rFonts w:ascii="Times New Roman" w:hAnsi="Times New Roman"/>
          <w:sz w:val="24"/>
          <w:szCs w:val="24"/>
        </w:rPr>
        <w:t>28</w:t>
      </w:r>
      <w:r w:rsidRPr="00FC68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FC680A">
        <w:rPr>
          <w:rFonts w:ascii="Times New Roman" w:hAnsi="Times New Roman"/>
          <w:sz w:val="24"/>
          <w:szCs w:val="24"/>
        </w:rPr>
        <w:t xml:space="preserve">.2016 </w:t>
      </w:r>
      <w:r>
        <w:rPr>
          <w:rFonts w:ascii="Times New Roman" w:hAnsi="Times New Roman"/>
          <w:sz w:val="24"/>
          <w:szCs w:val="24"/>
        </w:rPr>
        <w:t>№</w:t>
      </w:r>
      <w:r w:rsidRPr="00FC680A">
        <w:rPr>
          <w:rFonts w:ascii="Times New Roman" w:hAnsi="Times New Roman"/>
          <w:sz w:val="24"/>
          <w:szCs w:val="24"/>
        </w:rPr>
        <w:t xml:space="preserve">№ </w:t>
      </w:r>
      <w:r w:rsidR="00411569">
        <w:rPr>
          <w:rFonts w:ascii="Times New Roman" w:hAnsi="Times New Roman"/>
          <w:sz w:val="24"/>
          <w:szCs w:val="24"/>
        </w:rPr>
        <w:t>1702, 1703</w:t>
      </w:r>
      <w:r w:rsidRPr="004B28E3">
        <w:rPr>
          <w:rFonts w:ascii="Times New Roman" w:hAnsi="Times New Roman"/>
          <w:sz w:val="24"/>
          <w:szCs w:val="24"/>
        </w:rPr>
        <w:t xml:space="preserve"> «О проведении открытого по составу участников и по форме подачи предложений о цене аукциона по продаже земельных участков сельскохозяйственного назначения, находящихся в собственности Воронежской области».</w:t>
      </w:r>
    </w:p>
    <w:p w:rsidR="00E10915" w:rsidRPr="004B28E3" w:rsidRDefault="00E10915" w:rsidP="00E10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E10915" w:rsidRPr="004B28E3" w:rsidRDefault="00E10915" w:rsidP="00E10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E10915" w:rsidRPr="004B28E3" w:rsidRDefault="00E10915" w:rsidP="00E10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</w:t>
      </w:r>
      <w:r>
        <w:rPr>
          <w:rFonts w:ascii="Times New Roman" w:hAnsi="Times New Roman" w:cs="Times New Roman"/>
          <w:sz w:val="24"/>
          <w:szCs w:val="24"/>
        </w:rPr>
        <w:t xml:space="preserve"> 07 ноября </w:t>
      </w:r>
      <w:r w:rsidRPr="004B28E3"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E10915" w:rsidRPr="004B28E3" w:rsidRDefault="00E10915" w:rsidP="00E10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173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B28E3">
        <w:rPr>
          <w:rFonts w:ascii="Times New Roman" w:hAnsi="Times New Roman" w:cs="Times New Roman"/>
          <w:sz w:val="24"/>
          <w:szCs w:val="24"/>
        </w:rPr>
        <w:t xml:space="preserve">2016 г.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B28E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10915" w:rsidRPr="004B28E3" w:rsidRDefault="00E10915" w:rsidP="00E10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E10915" w:rsidRPr="004B28E3" w:rsidRDefault="00E10915" w:rsidP="00E10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173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B28E3">
        <w:rPr>
          <w:rFonts w:ascii="Times New Roman" w:hAnsi="Times New Roman" w:cs="Times New Roman"/>
          <w:sz w:val="24"/>
          <w:szCs w:val="24"/>
        </w:rPr>
        <w:t xml:space="preserve">2016 г. по адресу: г.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и время проведения аукциона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173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B28E3">
        <w:rPr>
          <w:rFonts w:ascii="Times New Roman" w:hAnsi="Times New Roman" w:cs="Times New Roman"/>
          <w:sz w:val="24"/>
          <w:szCs w:val="24"/>
        </w:rPr>
        <w:t>2016 г.: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15: в 11 часов 35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28E3">
        <w:rPr>
          <w:rFonts w:ascii="Times New Roman" w:hAnsi="Times New Roman" w:cs="Times New Roman"/>
          <w:sz w:val="24"/>
          <w:szCs w:val="24"/>
        </w:rPr>
        <w:t xml:space="preserve">: в 11 часов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28E3">
        <w:rPr>
          <w:rFonts w:ascii="Times New Roman" w:hAnsi="Times New Roman" w:cs="Times New Roman"/>
          <w:sz w:val="24"/>
          <w:szCs w:val="24"/>
        </w:rPr>
        <w:t>5 минут;</w:t>
      </w:r>
    </w:p>
    <w:p w:rsidR="00E10915" w:rsidRPr="004B28E3" w:rsidRDefault="00E10915" w:rsidP="00E109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28E3">
        <w:rPr>
          <w:rFonts w:ascii="Times New Roman" w:hAnsi="Times New Roman" w:cs="Times New Roman"/>
          <w:sz w:val="24"/>
          <w:szCs w:val="24"/>
        </w:rPr>
        <w:t xml:space="preserve">: в 11 часов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58AD">
        <w:rPr>
          <w:rFonts w:ascii="Times New Roman" w:hAnsi="Times New Roman" w:cs="Times New Roman"/>
          <w:sz w:val="24"/>
          <w:szCs w:val="24"/>
        </w:rPr>
        <w:t>5 минут.</w:t>
      </w:r>
    </w:p>
    <w:p w:rsidR="00402DDC" w:rsidRPr="004B28E3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8F4D56" w:rsidRPr="004B28E3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946C49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297FAB" w:rsidRDefault="00297FAB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297FAB" w:rsidRDefault="00297FAB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4"/>
        <w:gridCol w:w="2079"/>
        <w:gridCol w:w="1828"/>
        <w:gridCol w:w="4850"/>
        <w:gridCol w:w="2591"/>
        <w:gridCol w:w="1532"/>
        <w:gridCol w:w="1372"/>
      </w:tblGrid>
      <w:tr w:rsidR="00DD1254" w:rsidRPr="00946B89" w:rsidTr="008E368C">
        <w:trPr>
          <w:trHeight w:val="770"/>
        </w:trPr>
        <w:tc>
          <w:tcPr>
            <w:tcW w:w="181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3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8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946B89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40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876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18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4" w:type="pct"/>
            <w:shd w:val="clear" w:color="auto" w:fill="F2F2F2"/>
            <w:vAlign w:val="center"/>
          </w:tcPr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DD1254" w:rsidRPr="00946B89" w:rsidRDefault="00DD1254" w:rsidP="0094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206886" w:rsidP="00946B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Подгоренский район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206886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206886" w:rsidRPr="00946B89" w:rsidTr="008E368C">
        <w:trPr>
          <w:trHeight w:val="142"/>
        </w:trPr>
        <w:tc>
          <w:tcPr>
            <w:tcW w:w="181" w:type="pct"/>
            <w:vAlign w:val="center"/>
          </w:tcPr>
          <w:p w:rsidR="00206886" w:rsidRPr="00946B89" w:rsidRDefault="00206886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206886" w:rsidRPr="00946B89" w:rsidRDefault="00206886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36:24:7900007:205</w:t>
            </w:r>
          </w:p>
        </w:tc>
        <w:tc>
          <w:tcPr>
            <w:tcW w:w="618" w:type="pct"/>
            <w:vAlign w:val="center"/>
          </w:tcPr>
          <w:p w:rsidR="00206886" w:rsidRPr="00946B89" w:rsidRDefault="00206886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38 000</w:t>
            </w:r>
          </w:p>
        </w:tc>
        <w:tc>
          <w:tcPr>
            <w:tcW w:w="1640" w:type="pct"/>
          </w:tcPr>
          <w:p w:rsidR="00206886" w:rsidRPr="00946B89" w:rsidRDefault="00206886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южной части кадастрового квартала 36:24:7900007</w:t>
            </w:r>
          </w:p>
        </w:tc>
        <w:tc>
          <w:tcPr>
            <w:tcW w:w="876" w:type="pct"/>
            <w:vAlign w:val="center"/>
          </w:tcPr>
          <w:p w:rsidR="00206886" w:rsidRPr="00946B89" w:rsidRDefault="00F6308D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06886" w:rsidRPr="00946B89">
              <w:rPr>
                <w:rFonts w:ascii="Times New Roman" w:hAnsi="Times New Roman" w:cs="Times New Roman"/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206886" w:rsidRPr="00946B89" w:rsidRDefault="00206886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152 000,00</w:t>
            </w:r>
          </w:p>
        </w:tc>
        <w:tc>
          <w:tcPr>
            <w:tcW w:w="464" w:type="pct"/>
            <w:vAlign w:val="center"/>
          </w:tcPr>
          <w:p w:rsidR="00206886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152 000,00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206886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2</w:t>
            </w:r>
            <w:r w:rsidR="003734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206886" w:rsidRPr="00946B89" w:rsidTr="008E368C">
        <w:trPr>
          <w:trHeight w:val="142"/>
        </w:trPr>
        <w:tc>
          <w:tcPr>
            <w:tcW w:w="181" w:type="pct"/>
            <w:vAlign w:val="center"/>
          </w:tcPr>
          <w:p w:rsidR="00206886" w:rsidRPr="00946B89" w:rsidRDefault="00206886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206886" w:rsidRPr="00946B89" w:rsidRDefault="00206886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36:24:7900007:207</w:t>
            </w:r>
          </w:p>
        </w:tc>
        <w:tc>
          <w:tcPr>
            <w:tcW w:w="618" w:type="pct"/>
            <w:vAlign w:val="center"/>
          </w:tcPr>
          <w:p w:rsidR="00F6308D" w:rsidRPr="00946B89" w:rsidRDefault="00206886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6308D" w:rsidRPr="00946B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  <w:p w:rsidR="00206886" w:rsidRPr="00946B89" w:rsidRDefault="00206886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(в том числе 210 ограничено в использовании</w:t>
            </w:r>
            <w:proofErr w:type="gramStart"/>
            <w:r w:rsidR="009361D5" w:rsidRPr="00946B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0" w:type="pct"/>
          </w:tcPr>
          <w:p w:rsidR="00206886" w:rsidRPr="00946B89" w:rsidRDefault="00206886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южной части кадастрового квартала 36:24:7900007</w:t>
            </w:r>
          </w:p>
        </w:tc>
        <w:tc>
          <w:tcPr>
            <w:tcW w:w="876" w:type="pct"/>
            <w:vAlign w:val="center"/>
          </w:tcPr>
          <w:p w:rsidR="00206886" w:rsidRPr="00946B89" w:rsidRDefault="00F6308D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  <w:p w:rsidR="009361D5" w:rsidRPr="00946B89" w:rsidRDefault="009361D5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D5" w:rsidRPr="00946B89" w:rsidRDefault="009361D5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206886" w:rsidRPr="00946B89" w:rsidRDefault="00206886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99 160,00</w:t>
            </w:r>
          </w:p>
        </w:tc>
        <w:tc>
          <w:tcPr>
            <w:tcW w:w="464" w:type="pct"/>
            <w:vAlign w:val="center"/>
          </w:tcPr>
          <w:p w:rsidR="00206886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99 160,00</w:t>
            </w:r>
          </w:p>
        </w:tc>
      </w:tr>
      <w:tr w:rsidR="00DD1254" w:rsidRPr="00946B89" w:rsidTr="0054092E">
        <w:trPr>
          <w:trHeight w:val="317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Семилукский</w:t>
            </w:r>
            <w:proofErr w:type="spellEnd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</w:tr>
      <w:tr w:rsidR="00E85974" w:rsidRPr="00946B89" w:rsidTr="0054092E">
        <w:trPr>
          <w:trHeight w:val="317"/>
        </w:trPr>
        <w:tc>
          <w:tcPr>
            <w:tcW w:w="5000" w:type="pct"/>
            <w:gridSpan w:val="7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3</w:t>
            </w:r>
            <w:r w:rsidR="003734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Землянское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36:28:8100015:372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30 000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Семилукский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северо-западная часть кадастрового квартала 36:28:8100015</w:t>
            </w:r>
          </w:p>
        </w:tc>
        <w:tc>
          <w:tcPr>
            <w:tcW w:w="876" w:type="pct"/>
            <w:vAlign w:val="center"/>
          </w:tcPr>
          <w:p w:rsidR="00E85974" w:rsidRPr="00946B89" w:rsidRDefault="00D925D5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85974" w:rsidRPr="00946B89">
              <w:rPr>
                <w:rFonts w:ascii="Times New Roman" w:hAnsi="Times New Roman" w:cs="Times New Roman"/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120 000,00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120 000,00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734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36:28:8400018:1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156 834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Семилукский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центральная часть кадастрового квартала 36:28:8400018</w:t>
            </w:r>
          </w:p>
        </w:tc>
        <w:tc>
          <w:tcPr>
            <w:tcW w:w="876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784 170,00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784 170,00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ЛОТ № 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734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36:28:8400019:36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346 905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Семилукский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южная часть кадастрового квартала 36:28:8400019</w:t>
            </w:r>
          </w:p>
        </w:tc>
        <w:tc>
          <w:tcPr>
            <w:tcW w:w="876" w:type="pct"/>
            <w:vAlign w:val="center"/>
          </w:tcPr>
          <w:p w:rsidR="00E85974" w:rsidRPr="00946B89" w:rsidRDefault="00A74959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85974" w:rsidRPr="00946B89">
              <w:rPr>
                <w:rFonts w:ascii="Times New Roman" w:hAnsi="Times New Roman" w:cs="Times New Roman"/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1 734 525,00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1 734 525,00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36:28:8400019:41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72 799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Семилукский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центральная часть кадастрового квартала 36:28:8400019</w:t>
            </w:r>
          </w:p>
        </w:tc>
        <w:tc>
          <w:tcPr>
            <w:tcW w:w="876" w:type="pct"/>
            <w:vAlign w:val="center"/>
          </w:tcPr>
          <w:p w:rsidR="00E85974" w:rsidRPr="00946B89" w:rsidRDefault="00A74959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85974" w:rsidRPr="00946B89">
              <w:rPr>
                <w:rFonts w:ascii="Times New Roman" w:hAnsi="Times New Roman" w:cs="Times New Roman"/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363 995,00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363 995,00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36:28:8400019:43</w:t>
            </w:r>
          </w:p>
        </w:tc>
        <w:tc>
          <w:tcPr>
            <w:tcW w:w="618" w:type="pct"/>
            <w:vAlign w:val="center"/>
          </w:tcPr>
          <w:p w:rsidR="00A74959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A74959" w:rsidRPr="00946B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019</w:t>
            </w:r>
          </w:p>
          <w:p w:rsidR="00946B89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(в том числе </w:t>
            </w:r>
            <w:r w:rsidR="00EC047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04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894 </w:t>
            </w:r>
            <w:proofErr w:type="gramEnd"/>
          </w:p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ограничено в использовании</w:t>
            </w:r>
            <w:proofErr w:type="gramStart"/>
            <w:r w:rsidR="009361D5" w:rsidRPr="00946B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Семилукский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Девицкое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восточная часть кадастрового квартала 36:28:8400019</w:t>
            </w:r>
          </w:p>
        </w:tc>
        <w:tc>
          <w:tcPr>
            <w:tcW w:w="876" w:type="pct"/>
            <w:vAlign w:val="center"/>
          </w:tcPr>
          <w:p w:rsidR="00E85974" w:rsidRPr="00946B89" w:rsidRDefault="00A74959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85974" w:rsidRPr="00946B89">
              <w:rPr>
                <w:rFonts w:ascii="Times New Roman" w:hAnsi="Times New Roman" w:cs="Times New Roman"/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245 625,00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245 625,00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Эртильский</w:t>
            </w:r>
            <w:proofErr w:type="spellEnd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</w:tr>
      <w:tr w:rsidR="00E8597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Буравцовское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36:32:6600007:38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142 106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Эртильский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северо-западная часть кадастрового квартала 36:32:6600007. Муниципальное образование –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Буравцовское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76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C97B8F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ведения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сельскохозяйственного </w:t>
            </w:r>
            <w:r w:rsidR="00C97B8F" w:rsidRPr="00946B89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710 530,00</w:t>
            </w:r>
          </w:p>
        </w:tc>
        <w:tc>
          <w:tcPr>
            <w:tcW w:w="464" w:type="pct"/>
            <w:vAlign w:val="center"/>
          </w:tcPr>
          <w:p w:rsidR="00A81148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710 530,00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Верхнехавский</w:t>
            </w:r>
            <w:proofErr w:type="spellEnd"/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</w:tr>
      <w:tr w:rsidR="00E8597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Нижнебайгорское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36:07:6700007:25</w:t>
            </w:r>
          </w:p>
        </w:tc>
        <w:tc>
          <w:tcPr>
            <w:tcW w:w="618" w:type="pct"/>
            <w:vAlign w:val="center"/>
          </w:tcPr>
          <w:p w:rsidR="00C97B8F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  <w:r w:rsidR="00C97B8F" w:rsidRPr="00946B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(в том числе </w:t>
            </w:r>
            <w:r w:rsidR="00EC047B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C04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990 ограничено в использовании</w:t>
            </w:r>
            <w:r w:rsidR="009361D5" w:rsidRPr="00946B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Верхнехавский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Нижнебайгорское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1 197 330,00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1 197 330,00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Каменский район</w:t>
            </w:r>
          </w:p>
        </w:tc>
      </w:tr>
      <w:tr w:rsidR="00E8597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Тхоревское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36:11:4400007:575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Каменский район, в северо-западной части кадастрового квартала 36:11:4400007</w:t>
            </w:r>
          </w:p>
        </w:tc>
        <w:tc>
          <w:tcPr>
            <w:tcW w:w="876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500 000,00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500 000,00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46B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Острогожский</w:t>
            </w:r>
            <w:proofErr w:type="spellEnd"/>
            <w:r w:rsidRPr="00946B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</w:t>
            </w:r>
          </w:p>
        </w:tc>
      </w:tr>
      <w:tr w:rsidR="00E8597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Гниловское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85974" w:rsidRPr="00946B89" w:rsidTr="008E368C">
        <w:trPr>
          <w:trHeight w:val="142"/>
        </w:trPr>
        <w:tc>
          <w:tcPr>
            <w:tcW w:w="181" w:type="pct"/>
            <w:vAlign w:val="center"/>
          </w:tcPr>
          <w:p w:rsidR="00E85974" w:rsidRPr="00946B89" w:rsidRDefault="00E85974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36:19:8300005:331</w:t>
            </w:r>
          </w:p>
        </w:tc>
        <w:tc>
          <w:tcPr>
            <w:tcW w:w="618" w:type="pct"/>
            <w:vAlign w:val="center"/>
          </w:tcPr>
          <w:p w:rsidR="00E85974" w:rsidRPr="00946B89" w:rsidRDefault="00E85974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86 000</w:t>
            </w:r>
          </w:p>
        </w:tc>
        <w:tc>
          <w:tcPr>
            <w:tcW w:w="1640" w:type="pct"/>
          </w:tcPr>
          <w:p w:rsidR="00E85974" w:rsidRPr="00946B89" w:rsidRDefault="00E85974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Острогожский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район, расположен в границах </w:t>
            </w:r>
            <w:proofErr w:type="gram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бывшего</w:t>
            </w:r>
            <w:proofErr w:type="gram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ТОО «Тихая Сосна» (п. Элеваторный, ул. Рабочая, дом 3)</w:t>
            </w:r>
          </w:p>
        </w:tc>
        <w:tc>
          <w:tcPr>
            <w:tcW w:w="876" w:type="pct"/>
            <w:vAlign w:val="center"/>
          </w:tcPr>
          <w:p w:rsidR="00E85974" w:rsidRPr="00946B89" w:rsidRDefault="00A077E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85974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ля сельскохозяйственного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518" w:type="pct"/>
            <w:vAlign w:val="center"/>
          </w:tcPr>
          <w:p w:rsidR="00E8597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430 000,00</w:t>
            </w:r>
          </w:p>
        </w:tc>
        <w:tc>
          <w:tcPr>
            <w:tcW w:w="464" w:type="pct"/>
            <w:vAlign w:val="center"/>
          </w:tcPr>
          <w:p w:rsidR="00E85974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430 000,00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E85974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Гниловское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092E" w:rsidRPr="00946B89" w:rsidTr="008E368C">
        <w:trPr>
          <w:trHeight w:val="142"/>
        </w:trPr>
        <w:tc>
          <w:tcPr>
            <w:tcW w:w="181" w:type="pct"/>
            <w:vAlign w:val="center"/>
          </w:tcPr>
          <w:p w:rsidR="0054092E" w:rsidRPr="00946B89" w:rsidRDefault="0054092E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36:19:8300005:332</w:t>
            </w:r>
          </w:p>
        </w:tc>
        <w:tc>
          <w:tcPr>
            <w:tcW w:w="618" w:type="pct"/>
            <w:vAlign w:val="center"/>
          </w:tcPr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43 102</w:t>
            </w:r>
          </w:p>
        </w:tc>
        <w:tc>
          <w:tcPr>
            <w:tcW w:w="1640" w:type="pct"/>
          </w:tcPr>
          <w:p w:rsidR="0054092E" w:rsidRPr="00946B89" w:rsidRDefault="0054092E" w:rsidP="00946B8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B89">
              <w:rPr>
                <w:rFonts w:ascii="Times New Roman" w:hAnsi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46B89">
              <w:rPr>
                <w:rFonts w:ascii="Times New Roman" w:hAnsi="Times New Roman"/>
                <w:sz w:val="22"/>
                <w:szCs w:val="22"/>
              </w:rPr>
              <w:t>Острогожский</w:t>
            </w:r>
            <w:proofErr w:type="spellEnd"/>
            <w:r w:rsidRPr="00946B89">
              <w:rPr>
                <w:rFonts w:ascii="Times New Roman" w:hAnsi="Times New Roman"/>
                <w:sz w:val="22"/>
                <w:szCs w:val="22"/>
              </w:rPr>
              <w:t xml:space="preserve"> район, расположен в границах </w:t>
            </w:r>
            <w:proofErr w:type="gramStart"/>
            <w:r w:rsidRPr="00946B89">
              <w:rPr>
                <w:rFonts w:ascii="Times New Roman" w:hAnsi="Times New Roman"/>
                <w:sz w:val="22"/>
                <w:szCs w:val="22"/>
              </w:rPr>
              <w:t>бывшего</w:t>
            </w:r>
            <w:proofErr w:type="gramEnd"/>
            <w:r w:rsidRPr="00946B89">
              <w:rPr>
                <w:rFonts w:ascii="Times New Roman" w:hAnsi="Times New Roman"/>
                <w:sz w:val="22"/>
                <w:szCs w:val="22"/>
              </w:rPr>
              <w:t xml:space="preserve"> ТОО «Тихая Сосна» (п. Элеваторный, ул. Рабочая, дом 3)</w:t>
            </w:r>
          </w:p>
        </w:tc>
        <w:tc>
          <w:tcPr>
            <w:tcW w:w="876" w:type="pct"/>
            <w:vAlign w:val="center"/>
          </w:tcPr>
          <w:p w:rsidR="0054092E" w:rsidRPr="00946B89" w:rsidRDefault="009A25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18" w:type="pct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215 510,00</w:t>
            </w:r>
          </w:p>
        </w:tc>
        <w:tc>
          <w:tcPr>
            <w:tcW w:w="464" w:type="pct"/>
            <w:vAlign w:val="center"/>
          </w:tcPr>
          <w:p w:rsidR="0054092E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215 510,00</w:t>
            </w:r>
          </w:p>
        </w:tc>
      </w:tr>
      <w:tr w:rsidR="00DD1254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Павловский район</w:t>
            </w:r>
          </w:p>
        </w:tc>
      </w:tr>
      <w:tr w:rsidR="0054092E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Александро-Донское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092E" w:rsidRPr="00946B89" w:rsidTr="008E368C">
        <w:trPr>
          <w:trHeight w:val="142"/>
        </w:trPr>
        <w:tc>
          <w:tcPr>
            <w:tcW w:w="181" w:type="pct"/>
            <w:vAlign w:val="center"/>
          </w:tcPr>
          <w:p w:rsidR="0054092E" w:rsidRPr="00946B89" w:rsidRDefault="0054092E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36:20:6000009:58</w:t>
            </w:r>
          </w:p>
        </w:tc>
        <w:tc>
          <w:tcPr>
            <w:tcW w:w="618" w:type="pct"/>
            <w:vAlign w:val="center"/>
          </w:tcPr>
          <w:p w:rsidR="00B40C22" w:rsidRPr="00946B89" w:rsidRDefault="0054092E" w:rsidP="00946B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</w:t>
            </w:r>
            <w:r w:rsidR="00B40C22"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46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</w:t>
            </w:r>
          </w:p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(в том числе </w:t>
            </w:r>
            <w:r w:rsidR="00B40C22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40C22"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115 ограничено в использовании</w:t>
            </w:r>
            <w:proofErr w:type="gramStart"/>
            <w:r w:rsidR="009361D5" w:rsidRPr="00946B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0" w:type="pct"/>
          </w:tcPr>
          <w:p w:rsidR="0054092E" w:rsidRPr="00946B89" w:rsidRDefault="0054092E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Павловский район, юго-западная часть кадастрового квартала 36:20:6000009</w:t>
            </w:r>
          </w:p>
        </w:tc>
        <w:tc>
          <w:tcPr>
            <w:tcW w:w="876" w:type="pct"/>
            <w:vAlign w:val="center"/>
          </w:tcPr>
          <w:p w:rsidR="0054092E" w:rsidRPr="00946B89" w:rsidRDefault="00B40C22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4092E" w:rsidRPr="00946B89">
              <w:rPr>
                <w:rFonts w:ascii="Times New Roman" w:hAnsi="Times New Roman" w:cs="Times New Roman"/>
                <w:sz w:val="22"/>
                <w:szCs w:val="22"/>
              </w:rPr>
              <w:t>ля сельскохозяйственного использования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(невостребованные 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зем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. доли)</w:t>
            </w:r>
          </w:p>
        </w:tc>
        <w:tc>
          <w:tcPr>
            <w:tcW w:w="518" w:type="pct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707 540,00</w:t>
            </w:r>
          </w:p>
        </w:tc>
        <w:tc>
          <w:tcPr>
            <w:tcW w:w="464" w:type="pct"/>
            <w:vAlign w:val="center"/>
          </w:tcPr>
          <w:p w:rsidR="0054092E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707 540,00</w:t>
            </w:r>
          </w:p>
        </w:tc>
      </w:tr>
      <w:tr w:rsidR="0054092E" w:rsidRPr="00946B89" w:rsidTr="0054092E">
        <w:trPr>
          <w:trHeight w:val="318"/>
        </w:trPr>
        <w:tc>
          <w:tcPr>
            <w:tcW w:w="5000" w:type="pct"/>
            <w:gridSpan w:val="7"/>
          </w:tcPr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(Городское поселение – город Павловск)</w:t>
            </w:r>
          </w:p>
        </w:tc>
      </w:tr>
      <w:tr w:rsidR="008E368C" w:rsidRPr="00946B89" w:rsidTr="008E368C">
        <w:trPr>
          <w:trHeight w:val="142"/>
        </w:trPr>
        <w:tc>
          <w:tcPr>
            <w:tcW w:w="181" w:type="pct"/>
            <w:vAlign w:val="center"/>
          </w:tcPr>
          <w:p w:rsidR="008E368C" w:rsidRPr="00946B89" w:rsidRDefault="008E368C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36:20:6200001:3343</w:t>
            </w:r>
          </w:p>
        </w:tc>
        <w:tc>
          <w:tcPr>
            <w:tcW w:w="618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500 000</w:t>
            </w:r>
          </w:p>
        </w:tc>
        <w:tc>
          <w:tcPr>
            <w:tcW w:w="1640" w:type="pct"/>
          </w:tcPr>
          <w:p w:rsidR="008E368C" w:rsidRPr="00946B89" w:rsidRDefault="008E368C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8E368C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использования в целях сельскохозяйственного производства</w:t>
            </w:r>
          </w:p>
        </w:tc>
        <w:tc>
          <w:tcPr>
            <w:tcW w:w="518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2 485 537,00</w:t>
            </w:r>
          </w:p>
        </w:tc>
        <w:tc>
          <w:tcPr>
            <w:tcW w:w="464" w:type="pct"/>
            <w:vAlign w:val="center"/>
          </w:tcPr>
          <w:p w:rsidR="008E368C" w:rsidRPr="00946B89" w:rsidRDefault="008E368C" w:rsidP="005173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2 485 537,00</w:t>
            </w:r>
          </w:p>
        </w:tc>
      </w:tr>
      <w:tr w:rsidR="0054092E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(Городское поселение – город Павловск)</w:t>
            </w:r>
          </w:p>
        </w:tc>
      </w:tr>
      <w:tr w:rsidR="008E368C" w:rsidRPr="00946B89" w:rsidTr="008E368C">
        <w:trPr>
          <w:trHeight w:val="142"/>
        </w:trPr>
        <w:tc>
          <w:tcPr>
            <w:tcW w:w="181" w:type="pct"/>
            <w:vAlign w:val="center"/>
          </w:tcPr>
          <w:p w:rsidR="008E368C" w:rsidRPr="00946B89" w:rsidRDefault="008E368C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36:20:6200001:3344</w:t>
            </w:r>
          </w:p>
        </w:tc>
        <w:tc>
          <w:tcPr>
            <w:tcW w:w="618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470 000</w:t>
            </w:r>
          </w:p>
        </w:tc>
        <w:tc>
          <w:tcPr>
            <w:tcW w:w="1640" w:type="pct"/>
          </w:tcPr>
          <w:p w:rsidR="008E368C" w:rsidRPr="00946B89" w:rsidRDefault="008E368C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876" w:type="pct"/>
            <w:vAlign w:val="center"/>
          </w:tcPr>
          <w:p w:rsidR="008E368C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использования в целях сельскохозяйственного производства</w:t>
            </w:r>
          </w:p>
        </w:tc>
        <w:tc>
          <w:tcPr>
            <w:tcW w:w="518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2 336 405,00</w:t>
            </w:r>
          </w:p>
        </w:tc>
        <w:tc>
          <w:tcPr>
            <w:tcW w:w="464" w:type="pct"/>
            <w:vAlign w:val="center"/>
          </w:tcPr>
          <w:p w:rsidR="008E368C" w:rsidRPr="00946B89" w:rsidRDefault="008E368C" w:rsidP="005173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2 336 405,00</w:t>
            </w:r>
          </w:p>
        </w:tc>
      </w:tr>
      <w:tr w:rsidR="0054092E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Русско-Бу</w:t>
            </w:r>
            <w:r w:rsidR="005758A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8E368C" w:rsidRPr="00946B89" w:rsidTr="008E368C">
        <w:trPr>
          <w:trHeight w:val="142"/>
        </w:trPr>
        <w:tc>
          <w:tcPr>
            <w:tcW w:w="181" w:type="pct"/>
            <w:vAlign w:val="center"/>
          </w:tcPr>
          <w:p w:rsidR="008E368C" w:rsidRPr="00946B89" w:rsidRDefault="008E368C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36:20:6200008:128</w:t>
            </w:r>
          </w:p>
        </w:tc>
        <w:tc>
          <w:tcPr>
            <w:tcW w:w="618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229 250</w:t>
            </w:r>
          </w:p>
        </w:tc>
        <w:tc>
          <w:tcPr>
            <w:tcW w:w="1640" w:type="pct"/>
          </w:tcPr>
          <w:p w:rsidR="008E368C" w:rsidRPr="00946B89" w:rsidRDefault="008E368C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Павловский район, в границах СХА «Гранит»</w:t>
            </w:r>
          </w:p>
        </w:tc>
        <w:tc>
          <w:tcPr>
            <w:tcW w:w="876" w:type="pct"/>
            <w:vAlign w:val="center"/>
          </w:tcPr>
          <w:p w:rsidR="008E368C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18" w:type="pct"/>
            <w:vAlign w:val="center"/>
          </w:tcPr>
          <w:p w:rsidR="008E368C" w:rsidRPr="00946B89" w:rsidRDefault="008E368C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816 368,00</w:t>
            </w:r>
          </w:p>
        </w:tc>
        <w:tc>
          <w:tcPr>
            <w:tcW w:w="464" w:type="pct"/>
            <w:vAlign w:val="center"/>
          </w:tcPr>
          <w:p w:rsidR="008E368C" w:rsidRPr="00946B89" w:rsidRDefault="008E368C" w:rsidP="005173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816 368,00</w:t>
            </w:r>
          </w:p>
        </w:tc>
      </w:tr>
      <w:tr w:rsidR="0054092E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b/>
                <w:sz w:val="22"/>
                <w:szCs w:val="22"/>
              </w:rPr>
              <w:t>Терновский район</w:t>
            </w:r>
          </w:p>
        </w:tc>
      </w:tr>
      <w:tr w:rsidR="0054092E" w:rsidRPr="00946B89" w:rsidTr="0054092E">
        <w:trPr>
          <w:trHeight w:val="142"/>
        </w:trPr>
        <w:tc>
          <w:tcPr>
            <w:tcW w:w="5000" w:type="pct"/>
            <w:gridSpan w:val="7"/>
            <w:vAlign w:val="center"/>
          </w:tcPr>
          <w:p w:rsidR="0054092E" w:rsidRPr="00946B89" w:rsidRDefault="0054092E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CA6B38" w:rsidRPr="00946B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Терновское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092E" w:rsidRPr="00946B89" w:rsidTr="008E368C">
        <w:trPr>
          <w:trHeight w:val="142"/>
        </w:trPr>
        <w:tc>
          <w:tcPr>
            <w:tcW w:w="181" w:type="pct"/>
            <w:vAlign w:val="center"/>
          </w:tcPr>
          <w:p w:rsidR="0054092E" w:rsidRPr="00946B89" w:rsidRDefault="0054092E" w:rsidP="00946B8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36:30:4500018:42</w:t>
            </w:r>
          </w:p>
        </w:tc>
        <w:tc>
          <w:tcPr>
            <w:tcW w:w="618" w:type="pct"/>
            <w:vAlign w:val="center"/>
          </w:tcPr>
          <w:p w:rsidR="00EF6FB8" w:rsidRPr="00946B89" w:rsidRDefault="0054092E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1 179</w:t>
            </w:r>
            <w:r w:rsidR="00EF6FB8" w:rsidRPr="00946B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 xml:space="preserve">(в том числе </w:t>
            </w:r>
            <w:r w:rsidR="00EC047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C04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711 ограничено в использовании</w:t>
            </w:r>
            <w:r w:rsidR="009361D5" w:rsidRPr="00946B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0" w:type="pct"/>
          </w:tcPr>
          <w:p w:rsidR="0054092E" w:rsidRPr="00946B89" w:rsidRDefault="0054092E" w:rsidP="00946B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Терновский район, земельный участок расположен в северо-западной части кадастрового квартала 36:30:4500018</w:t>
            </w:r>
          </w:p>
        </w:tc>
        <w:tc>
          <w:tcPr>
            <w:tcW w:w="876" w:type="pct"/>
            <w:vAlign w:val="center"/>
          </w:tcPr>
          <w:p w:rsidR="0054092E" w:rsidRPr="00946B89" w:rsidRDefault="009238C9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18" w:type="pct"/>
            <w:vAlign w:val="center"/>
          </w:tcPr>
          <w:p w:rsidR="0054092E" w:rsidRPr="00946B89" w:rsidRDefault="0054092E" w:rsidP="0094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5 838 950,00</w:t>
            </w:r>
          </w:p>
        </w:tc>
        <w:tc>
          <w:tcPr>
            <w:tcW w:w="464" w:type="pct"/>
            <w:vAlign w:val="center"/>
          </w:tcPr>
          <w:p w:rsidR="0054092E" w:rsidRPr="00946B89" w:rsidRDefault="008E368C" w:rsidP="00946B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B89">
              <w:rPr>
                <w:rFonts w:ascii="Times New Roman" w:hAnsi="Times New Roman" w:cs="Times New Roman"/>
                <w:sz w:val="22"/>
                <w:szCs w:val="22"/>
              </w:rPr>
              <w:t>5 838 950,00</w:t>
            </w:r>
          </w:p>
        </w:tc>
      </w:tr>
    </w:tbl>
    <w:p w:rsidR="009F2EC8" w:rsidRDefault="009F2EC8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5C4" w:rsidRPr="00125023" w:rsidRDefault="00946B89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B23575" w:rsidRPr="00125023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</w:p>
    <w:p w:rsidR="00B23575" w:rsidRPr="00125023" w:rsidRDefault="00B23575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В охранной зоне ЛЭП (</w:t>
      </w:r>
      <w:proofErr w:type="gramStart"/>
      <w:r w:rsidRPr="0012502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25023">
        <w:rPr>
          <w:rFonts w:ascii="Times New Roman" w:hAnsi="Times New Roman" w:cs="Times New Roman"/>
          <w:sz w:val="24"/>
          <w:szCs w:val="24"/>
        </w:rPr>
        <w:t xml:space="preserve">) запрещается: 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lastRenderedPageBreak/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Размещать автозаправочные станции.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Загромождать подъезды и подходы к опорам ВЛ.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Устраивать свалки снега, мусора и грунта.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Складировать корма, удобрения, солому, разводить огонь.</w:t>
      </w:r>
    </w:p>
    <w:p w:rsidR="00B23575" w:rsidRPr="00125023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9F2EC8" w:rsidRPr="00125023" w:rsidRDefault="00E7131E" w:rsidP="008C7C1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Охранная зона объекта </w:t>
      </w:r>
      <w:r w:rsidR="005115A8" w:rsidRPr="00125023">
        <w:rPr>
          <w:rFonts w:ascii="Times New Roman" w:hAnsi="Times New Roman" w:cs="Times New Roman"/>
          <w:sz w:val="24"/>
          <w:szCs w:val="24"/>
        </w:rPr>
        <w:t xml:space="preserve">линия электропередач ВЛ-110 кВ </w:t>
      </w:r>
      <w:r w:rsidR="00E90BE1" w:rsidRPr="00125023">
        <w:rPr>
          <w:rFonts w:ascii="Times New Roman" w:hAnsi="Times New Roman" w:cs="Times New Roman"/>
          <w:sz w:val="24"/>
          <w:szCs w:val="24"/>
        </w:rPr>
        <w:t>Лиск</w:t>
      </w:r>
      <w:proofErr w:type="gramStart"/>
      <w:r w:rsidR="00E90BE1" w:rsidRPr="0012502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90BE1" w:rsidRPr="00125023">
        <w:rPr>
          <w:rFonts w:ascii="Times New Roman" w:hAnsi="Times New Roman" w:cs="Times New Roman"/>
          <w:sz w:val="24"/>
          <w:szCs w:val="24"/>
        </w:rPr>
        <w:t xml:space="preserve"> Каменка – Подгорное – тяг. – Придонская от ПС «Придонская» </w:t>
      </w:r>
      <w:proofErr w:type="gramStart"/>
      <w:r w:rsidR="00E90BE1" w:rsidRPr="001250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0BE1" w:rsidRPr="00125023">
        <w:rPr>
          <w:rFonts w:ascii="Times New Roman" w:hAnsi="Times New Roman" w:cs="Times New Roman"/>
          <w:sz w:val="24"/>
          <w:szCs w:val="24"/>
        </w:rPr>
        <w:t xml:space="preserve">. Россошь до ПС 330 «Лиски» г. Лиски Подгоренский район Воронежской области, зона с особыми условиями использования территорий,  </w:t>
      </w:r>
      <w:r w:rsidR="005115A8" w:rsidRPr="00125023">
        <w:rPr>
          <w:rFonts w:ascii="Times New Roman" w:hAnsi="Times New Roman" w:cs="Times New Roman"/>
          <w:sz w:val="24"/>
          <w:szCs w:val="24"/>
        </w:rPr>
        <w:t>№ 0, 36.</w:t>
      </w:r>
      <w:r w:rsidR="00E90BE1" w:rsidRPr="00125023">
        <w:rPr>
          <w:rFonts w:ascii="Times New Roman" w:hAnsi="Times New Roman" w:cs="Times New Roman"/>
          <w:sz w:val="24"/>
          <w:szCs w:val="24"/>
        </w:rPr>
        <w:t>24</w:t>
      </w:r>
      <w:r w:rsidR="005115A8" w:rsidRPr="00125023">
        <w:rPr>
          <w:rFonts w:ascii="Times New Roman" w:hAnsi="Times New Roman" w:cs="Times New Roman"/>
          <w:sz w:val="24"/>
          <w:szCs w:val="24"/>
        </w:rPr>
        <w:t>.2.</w:t>
      </w:r>
      <w:r w:rsidR="00E90BE1" w:rsidRPr="00125023">
        <w:rPr>
          <w:rFonts w:ascii="Times New Roman" w:hAnsi="Times New Roman" w:cs="Times New Roman"/>
          <w:sz w:val="24"/>
          <w:szCs w:val="24"/>
        </w:rPr>
        <w:t>3</w:t>
      </w:r>
      <w:r w:rsidR="005115A8" w:rsidRPr="00125023">
        <w:rPr>
          <w:rFonts w:ascii="Times New Roman" w:hAnsi="Times New Roman" w:cs="Times New Roman"/>
          <w:sz w:val="24"/>
          <w:szCs w:val="24"/>
        </w:rPr>
        <w:t>.</w:t>
      </w:r>
    </w:p>
    <w:p w:rsidR="00A74959" w:rsidRPr="00125023" w:rsidRDefault="00A74959" w:rsidP="008C7C1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959" w:rsidRPr="00125023" w:rsidRDefault="009361D5" w:rsidP="00A74959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B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6B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959" w:rsidRPr="00125023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Федерации, ограничение использования объектов недвижимости в границах зоны предусмотрено постановлением Совета Министров СССР «Об утверждении правил охраны электрических сетей напряжением свыше 1000 вольт» от 26.03.1984 № 255, охранная зона ЛЭП ВЛ-35 кВ 5.8 ПС Стрелица - ПС Ивановка, зона с особыми условиями использования территорий,  № 1, 36.28.2.16.</w:t>
      </w:r>
      <w:proofErr w:type="gramEnd"/>
    </w:p>
    <w:p w:rsidR="00321759" w:rsidRPr="00125023" w:rsidRDefault="00321759" w:rsidP="00B80A2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759" w:rsidRPr="00125023" w:rsidRDefault="009361D5" w:rsidP="00321759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B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71F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21759" w:rsidRPr="00125023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</w:t>
      </w:r>
      <w:r w:rsidR="005D3F8A">
        <w:rPr>
          <w:rFonts w:ascii="Times New Roman" w:hAnsi="Times New Roman" w:cs="Times New Roman"/>
          <w:sz w:val="24"/>
          <w:szCs w:val="24"/>
        </w:rPr>
        <w:t>.</w:t>
      </w:r>
      <w:r w:rsidR="00321759" w:rsidRPr="00125023">
        <w:rPr>
          <w:rFonts w:ascii="Times New Roman" w:hAnsi="Times New Roman" w:cs="Times New Roman"/>
          <w:sz w:val="24"/>
          <w:szCs w:val="24"/>
        </w:rPr>
        <w:t xml:space="preserve"> </w:t>
      </w:r>
      <w:r w:rsidR="005D3F8A">
        <w:rPr>
          <w:rFonts w:ascii="Times New Roman" w:hAnsi="Times New Roman" w:cs="Times New Roman"/>
          <w:sz w:val="24"/>
          <w:szCs w:val="24"/>
        </w:rPr>
        <w:t>О</w:t>
      </w:r>
      <w:r w:rsidR="00321759" w:rsidRPr="00125023">
        <w:rPr>
          <w:rFonts w:ascii="Times New Roman" w:hAnsi="Times New Roman" w:cs="Times New Roman"/>
          <w:sz w:val="24"/>
          <w:szCs w:val="24"/>
        </w:rPr>
        <w:t xml:space="preserve">граничение использования объектов недвижимости в границах зоны предусмотрено </w:t>
      </w:r>
      <w:r w:rsidR="005D3F8A">
        <w:rPr>
          <w:rFonts w:ascii="Times New Roman" w:hAnsi="Times New Roman" w:cs="Times New Roman"/>
          <w:sz w:val="24"/>
          <w:szCs w:val="24"/>
        </w:rPr>
        <w:t>П</w:t>
      </w:r>
      <w:r w:rsidR="00321759" w:rsidRPr="00125023">
        <w:rPr>
          <w:rFonts w:ascii="Times New Roman" w:hAnsi="Times New Roman" w:cs="Times New Roman"/>
          <w:sz w:val="24"/>
          <w:szCs w:val="24"/>
        </w:rPr>
        <w:t>остановлением Совета Министров СССР</w:t>
      </w:r>
      <w:r w:rsidR="005D3F8A" w:rsidRPr="005D3F8A">
        <w:rPr>
          <w:rFonts w:ascii="Times New Roman" w:hAnsi="Times New Roman" w:cs="Times New Roman"/>
          <w:sz w:val="24"/>
          <w:szCs w:val="24"/>
        </w:rPr>
        <w:t xml:space="preserve"> </w:t>
      </w:r>
      <w:r w:rsidR="005D3F8A" w:rsidRPr="00125023">
        <w:rPr>
          <w:rFonts w:ascii="Times New Roman" w:hAnsi="Times New Roman" w:cs="Times New Roman"/>
          <w:sz w:val="24"/>
          <w:szCs w:val="24"/>
        </w:rPr>
        <w:t>от 26.03.1984 № 255</w:t>
      </w:r>
      <w:r w:rsidR="00321759" w:rsidRPr="00125023">
        <w:rPr>
          <w:rFonts w:ascii="Times New Roman" w:hAnsi="Times New Roman" w:cs="Times New Roman"/>
          <w:sz w:val="24"/>
          <w:szCs w:val="24"/>
        </w:rPr>
        <w:t xml:space="preserve"> «Об утверждении правил охраны электрических сетей напряжением свыше 1000 вольт», </w:t>
      </w:r>
      <w:r w:rsidR="005D3F8A">
        <w:rPr>
          <w:rFonts w:ascii="Times New Roman" w:hAnsi="Times New Roman" w:cs="Times New Roman"/>
          <w:sz w:val="24"/>
          <w:szCs w:val="24"/>
        </w:rPr>
        <w:t>п. 11, 13. О</w:t>
      </w:r>
      <w:r w:rsidR="00321759" w:rsidRPr="00125023">
        <w:rPr>
          <w:rFonts w:ascii="Times New Roman" w:hAnsi="Times New Roman" w:cs="Times New Roman"/>
          <w:sz w:val="24"/>
          <w:szCs w:val="24"/>
        </w:rPr>
        <w:t xml:space="preserve">хранная зона </w:t>
      </w:r>
      <w:proofErr w:type="gramStart"/>
      <w:r w:rsidR="005D3F8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5D3F8A">
        <w:rPr>
          <w:rFonts w:ascii="Times New Roman" w:hAnsi="Times New Roman" w:cs="Times New Roman"/>
          <w:sz w:val="24"/>
          <w:szCs w:val="24"/>
        </w:rPr>
        <w:t xml:space="preserve"> -10-3 ПС 110/35/10 В. Хава, </w:t>
      </w:r>
      <w:r w:rsidR="00321759" w:rsidRPr="00125023">
        <w:rPr>
          <w:rFonts w:ascii="Times New Roman" w:hAnsi="Times New Roman" w:cs="Times New Roman"/>
          <w:sz w:val="24"/>
          <w:szCs w:val="24"/>
        </w:rPr>
        <w:t xml:space="preserve"> зона с особыми условиями использования территорий,  № 1, 36.</w:t>
      </w:r>
      <w:r w:rsidR="005D3F8A">
        <w:rPr>
          <w:rFonts w:ascii="Times New Roman" w:hAnsi="Times New Roman" w:cs="Times New Roman"/>
          <w:sz w:val="24"/>
          <w:szCs w:val="24"/>
        </w:rPr>
        <w:t>07</w:t>
      </w:r>
      <w:r w:rsidR="00321759" w:rsidRPr="00125023">
        <w:rPr>
          <w:rFonts w:ascii="Times New Roman" w:hAnsi="Times New Roman" w:cs="Times New Roman"/>
          <w:sz w:val="24"/>
          <w:szCs w:val="24"/>
        </w:rPr>
        <w:t>.2.16.</w:t>
      </w:r>
    </w:p>
    <w:p w:rsidR="00321759" w:rsidRPr="00125023" w:rsidRDefault="00321759" w:rsidP="00B80A2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AC1" w:rsidRPr="00297FAB" w:rsidRDefault="009361D5" w:rsidP="00B80A2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B8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EC04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C047B" w:rsidRPr="00297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C047B" w:rsidRPr="00297FAB">
        <w:rPr>
          <w:rFonts w:ascii="Times New Roman" w:hAnsi="Times New Roman" w:cs="Times New Roman"/>
          <w:sz w:val="24"/>
          <w:szCs w:val="24"/>
        </w:rPr>
        <w:t xml:space="preserve"> отношении части земельного участка (учетный номер части </w:t>
      </w:r>
      <w:r w:rsidR="00EC047B" w:rsidRPr="00297FAB">
        <w:rPr>
          <w:rFonts w:ascii="Times New Roman" w:hAnsi="Times New Roman" w:cs="Times New Roman"/>
          <w:color w:val="000000"/>
          <w:sz w:val="24"/>
          <w:szCs w:val="24"/>
        </w:rPr>
        <w:t>36:20:6000009:58/1)</w:t>
      </w:r>
      <w:r w:rsidR="00EC047B" w:rsidRPr="00297FAB">
        <w:rPr>
          <w:rFonts w:ascii="Times New Roman" w:hAnsi="Times New Roman" w:cs="Times New Roman"/>
          <w:sz w:val="24"/>
          <w:szCs w:val="24"/>
        </w:rPr>
        <w:t xml:space="preserve">  площадью 1 973 кв. м установлены о</w:t>
      </w:r>
      <w:r w:rsidR="00B80A2D" w:rsidRPr="00297FAB">
        <w:rPr>
          <w:rFonts w:ascii="Times New Roman" w:hAnsi="Times New Roman" w:cs="Times New Roman"/>
          <w:sz w:val="24"/>
          <w:szCs w:val="24"/>
        </w:rPr>
        <w:t>граничения прав на земельный участок, предусмотренные статьями 56, 56.1 Земельного кодекса Российской Федерации</w:t>
      </w:r>
      <w:r w:rsidR="00524AC1" w:rsidRPr="00297FAB">
        <w:rPr>
          <w:rFonts w:ascii="Times New Roman" w:hAnsi="Times New Roman" w:cs="Times New Roman"/>
          <w:sz w:val="24"/>
          <w:szCs w:val="24"/>
        </w:rPr>
        <w:t>.</w:t>
      </w:r>
      <w:r w:rsidR="00B80A2D" w:rsidRPr="00297FAB">
        <w:rPr>
          <w:rFonts w:ascii="Times New Roman" w:hAnsi="Times New Roman" w:cs="Times New Roman"/>
          <w:sz w:val="24"/>
          <w:szCs w:val="24"/>
        </w:rPr>
        <w:t xml:space="preserve"> </w:t>
      </w:r>
      <w:r w:rsidR="00524AC1" w:rsidRPr="00297FAB">
        <w:rPr>
          <w:rFonts w:ascii="Times New Roman" w:hAnsi="Times New Roman" w:cs="Times New Roman"/>
          <w:sz w:val="24"/>
          <w:szCs w:val="24"/>
        </w:rPr>
        <w:t>О</w:t>
      </w:r>
      <w:r w:rsidR="00B80A2D" w:rsidRPr="00297FAB">
        <w:rPr>
          <w:rFonts w:ascii="Times New Roman" w:hAnsi="Times New Roman" w:cs="Times New Roman"/>
          <w:sz w:val="24"/>
          <w:szCs w:val="24"/>
        </w:rPr>
        <w:t xml:space="preserve">граничение использования объектов недвижимости в границах зоны предусмотрено </w:t>
      </w:r>
      <w:r w:rsidR="00524AC1" w:rsidRPr="00297FAB">
        <w:rPr>
          <w:rFonts w:ascii="Times New Roman" w:hAnsi="Times New Roman" w:cs="Times New Roman"/>
          <w:sz w:val="24"/>
          <w:szCs w:val="24"/>
        </w:rPr>
        <w:t>П</w:t>
      </w:r>
      <w:r w:rsidR="00B80A2D" w:rsidRPr="00297FAB">
        <w:rPr>
          <w:rFonts w:ascii="Times New Roman" w:hAnsi="Times New Roman" w:cs="Times New Roman"/>
          <w:sz w:val="24"/>
          <w:szCs w:val="24"/>
        </w:rPr>
        <w:t>остановлением Совета Министров СССР «Об утверждении правил охраны электрических сетей напряжением свыше 1000 вольт»</w:t>
      </w:r>
      <w:r w:rsidR="00524AC1" w:rsidRPr="00297FAB">
        <w:rPr>
          <w:rFonts w:ascii="Times New Roman" w:hAnsi="Times New Roman" w:cs="Times New Roman"/>
          <w:sz w:val="24"/>
          <w:szCs w:val="24"/>
        </w:rPr>
        <w:t>, п. 11. 13</w:t>
      </w:r>
      <w:r w:rsidR="00B80A2D" w:rsidRPr="00297FAB">
        <w:rPr>
          <w:rFonts w:ascii="Times New Roman" w:hAnsi="Times New Roman" w:cs="Times New Roman"/>
          <w:sz w:val="24"/>
          <w:szCs w:val="24"/>
        </w:rPr>
        <w:t xml:space="preserve"> </w:t>
      </w:r>
      <w:r w:rsidR="00524AC1" w:rsidRPr="00297FAB">
        <w:rPr>
          <w:rFonts w:ascii="Times New Roman" w:hAnsi="Times New Roman" w:cs="Times New Roman"/>
          <w:sz w:val="24"/>
          <w:szCs w:val="24"/>
        </w:rPr>
        <w:t xml:space="preserve">, зона с особыми условиями использования территорий (охранная зона) </w:t>
      </w:r>
      <w:proofErr w:type="gramStart"/>
      <w:r w:rsidR="00524AC1" w:rsidRPr="00297FA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524AC1" w:rsidRPr="00297FAB">
        <w:rPr>
          <w:rFonts w:ascii="Times New Roman" w:hAnsi="Times New Roman" w:cs="Times New Roman"/>
          <w:sz w:val="24"/>
          <w:szCs w:val="24"/>
        </w:rPr>
        <w:t xml:space="preserve"> 10-2 ПС А. Донская, зона с особыми </w:t>
      </w:r>
      <w:r w:rsidR="00321759" w:rsidRPr="00297FAB">
        <w:rPr>
          <w:rFonts w:ascii="Times New Roman" w:hAnsi="Times New Roman" w:cs="Times New Roman"/>
          <w:sz w:val="24"/>
          <w:szCs w:val="24"/>
        </w:rPr>
        <w:t>условиями использования территорий</w:t>
      </w:r>
      <w:r w:rsidR="00524AC1" w:rsidRPr="00297FAB">
        <w:rPr>
          <w:rFonts w:ascii="Times New Roman" w:hAnsi="Times New Roman" w:cs="Times New Roman"/>
          <w:sz w:val="24"/>
          <w:szCs w:val="24"/>
        </w:rPr>
        <w:t>, № 1, 36.20.2.9</w:t>
      </w:r>
      <w:r w:rsidR="00321759" w:rsidRPr="00297FAB">
        <w:rPr>
          <w:rFonts w:ascii="Times New Roman" w:hAnsi="Times New Roman" w:cs="Times New Roman"/>
          <w:sz w:val="24"/>
          <w:szCs w:val="24"/>
        </w:rPr>
        <w:t>.</w:t>
      </w:r>
    </w:p>
    <w:p w:rsidR="00321759" w:rsidRPr="00297FAB" w:rsidRDefault="00EC047B" w:rsidP="00321759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AB">
        <w:rPr>
          <w:rFonts w:ascii="Times New Roman" w:hAnsi="Times New Roman" w:cs="Times New Roman"/>
          <w:sz w:val="24"/>
          <w:szCs w:val="24"/>
        </w:rPr>
        <w:t xml:space="preserve">В отношении части земельного участка (учетный номер части </w:t>
      </w:r>
      <w:r w:rsidRPr="00297FAB">
        <w:rPr>
          <w:rFonts w:ascii="Times New Roman" w:hAnsi="Times New Roman" w:cs="Times New Roman"/>
          <w:color w:val="000000"/>
          <w:sz w:val="24"/>
          <w:szCs w:val="24"/>
        </w:rPr>
        <w:t>36:20:6000009:58/2) площадью 8 142 кв</w:t>
      </w:r>
      <w:proofErr w:type="gramStart"/>
      <w:r w:rsidRPr="00297FAB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297FAB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</w:t>
      </w:r>
      <w:r w:rsidRPr="00297FAB">
        <w:rPr>
          <w:rFonts w:ascii="Times New Roman" w:hAnsi="Times New Roman" w:cs="Times New Roman"/>
          <w:sz w:val="24"/>
          <w:szCs w:val="24"/>
        </w:rPr>
        <w:t>о</w:t>
      </w:r>
      <w:r w:rsidR="00321759" w:rsidRPr="00297FAB">
        <w:rPr>
          <w:rFonts w:ascii="Times New Roman" w:hAnsi="Times New Roman" w:cs="Times New Roman"/>
          <w:sz w:val="24"/>
          <w:szCs w:val="24"/>
        </w:rPr>
        <w:t xml:space="preserve">граничения прав на земельный участок, предусмотренные статьями 56, 56.1 Земельного кодекса Российской Федерации. Ограничение использования объектов недвижимости в границах зоны предусмотрено Постановлением Совета Министров СССР «Об утверждении правил охраны электрических сетей напряжением свыше 1000 вольт», п. 11. 13 , Охранная зона ВЛ – 35 </w:t>
      </w:r>
      <w:proofErr w:type="spellStart"/>
      <w:r w:rsidR="00321759" w:rsidRPr="00297FA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21759" w:rsidRPr="00297FAB">
        <w:rPr>
          <w:rFonts w:ascii="Times New Roman" w:hAnsi="Times New Roman" w:cs="Times New Roman"/>
          <w:sz w:val="24"/>
          <w:szCs w:val="24"/>
        </w:rPr>
        <w:t xml:space="preserve"> Павловск1 – </w:t>
      </w:r>
      <w:proofErr w:type="spellStart"/>
      <w:r w:rsidR="00321759" w:rsidRPr="00297FAB">
        <w:rPr>
          <w:rFonts w:ascii="Times New Roman" w:hAnsi="Times New Roman" w:cs="Times New Roman"/>
          <w:sz w:val="24"/>
          <w:szCs w:val="24"/>
        </w:rPr>
        <w:t>А.Донская-Лосево-Ливенка-Н</w:t>
      </w:r>
      <w:proofErr w:type="gramStart"/>
      <w:r w:rsidR="00321759" w:rsidRPr="00297FA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21759" w:rsidRPr="00297FAB">
        <w:rPr>
          <w:rFonts w:ascii="Times New Roman" w:hAnsi="Times New Roman" w:cs="Times New Roman"/>
          <w:sz w:val="24"/>
          <w:szCs w:val="24"/>
        </w:rPr>
        <w:t>исляй</w:t>
      </w:r>
      <w:proofErr w:type="spellEnd"/>
      <w:r w:rsidR="00321759" w:rsidRPr="00297FAB">
        <w:rPr>
          <w:rFonts w:ascii="Times New Roman" w:hAnsi="Times New Roman" w:cs="Times New Roman"/>
          <w:sz w:val="24"/>
          <w:szCs w:val="24"/>
        </w:rPr>
        <w:t>, зона с особыми условиями использования территорий (охранная зона) ВЛ 10-2 ПС А. Донская, зона с особыми условиями использования территорий, № 1, 36.20.2.6.</w:t>
      </w:r>
    </w:p>
    <w:p w:rsidR="00905897" w:rsidRPr="00125023" w:rsidRDefault="00905897" w:rsidP="00B80A2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47B" w:rsidRPr="00EC047B" w:rsidRDefault="009361D5" w:rsidP="00EC047B">
      <w:pPr>
        <w:pStyle w:val="aa"/>
        <w:rPr>
          <w:rFonts w:ascii="Times New Roman" w:hAnsi="Times New Roman" w:cs="Times New Roman"/>
          <w:sz w:val="24"/>
          <w:szCs w:val="24"/>
        </w:rPr>
      </w:pPr>
      <w:r w:rsidRPr="00946B89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5</w:t>
      </w:r>
      <w:proofErr w:type="gramStart"/>
      <w:r w:rsidR="00D71F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C047B" w:rsidRPr="00EC04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047B" w:rsidRPr="00EC047B">
        <w:rPr>
          <w:rFonts w:ascii="Times New Roman" w:hAnsi="Times New Roman" w:cs="Times New Roman"/>
          <w:sz w:val="24"/>
          <w:szCs w:val="24"/>
        </w:rPr>
        <w:t>ные ограничения (обременения) прав. Временные</w:t>
      </w:r>
      <w:r w:rsidR="00EC047B">
        <w:rPr>
          <w:rFonts w:ascii="Times New Roman" w:hAnsi="Times New Roman" w:cs="Times New Roman"/>
          <w:sz w:val="24"/>
          <w:szCs w:val="24"/>
        </w:rPr>
        <w:t>.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Согласно п. 11 в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а) производить строительство, капитальный ремонт, реконструкцию или снос любых зданий и сооружений;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высадку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в)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г) совершать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0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5023">
        <w:rPr>
          <w:rFonts w:ascii="Times New Roman" w:hAnsi="Times New Roman" w:cs="Times New Roman"/>
          <w:sz w:val="24"/>
          <w:szCs w:val="24"/>
        </w:rPr>
        <w:t>) производить земельные работы на глубине более 0,3 метра, а на вспахиваемых землях – на глубине более  0,45 метра, а также планировку грунта (в охранных зонах подземных кабельных линий электропередачи).</w:t>
      </w:r>
    </w:p>
    <w:p w:rsidR="00E90BE1" w:rsidRPr="00125023" w:rsidRDefault="00E90BE1" w:rsidP="002D2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23">
        <w:rPr>
          <w:rFonts w:ascii="Times New Roman" w:hAnsi="Times New Roman" w:cs="Times New Roman"/>
          <w:sz w:val="24"/>
          <w:szCs w:val="24"/>
        </w:rPr>
        <w:t>Охранная зона объекта линия электропередач ВЛ-</w:t>
      </w:r>
      <w:r w:rsidR="002D26AD" w:rsidRPr="00125023">
        <w:rPr>
          <w:rFonts w:ascii="Times New Roman" w:hAnsi="Times New Roman" w:cs="Times New Roman"/>
          <w:sz w:val="24"/>
          <w:szCs w:val="24"/>
        </w:rPr>
        <w:t xml:space="preserve">10 кВ № 3  </w:t>
      </w:r>
      <w:r w:rsidRPr="00125023">
        <w:rPr>
          <w:rFonts w:ascii="Times New Roman" w:hAnsi="Times New Roman" w:cs="Times New Roman"/>
          <w:sz w:val="24"/>
          <w:szCs w:val="24"/>
        </w:rPr>
        <w:t xml:space="preserve">ПС </w:t>
      </w:r>
      <w:r w:rsidR="002D26AD" w:rsidRPr="00125023">
        <w:rPr>
          <w:rFonts w:ascii="Times New Roman" w:hAnsi="Times New Roman" w:cs="Times New Roman"/>
          <w:sz w:val="24"/>
          <w:szCs w:val="24"/>
        </w:rPr>
        <w:t>Терновка</w:t>
      </w:r>
      <w:r w:rsidRPr="00125023">
        <w:rPr>
          <w:rFonts w:ascii="Times New Roman" w:hAnsi="Times New Roman" w:cs="Times New Roman"/>
          <w:sz w:val="24"/>
          <w:szCs w:val="24"/>
        </w:rPr>
        <w:t xml:space="preserve">  </w:t>
      </w:r>
      <w:r w:rsidR="002D26AD" w:rsidRPr="00125023">
        <w:rPr>
          <w:rFonts w:ascii="Times New Roman" w:hAnsi="Times New Roman" w:cs="Times New Roman"/>
          <w:sz w:val="24"/>
          <w:szCs w:val="24"/>
        </w:rPr>
        <w:t>Терновского</w:t>
      </w:r>
      <w:r w:rsidRPr="00125023">
        <w:rPr>
          <w:rFonts w:ascii="Times New Roman" w:hAnsi="Times New Roman" w:cs="Times New Roman"/>
          <w:sz w:val="24"/>
          <w:szCs w:val="24"/>
        </w:rPr>
        <w:t xml:space="preserve"> района Воронежской области, зона с особыми условиями использования территорий, № 0, 36.</w:t>
      </w:r>
      <w:r w:rsidR="002D26AD" w:rsidRPr="00125023">
        <w:rPr>
          <w:rFonts w:ascii="Times New Roman" w:hAnsi="Times New Roman" w:cs="Times New Roman"/>
          <w:sz w:val="24"/>
          <w:szCs w:val="24"/>
        </w:rPr>
        <w:t>30</w:t>
      </w:r>
      <w:r w:rsidRPr="00125023">
        <w:rPr>
          <w:rFonts w:ascii="Times New Roman" w:hAnsi="Times New Roman" w:cs="Times New Roman"/>
          <w:sz w:val="24"/>
          <w:szCs w:val="24"/>
        </w:rPr>
        <w:t>.2.3</w:t>
      </w:r>
      <w:r w:rsidR="002D26AD" w:rsidRPr="00125023">
        <w:rPr>
          <w:rFonts w:ascii="Times New Roman" w:hAnsi="Times New Roman" w:cs="Times New Roman"/>
          <w:sz w:val="24"/>
          <w:szCs w:val="24"/>
        </w:rPr>
        <w:t>1</w:t>
      </w:r>
      <w:r w:rsidRPr="00125023">
        <w:rPr>
          <w:rFonts w:ascii="Times New Roman" w:hAnsi="Times New Roman" w:cs="Times New Roman"/>
          <w:sz w:val="24"/>
          <w:szCs w:val="24"/>
        </w:rPr>
        <w:t>.</w:t>
      </w:r>
    </w:p>
    <w:p w:rsidR="00EC047B" w:rsidRDefault="00EC047B" w:rsidP="00EC047B"/>
    <w:p w:rsidR="009F2EC8" w:rsidRPr="00EC047B" w:rsidRDefault="009F2EC8" w:rsidP="00EC047B">
      <w:pPr>
        <w:sectPr w:rsidR="009F2EC8" w:rsidRPr="00EC047B" w:rsidSect="00946C4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lastRenderedPageBreak/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A27902">
        <w:rPr>
          <w:rFonts w:ascii="Times New Roman" w:hAnsi="Times New Roman" w:cs="Times New Roman"/>
          <w:sz w:val="24"/>
          <w:szCs w:val="24"/>
        </w:rPr>
        <w:t>ных</w:t>
      </w:r>
      <w:r w:rsidR="000179B6">
        <w:rPr>
          <w:rFonts w:ascii="Times New Roman" w:hAnsi="Times New Roman" w:cs="Times New Roman"/>
          <w:sz w:val="24"/>
          <w:szCs w:val="24"/>
        </w:rPr>
        <w:t xml:space="preserve"> участков по лотам №№ 1 - 1</w:t>
      </w:r>
      <w:r w:rsidR="00297FAB">
        <w:rPr>
          <w:rFonts w:ascii="Times New Roman" w:hAnsi="Times New Roman" w:cs="Times New Roman"/>
          <w:sz w:val="24"/>
          <w:szCs w:val="24"/>
        </w:rPr>
        <w:t>7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04663">
        <w:rPr>
          <w:rFonts w:ascii="Times New Roman" w:hAnsi="Times New Roman" w:cs="Times New Roman"/>
          <w:sz w:val="24"/>
          <w:szCs w:val="24"/>
        </w:rPr>
        <w:t xml:space="preserve">естровый номер торгов: 2016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304663">
        <w:rPr>
          <w:rFonts w:ascii="Times New Roman" w:hAnsi="Times New Roman" w:cs="Times New Roman"/>
          <w:sz w:val="24"/>
          <w:szCs w:val="24"/>
        </w:rPr>
        <w:t xml:space="preserve"> </w:t>
      </w:r>
      <w:r w:rsidR="0033451D">
        <w:rPr>
          <w:rFonts w:ascii="Times New Roman" w:hAnsi="Times New Roman" w:cs="Times New Roman"/>
          <w:sz w:val="24"/>
          <w:szCs w:val="24"/>
        </w:rPr>
        <w:t>105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 w:rsidR="00EC1CE5"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</w:t>
      </w:r>
      <w:r w:rsidRPr="00FF300B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Заявитель, допущенный к участию в аукционе, приобретает статус участника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Pr="00C7416E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76742" w:rsidRDefault="00476742" w:rsidP="0047674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6742" w:rsidRPr="005F3E01" w:rsidRDefault="00476742" w:rsidP="0047674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76742" w:rsidRPr="00480540" w:rsidRDefault="00476742" w:rsidP="00476742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476742" w:rsidRPr="00480540" w:rsidRDefault="00476742" w:rsidP="0047674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</w:t>
      </w:r>
      <w:r w:rsidR="0033451D">
        <w:rPr>
          <w:rFonts w:ascii="Times New Roman" w:hAnsi="Times New Roman" w:cs="Times New Roman"/>
          <w:b/>
          <w:sz w:val="22"/>
          <w:szCs w:val="22"/>
        </w:rPr>
        <w:t>__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476742" w:rsidRPr="00480540" w:rsidRDefault="00476742" w:rsidP="00476742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476742" w:rsidRPr="005F3E01" w:rsidRDefault="00476742" w:rsidP="00476742">
      <w:pPr>
        <w:rPr>
          <w:rFonts w:ascii="Times New Roman" w:hAnsi="Times New Roman" w:cs="Times New Roman"/>
          <w:b/>
          <w:sz w:val="24"/>
          <w:szCs w:val="24"/>
        </w:rPr>
      </w:pPr>
    </w:p>
    <w:p w:rsidR="00476742" w:rsidRPr="00A52017" w:rsidRDefault="00476742" w:rsidP="0047674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476742" w:rsidRPr="005C7817" w:rsidRDefault="00476742" w:rsidP="00476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742" w:rsidRPr="005C7817" w:rsidRDefault="00476742" w:rsidP="004767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476742" w:rsidRPr="005C7817" w:rsidRDefault="00476742" w:rsidP="0047674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42" w:rsidRPr="005C7817" w:rsidRDefault="00476742" w:rsidP="00297FA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 w:rsidR="00026D9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6742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76742" w:rsidRDefault="00476742" w:rsidP="004767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742" w:rsidRPr="005C7817" w:rsidRDefault="00476742" w:rsidP="00297F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476742" w:rsidRPr="005C7817" w:rsidRDefault="00476742" w:rsidP="00297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476742" w:rsidRPr="005C7817" w:rsidRDefault="00476742" w:rsidP="00297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6742" w:rsidRPr="005C7817" w:rsidRDefault="00476742" w:rsidP="00297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476742" w:rsidRDefault="00476742" w:rsidP="00297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26D97" w:rsidRPr="005C7817" w:rsidRDefault="00026D97" w:rsidP="00297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297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476742" w:rsidP="00476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1D45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B28E3" w:rsidRPr="00946C49" w:rsidRDefault="004B28E3" w:rsidP="004B2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4B28E3" w:rsidRPr="00946C49" w:rsidRDefault="004B28E3" w:rsidP="004B28E3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6C49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946C49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4B28E3" w:rsidRPr="00946C49" w:rsidRDefault="004B28E3" w:rsidP="004B2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4B28E3" w:rsidRPr="00946C49" w:rsidTr="00946C49">
        <w:tc>
          <w:tcPr>
            <w:tcW w:w="4926" w:type="dxa"/>
          </w:tcPr>
          <w:p w:rsidR="004B28E3" w:rsidRPr="00946C49" w:rsidRDefault="004B28E3" w:rsidP="00946C49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4B28E3" w:rsidRPr="00946C49" w:rsidRDefault="004B28E3" w:rsidP="00946C49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946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4B28E3" w:rsidRPr="00946C49" w:rsidRDefault="004B28E3" w:rsidP="004B2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4B28E3" w:rsidRPr="00946C49" w:rsidRDefault="004B28E3" w:rsidP="004B2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946C49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946C49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4B28E3" w:rsidRPr="00946C49" w:rsidRDefault="004B28E3" w:rsidP="004B2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</w:t>
      </w:r>
      <w:bookmarkStart w:id="0" w:name="_GoBack"/>
      <w:bookmarkEnd w:id="0"/>
      <w:proofErr w:type="gramStart"/>
      <w:r w:rsidRPr="00946C4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границах, указанных в кадастровом паспорте Участка.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1.2. 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</w:t>
      </w:r>
      <w:r w:rsidRPr="00946C49">
        <w:rPr>
          <w:rFonts w:ascii="Times New Roman" w:hAnsi="Times New Roman" w:cs="Times New Roman"/>
          <w:sz w:val="24"/>
          <w:szCs w:val="24"/>
        </w:rPr>
        <w:lastRenderedPageBreak/>
        <w:t xml:space="preserve">40101810500000010004 в Отделение Воронеж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946C4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E3" w:rsidRPr="00946C49" w:rsidRDefault="004B28E3" w:rsidP="004B28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4B28E3" w:rsidRPr="00946C49" w:rsidRDefault="004B28E3" w:rsidP="004B28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4B28E3" w:rsidRPr="00946C49" w:rsidRDefault="004B28E3" w:rsidP="004B28E3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E3" w:rsidRPr="00946C49" w:rsidRDefault="004B28E3" w:rsidP="004B28E3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4B28E3" w:rsidRPr="00946C49" w:rsidRDefault="004B28E3" w:rsidP="004B28E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C49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C49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4B28E3" w:rsidRPr="00946C49" w:rsidRDefault="004B28E3" w:rsidP="004B28E3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B28E3" w:rsidRPr="00946C49" w:rsidRDefault="004B28E3" w:rsidP="004B28E3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4B28E3" w:rsidRPr="00946C49" w:rsidRDefault="004B28E3" w:rsidP="004B28E3">
      <w:pPr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lastRenderedPageBreak/>
        <w:t>7. Заключительные положения.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4B28E3" w:rsidRPr="00946C49" w:rsidTr="00946C49">
        <w:trPr>
          <w:cantSplit/>
          <w:trHeight w:val="1715"/>
        </w:trPr>
        <w:tc>
          <w:tcPr>
            <w:tcW w:w="4557" w:type="dxa"/>
          </w:tcPr>
          <w:p w:rsidR="004B28E3" w:rsidRPr="00946C49" w:rsidRDefault="004B28E3" w:rsidP="009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E3" w:rsidRPr="00946C49" w:rsidRDefault="004B28E3" w:rsidP="009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E3" w:rsidRPr="00946C49" w:rsidRDefault="004B28E3" w:rsidP="00946C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46C49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proofErr w:type="gramStart"/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оронеж, пл. Ленина, 12</w:t>
            </w:r>
          </w:p>
          <w:p w:rsidR="004B28E3" w:rsidRPr="00946C49" w:rsidRDefault="004B28E3" w:rsidP="00946C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4B28E3" w:rsidRPr="00946C49" w:rsidRDefault="004B28E3" w:rsidP="00946C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E3" w:rsidRPr="00946C49" w:rsidTr="00946C49">
        <w:trPr>
          <w:cantSplit/>
          <w:trHeight w:val="1376"/>
        </w:trPr>
        <w:tc>
          <w:tcPr>
            <w:tcW w:w="4557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E32FF0" w:rsidRPr="00946C49" w:rsidRDefault="00E32FF0" w:rsidP="004B28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FF0" w:rsidRPr="00946C49" w:rsidSect="00946C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C9" w:rsidRDefault="00D152C9" w:rsidP="00A53B1A">
      <w:r>
        <w:separator/>
      </w:r>
    </w:p>
  </w:endnote>
  <w:endnote w:type="continuationSeparator" w:id="0">
    <w:p w:rsidR="00D152C9" w:rsidRDefault="00D152C9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173DA" w:rsidRPr="00946C49" w:rsidRDefault="0069216C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="005173DA"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6A379E">
          <w:rPr>
            <w:rFonts w:ascii="Times New Roman" w:hAnsi="Times New Roman" w:cs="Times New Roman"/>
            <w:noProof/>
          </w:rPr>
          <w:t>5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5173DA" w:rsidRDefault="005173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C9" w:rsidRDefault="00D152C9" w:rsidP="00A53B1A">
      <w:r>
        <w:separator/>
      </w:r>
    </w:p>
  </w:footnote>
  <w:footnote w:type="continuationSeparator" w:id="0">
    <w:p w:rsidR="00D152C9" w:rsidRDefault="00D152C9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C70E6A"/>
    <w:multiLevelType w:val="hybridMultilevel"/>
    <w:tmpl w:val="6DB4E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6F3F0ED1"/>
    <w:multiLevelType w:val="hybridMultilevel"/>
    <w:tmpl w:val="6C5A5912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C4187"/>
    <w:multiLevelType w:val="hybridMultilevel"/>
    <w:tmpl w:val="0F741ABA"/>
    <w:lvl w:ilvl="0" w:tplc="3CAE6870">
      <w:start w:val="1"/>
      <w:numFmt w:val="bullet"/>
      <w:lvlText w:val="*"/>
      <w:lvlJc w:val="left"/>
      <w:pPr>
        <w:ind w:left="21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179B6"/>
    <w:rsid w:val="00026D97"/>
    <w:rsid w:val="0005238B"/>
    <w:rsid w:val="00053564"/>
    <w:rsid w:val="00064224"/>
    <w:rsid w:val="000A0CB6"/>
    <w:rsid w:val="000D7E41"/>
    <w:rsid w:val="000E3CC1"/>
    <w:rsid w:val="000F3422"/>
    <w:rsid w:val="00101785"/>
    <w:rsid w:val="001057C5"/>
    <w:rsid w:val="00123167"/>
    <w:rsid w:val="00125023"/>
    <w:rsid w:val="001C41BA"/>
    <w:rsid w:val="001F7BDF"/>
    <w:rsid w:val="0020246F"/>
    <w:rsid w:val="00206886"/>
    <w:rsid w:val="00230A2A"/>
    <w:rsid w:val="00237DF2"/>
    <w:rsid w:val="0025326A"/>
    <w:rsid w:val="002563DB"/>
    <w:rsid w:val="00275C50"/>
    <w:rsid w:val="00283457"/>
    <w:rsid w:val="002908D8"/>
    <w:rsid w:val="0029437D"/>
    <w:rsid w:val="00297FAB"/>
    <w:rsid w:val="002A0296"/>
    <w:rsid w:val="002B4C64"/>
    <w:rsid w:val="002C3378"/>
    <w:rsid w:val="002D26AD"/>
    <w:rsid w:val="002D4174"/>
    <w:rsid w:val="002F5DE5"/>
    <w:rsid w:val="00304663"/>
    <w:rsid w:val="00321294"/>
    <w:rsid w:val="00321759"/>
    <w:rsid w:val="00325F74"/>
    <w:rsid w:val="003314DC"/>
    <w:rsid w:val="00331825"/>
    <w:rsid w:val="0033212E"/>
    <w:rsid w:val="0033451D"/>
    <w:rsid w:val="0037344D"/>
    <w:rsid w:val="00397E84"/>
    <w:rsid w:val="003B2AE0"/>
    <w:rsid w:val="003B4814"/>
    <w:rsid w:val="003C3D0D"/>
    <w:rsid w:val="00402DDC"/>
    <w:rsid w:val="00403481"/>
    <w:rsid w:val="004064A1"/>
    <w:rsid w:val="00411569"/>
    <w:rsid w:val="00433684"/>
    <w:rsid w:val="00476742"/>
    <w:rsid w:val="004817C7"/>
    <w:rsid w:val="00494EE6"/>
    <w:rsid w:val="004B28E3"/>
    <w:rsid w:val="004C495B"/>
    <w:rsid w:val="004E1139"/>
    <w:rsid w:val="00501869"/>
    <w:rsid w:val="005115A8"/>
    <w:rsid w:val="005173DA"/>
    <w:rsid w:val="00517729"/>
    <w:rsid w:val="00517730"/>
    <w:rsid w:val="005238F3"/>
    <w:rsid w:val="00524AC1"/>
    <w:rsid w:val="00531AC8"/>
    <w:rsid w:val="0054092E"/>
    <w:rsid w:val="005521EB"/>
    <w:rsid w:val="00560D1B"/>
    <w:rsid w:val="00561140"/>
    <w:rsid w:val="005758AD"/>
    <w:rsid w:val="00587648"/>
    <w:rsid w:val="005A56C5"/>
    <w:rsid w:val="005B4CE4"/>
    <w:rsid w:val="005C7817"/>
    <w:rsid w:val="005D3F8A"/>
    <w:rsid w:val="005D6C15"/>
    <w:rsid w:val="005E66A5"/>
    <w:rsid w:val="00601A6E"/>
    <w:rsid w:val="00604FC6"/>
    <w:rsid w:val="00606367"/>
    <w:rsid w:val="00622F33"/>
    <w:rsid w:val="0063328D"/>
    <w:rsid w:val="00640056"/>
    <w:rsid w:val="00647B07"/>
    <w:rsid w:val="00662A0B"/>
    <w:rsid w:val="0069216C"/>
    <w:rsid w:val="0069220A"/>
    <w:rsid w:val="0069702A"/>
    <w:rsid w:val="006A379E"/>
    <w:rsid w:val="00700F33"/>
    <w:rsid w:val="0070418B"/>
    <w:rsid w:val="00705B6B"/>
    <w:rsid w:val="00707E1A"/>
    <w:rsid w:val="0074582A"/>
    <w:rsid w:val="00795205"/>
    <w:rsid w:val="007C15C4"/>
    <w:rsid w:val="007C2744"/>
    <w:rsid w:val="007C5EE0"/>
    <w:rsid w:val="007E5B14"/>
    <w:rsid w:val="007E6337"/>
    <w:rsid w:val="007F530E"/>
    <w:rsid w:val="007F594D"/>
    <w:rsid w:val="007F7064"/>
    <w:rsid w:val="00825654"/>
    <w:rsid w:val="00831D45"/>
    <w:rsid w:val="00832F19"/>
    <w:rsid w:val="00835C12"/>
    <w:rsid w:val="0084377B"/>
    <w:rsid w:val="00845AEB"/>
    <w:rsid w:val="00851BCA"/>
    <w:rsid w:val="00871F63"/>
    <w:rsid w:val="00876DE3"/>
    <w:rsid w:val="008A5690"/>
    <w:rsid w:val="008C0C33"/>
    <w:rsid w:val="008C7C1B"/>
    <w:rsid w:val="008E2FEA"/>
    <w:rsid w:val="008E368C"/>
    <w:rsid w:val="008F4D56"/>
    <w:rsid w:val="00905897"/>
    <w:rsid w:val="009238C9"/>
    <w:rsid w:val="009361D5"/>
    <w:rsid w:val="00946B89"/>
    <w:rsid w:val="00946C49"/>
    <w:rsid w:val="009A258C"/>
    <w:rsid w:val="009E28AB"/>
    <w:rsid w:val="009F2EC8"/>
    <w:rsid w:val="009F5F8B"/>
    <w:rsid w:val="00A077EC"/>
    <w:rsid w:val="00A27902"/>
    <w:rsid w:val="00A369A2"/>
    <w:rsid w:val="00A53B1A"/>
    <w:rsid w:val="00A6713C"/>
    <w:rsid w:val="00A74959"/>
    <w:rsid w:val="00A81148"/>
    <w:rsid w:val="00A91D59"/>
    <w:rsid w:val="00AA20AF"/>
    <w:rsid w:val="00AB2FE2"/>
    <w:rsid w:val="00AE7A35"/>
    <w:rsid w:val="00B07CBD"/>
    <w:rsid w:val="00B12B7F"/>
    <w:rsid w:val="00B23575"/>
    <w:rsid w:val="00B40C22"/>
    <w:rsid w:val="00B42603"/>
    <w:rsid w:val="00B628CF"/>
    <w:rsid w:val="00B80A2D"/>
    <w:rsid w:val="00BB4C0A"/>
    <w:rsid w:val="00C24A37"/>
    <w:rsid w:val="00C326E0"/>
    <w:rsid w:val="00C85A0D"/>
    <w:rsid w:val="00C93EA5"/>
    <w:rsid w:val="00C97B8F"/>
    <w:rsid w:val="00CA6B38"/>
    <w:rsid w:val="00CB154A"/>
    <w:rsid w:val="00CF0BD5"/>
    <w:rsid w:val="00D06057"/>
    <w:rsid w:val="00D1222F"/>
    <w:rsid w:val="00D152C9"/>
    <w:rsid w:val="00D517C1"/>
    <w:rsid w:val="00D544DE"/>
    <w:rsid w:val="00D57E29"/>
    <w:rsid w:val="00D715D0"/>
    <w:rsid w:val="00D71F65"/>
    <w:rsid w:val="00D925D5"/>
    <w:rsid w:val="00D9659B"/>
    <w:rsid w:val="00D966E6"/>
    <w:rsid w:val="00DA0855"/>
    <w:rsid w:val="00DA266B"/>
    <w:rsid w:val="00DB31BA"/>
    <w:rsid w:val="00DD1254"/>
    <w:rsid w:val="00DD685E"/>
    <w:rsid w:val="00DE5E82"/>
    <w:rsid w:val="00E10915"/>
    <w:rsid w:val="00E32FF0"/>
    <w:rsid w:val="00E346D7"/>
    <w:rsid w:val="00E4096E"/>
    <w:rsid w:val="00E7131E"/>
    <w:rsid w:val="00E74183"/>
    <w:rsid w:val="00E85974"/>
    <w:rsid w:val="00E90BE1"/>
    <w:rsid w:val="00E94FBF"/>
    <w:rsid w:val="00EC020A"/>
    <w:rsid w:val="00EC047B"/>
    <w:rsid w:val="00EC1CE5"/>
    <w:rsid w:val="00EC38F8"/>
    <w:rsid w:val="00EF6FB8"/>
    <w:rsid w:val="00F34FA0"/>
    <w:rsid w:val="00F412A6"/>
    <w:rsid w:val="00F463A7"/>
    <w:rsid w:val="00F607EB"/>
    <w:rsid w:val="00F6308D"/>
    <w:rsid w:val="00F75F5C"/>
    <w:rsid w:val="00F8516B"/>
    <w:rsid w:val="00F872DF"/>
    <w:rsid w:val="00FC680A"/>
    <w:rsid w:val="00FF22EF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575B-9B74-4407-A22E-368C896C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20</cp:revision>
  <cp:lastPrinted>2016-10-28T08:49:00Z</cp:lastPrinted>
  <dcterms:created xsi:type="dcterms:W3CDTF">2016-10-27T11:19:00Z</dcterms:created>
  <dcterms:modified xsi:type="dcterms:W3CDTF">2016-11-02T05:34:00Z</dcterms:modified>
</cp:coreProperties>
</file>