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86C83">
        <w:rPr>
          <w:b/>
          <w:sz w:val="22"/>
          <w:szCs w:val="22"/>
        </w:rPr>
        <w:t>74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A64E5B">
        <w:rPr>
          <w:sz w:val="22"/>
          <w:szCs w:val="22"/>
        </w:rPr>
        <w:t>2</w:t>
      </w:r>
      <w:r w:rsidR="00293CAE">
        <w:rPr>
          <w:sz w:val="22"/>
          <w:szCs w:val="22"/>
        </w:rPr>
        <w:t>2</w:t>
      </w:r>
      <w:r w:rsidR="00765006">
        <w:rPr>
          <w:sz w:val="22"/>
          <w:szCs w:val="22"/>
        </w:rPr>
        <w:t>-</w:t>
      </w:r>
      <w:r w:rsidR="00293CAE">
        <w:rPr>
          <w:sz w:val="22"/>
          <w:szCs w:val="22"/>
        </w:rPr>
        <w:t>77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B577B4">
        <w:rPr>
          <w:b/>
          <w:bCs/>
          <w:sz w:val="22"/>
          <w:szCs w:val="22"/>
        </w:rPr>
        <w:t xml:space="preserve"> </w:t>
      </w:r>
      <w:r w:rsidR="001C2441">
        <w:rPr>
          <w:b/>
          <w:bCs/>
          <w:sz w:val="22"/>
          <w:szCs w:val="22"/>
        </w:rPr>
        <w:t xml:space="preserve">  </w:t>
      </w:r>
      <w:r w:rsidR="00A64E5B">
        <w:rPr>
          <w:b/>
          <w:bCs/>
          <w:sz w:val="22"/>
          <w:szCs w:val="22"/>
        </w:rPr>
        <w:t xml:space="preserve">  </w:t>
      </w:r>
      <w:r w:rsidR="00FA1D7D">
        <w:rPr>
          <w:b/>
          <w:bCs/>
          <w:sz w:val="22"/>
          <w:szCs w:val="22"/>
        </w:rPr>
        <w:t xml:space="preserve"> </w:t>
      </w:r>
      <w:r w:rsidR="00293CAE">
        <w:rPr>
          <w:b/>
          <w:bCs/>
          <w:sz w:val="22"/>
          <w:szCs w:val="22"/>
        </w:rPr>
        <w:t>02 февраля</w:t>
      </w:r>
      <w:r w:rsidR="00A64E5B"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</w:t>
      </w:r>
      <w:r w:rsidR="00FA1D7D">
        <w:rPr>
          <w:b/>
          <w:bCs/>
          <w:sz w:val="22"/>
          <w:szCs w:val="22"/>
        </w:rPr>
        <w:t>2</w:t>
      </w:r>
      <w:r w:rsidR="00293CAE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293CAE" w:rsidRDefault="00293CAE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</w:p>
        </w:tc>
      </w:tr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293CAE" w:rsidRPr="00293CAE" w:rsidRDefault="00293CAE" w:rsidP="00B741B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93CAE" w:rsidRPr="00293CAE" w:rsidRDefault="00293CAE" w:rsidP="00B741B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pStyle w:val="23"/>
              <w:rPr>
                <w:b w:val="0"/>
                <w:sz w:val="22"/>
                <w:szCs w:val="22"/>
              </w:rPr>
            </w:pPr>
            <w:r w:rsidRPr="00293CAE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93CAE" w:rsidRPr="00293CAE" w:rsidRDefault="00293CAE" w:rsidP="00B741B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93CAE" w:rsidRPr="0093322D" w:rsidTr="00B741BC">
        <w:tc>
          <w:tcPr>
            <w:tcW w:w="1385" w:type="pct"/>
            <w:hideMark/>
          </w:tcPr>
          <w:p w:rsidR="00293CAE" w:rsidRPr="00293CAE" w:rsidRDefault="00293CAE" w:rsidP="00B741BC">
            <w:pPr>
              <w:pStyle w:val="23"/>
              <w:rPr>
                <w:b w:val="0"/>
                <w:sz w:val="22"/>
                <w:szCs w:val="22"/>
              </w:rPr>
            </w:pPr>
            <w:r w:rsidRPr="00293CAE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</w:p>
        </w:tc>
      </w:tr>
      <w:tr w:rsidR="00293CAE" w:rsidRPr="0093322D" w:rsidTr="00B741BC">
        <w:tc>
          <w:tcPr>
            <w:tcW w:w="1385" w:type="pct"/>
          </w:tcPr>
          <w:p w:rsidR="00293CAE" w:rsidRPr="00293CAE" w:rsidRDefault="00293CAE" w:rsidP="00B741BC">
            <w:pPr>
              <w:jc w:val="both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293CAE" w:rsidRPr="00293CAE" w:rsidRDefault="00293CAE" w:rsidP="00B741BC">
            <w:pPr>
              <w:pStyle w:val="23"/>
              <w:rPr>
                <w:b w:val="0"/>
                <w:sz w:val="22"/>
                <w:szCs w:val="22"/>
              </w:rPr>
            </w:pPr>
            <w:r w:rsidRPr="00293CAE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293CAE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293CAE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293CAE" w:rsidRPr="00293CAE" w:rsidRDefault="00293CAE" w:rsidP="00B741B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bookmarkEnd w:id="0"/>
    </w:tbl>
    <w:p w:rsidR="00A64E5B" w:rsidRDefault="00A64E5B" w:rsidP="00DD3F0C">
      <w:pPr>
        <w:ind w:firstLine="720"/>
        <w:jc w:val="both"/>
        <w:rPr>
          <w:sz w:val="22"/>
          <w:szCs w:val="22"/>
        </w:rPr>
      </w:pPr>
    </w:p>
    <w:p w:rsidR="007C651D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7C651D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7C651D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293CAE">
        <w:rPr>
          <w:sz w:val="22"/>
          <w:szCs w:val="22"/>
        </w:rPr>
        <w:t>, извещения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293CAE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293CAE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="00293CAE">
        <w:rPr>
          <w:sz w:val="22"/>
          <w:szCs w:val="22"/>
        </w:rPr>
        <w:t xml:space="preserve"> 27.09.2022, 28.10.2022, 13.12.2022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293CAE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7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 в  сети  «Интернет» </w:t>
      </w:r>
      <w:r w:rsidR="00293CAE">
        <w:rPr>
          <w:sz w:val="22"/>
          <w:szCs w:val="22"/>
        </w:rPr>
        <w:t>27</w:t>
      </w:r>
      <w:r w:rsidR="003F797E">
        <w:rPr>
          <w:sz w:val="22"/>
          <w:szCs w:val="22"/>
        </w:rPr>
        <w:t>.</w:t>
      </w:r>
      <w:r w:rsidR="00A64E5B">
        <w:rPr>
          <w:sz w:val="22"/>
          <w:szCs w:val="22"/>
        </w:rPr>
        <w:t>0</w:t>
      </w:r>
      <w:r w:rsidR="00293CAE">
        <w:rPr>
          <w:sz w:val="22"/>
          <w:szCs w:val="22"/>
        </w:rPr>
        <w:t>9</w:t>
      </w:r>
      <w:r w:rsidR="003F797E">
        <w:rPr>
          <w:sz w:val="22"/>
          <w:szCs w:val="22"/>
        </w:rPr>
        <w:t>.20</w:t>
      </w:r>
      <w:r w:rsidR="00A64E5B">
        <w:rPr>
          <w:sz w:val="22"/>
          <w:szCs w:val="22"/>
        </w:rPr>
        <w:t>2</w:t>
      </w:r>
      <w:r w:rsidR="00293CAE">
        <w:rPr>
          <w:sz w:val="22"/>
          <w:szCs w:val="22"/>
        </w:rPr>
        <w:t>2, 26.10.2022, 09.12.2022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DE7DF0">
              <w:rPr>
                <w:sz w:val="22"/>
                <w:szCs w:val="22"/>
              </w:rPr>
              <w:t>ых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DE7DF0">
              <w:rPr>
                <w:sz w:val="22"/>
                <w:szCs w:val="22"/>
              </w:rPr>
              <w:t>ов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293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293CAE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КУ ВО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2150FC" w:rsidRDefault="002150FC" w:rsidP="002150FC">
      <w:pPr>
        <w:ind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2150FC">
        <w:rPr>
          <w:b/>
          <w:sz w:val="22"/>
          <w:szCs w:val="22"/>
          <w:u w:val="single"/>
        </w:rPr>
        <w:t xml:space="preserve">Лот № </w:t>
      </w:r>
      <w:r w:rsidR="00DE7DF0">
        <w:rPr>
          <w:b/>
          <w:sz w:val="22"/>
          <w:szCs w:val="22"/>
          <w:u w:val="single"/>
        </w:rPr>
        <w:t>1</w:t>
      </w:r>
    </w:p>
    <w:p w:rsidR="00293CAE" w:rsidRPr="00293CAE" w:rsidRDefault="00293CAE" w:rsidP="00293CA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93CAE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Pr="00293CAE">
        <w:rPr>
          <w:b/>
          <w:szCs w:val="28"/>
        </w:rPr>
        <w:t xml:space="preserve"> </w:t>
      </w:r>
      <w:r w:rsidRPr="00293CAE">
        <w:rPr>
          <w:b/>
          <w:sz w:val="22"/>
          <w:szCs w:val="22"/>
        </w:rPr>
        <w:t>Воронежская область, г. Воронеж, прилегает к земельному участку №53/1 по пер. Инютинский.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815 кв. м.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spacing w:val="-3"/>
          <w:sz w:val="22"/>
          <w:szCs w:val="22"/>
        </w:rPr>
        <w:t>36:34:0104001:175</w:t>
      </w:r>
      <w:r>
        <w:rPr>
          <w:bCs/>
          <w:sz w:val="22"/>
          <w:szCs w:val="22"/>
        </w:rPr>
        <w:t>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– согласно выписке из ЕГРН: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</w:t>
      </w:r>
      <w:r>
        <w:rPr>
          <w:sz w:val="22"/>
          <w:szCs w:val="22"/>
        </w:rPr>
        <w:lastRenderedPageBreak/>
        <w:t>Российской Федерации; срок действия: с 2022-06-14;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293CAE" w:rsidRDefault="00293CAE" w:rsidP="00293CA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</w:t>
      </w:r>
      <w:r>
        <w:rPr>
          <w:rFonts w:ascii="TimesNewRomanPSMT" w:hAnsi="TimesNewRomanPSMT" w:cs="TimesNewRomanPSMT"/>
        </w:rPr>
        <w:t xml:space="preserve"> </w:t>
      </w:r>
      <w:r>
        <w:rPr>
          <w:sz w:val="22"/>
          <w:szCs w:val="22"/>
        </w:rPr>
        <w:t>реестровый номер границы: 36:00-6.706;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Воронеж (Чертовицкое); тип зоны: Охранная зона транспорта.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293CAE" w:rsidRDefault="00293CAE" w:rsidP="00293CA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36:00-6.705;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Воронеж (Чертовицкое); тип зоны: Охранная зона транспорта.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293CAE" w:rsidRDefault="00293CAE" w:rsidP="00293CA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36:00-6.704;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Воронеж (Чертовицкое) (часть 1); тип зоны: Охранная зона транспорта.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293CAE" w:rsidRDefault="00293CAE" w:rsidP="00293CA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36:00-6.701; вид объекта реестра границ: Зона с особыми условиями использования территории; вид зоны по документу: Приаэродромная территория аэродрома Воронеж (Чертовицкое) (часть 1); тип зоны: Охранная зона транспорта.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распоряжение от 21.12.2017 № 66 выдан: Донское бассейновое водное управление Федерального агентства водных ресурсов (Росводресурсы); приказ от 07.03.2014 № 64 выдан: Федеральное агенство водных ресурсов (Росводресурсы); реестровый номер границы: 36:34-6.446; вид объекта реестра границ: Зона с особыми условиями использования территории; вид зоны по документу: Водоохранная зона Воронежского водохранилища; тип зоны: Водоохранная зона.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293CAE" w:rsidRDefault="00293CAE" w:rsidP="00293CA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36:00-6.703;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Воронеж (Чертовицкое); тип зоны: Охранная зона транспорта.</w:t>
      </w:r>
    </w:p>
    <w:p w:rsidR="00293CAE" w:rsidRDefault="00293CAE" w:rsidP="00293CAE">
      <w:pPr>
        <w:tabs>
          <w:tab w:val="left" w:pos="142"/>
        </w:tabs>
        <w:spacing w:line="23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благоустройство территории.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Участок предоставляется для целей, не связанных со строительством, без права возведения капитальных объектов.</w:t>
      </w:r>
    </w:p>
    <w:p w:rsidR="00293CAE" w:rsidRPr="001C2441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 w:rsidR="001C6BD3">
        <w:rPr>
          <w:sz w:val="22"/>
          <w:szCs w:val="22"/>
        </w:rPr>
        <w:t>0104001</w:t>
      </w:r>
      <w:r w:rsidRPr="0017507D">
        <w:rPr>
          <w:sz w:val="22"/>
          <w:szCs w:val="22"/>
        </w:rPr>
        <w:t>:</w:t>
      </w:r>
      <w:r w:rsidR="001C6BD3">
        <w:rPr>
          <w:sz w:val="22"/>
          <w:szCs w:val="22"/>
        </w:rPr>
        <w:t>175</w:t>
      </w:r>
      <w:r w:rsidRPr="0017507D">
        <w:rPr>
          <w:sz w:val="22"/>
          <w:szCs w:val="22"/>
        </w:rPr>
        <w:t>-36/0</w:t>
      </w:r>
      <w:r w:rsidR="001C6BD3">
        <w:rPr>
          <w:sz w:val="22"/>
          <w:szCs w:val="22"/>
        </w:rPr>
        <w:t>69</w:t>
      </w:r>
      <w:r w:rsidRPr="0017507D">
        <w:rPr>
          <w:sz w:val="22"/>
          <w:szCs w:val="22"/>
        </w:rPr>
        <w:t>/20</w:t>
      </w:r>
      <w:r w:rsidR="001C6BD3">
        <w:rPr>
          <w:sz w:val="22"/>
          <w:szCs w:val="22"/>
        </w:rPr>
        <w:t>22</w:t>
      </w:r>
      <w:r w:rsidRPr="0017507D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 w:rsidR="001C6BD3">
        <w:rPr>
          <w:sz w:val="22"/>
          <w:szCs w:val="22"/>
        </w:rPr>
        <w:t>30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17507D">
        <w:rPr>
          <w:sz w:val="22"/>
          <w:szCs w:val="22"/>
        </w:rPr>
        <w:t>.20</w:t>
      </w:r>
      <w:r w:rsidR="001C6BD3">
        <w:rPr>
          <w:sz w:val="22"/>
          <w:szCs w:val="22"/>
        </w:rPr>
        <w:t>22</w:t>
      </w:r>
      <w:r w:rsidRPr="0017507D">
        <w:rPr>
          <w:sz w:val="22"/>
          <w:szCs w:val="22"/>
        </w:rPr>
        <w:t>.</w:t>
      </w:r>
    </w:p>
    <w:p w:rsidR="00293CAE" w:rsidRDefault="00293CAE" w:rsidP="00293CA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93CAE" w:rsidRDefault="001C6BD3" w:rsidP="00293CA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293CAE">
        <w:rPr>
          <w:b/>
          <w:sz w:val="22"/>
          <w:szCs w:val="22"/>
        </w:rPr>
        <w:t xml:space="preserve">Начальная цена предмета аукциона – </w:t>
      </w:r>
      <w:r w:rsidR="00293CAE">
        <w:rPr>
          <w:b/>
          <w:spacing w:val="-3"/>
          <w:sz w:val="22"/>
          <w:szCs w:val="22"/>
        </w:rPr>
        <w:t>1 729 000 (один миллион семьсот двадцать девять тысяч) рублей 00 копеек</w:t>
      </w:r>
      <w:r w:rsidR="00293CAE">
        <w:rPr>
          <w:b/>
          <w:sz w:val="22"/>
          <w:szCs w:val="22"/>
        </w:rPr>
        <w:t>.</w:t>
      </w:r>
    </w:p>
    <w:p w:rsidR="00293CAE" w:rsidRDefault="001C6BD3" w:rsidP="00293CA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93CAE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293CAE" w:rsidRDefault="001C6BD3" w:rsidP="00293CA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93CAE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293CAE" w:rsidRDefault="00293CAE" w:rsidP="00A64E5B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 w:rsidRPr="00DE7DF0">
        <w:rPr>
          <w:b/>
          <w:sz w:val="22"/>
          <w:szCs w:val="22"/>
        </w:rPr>
        <w:tab/>
      </w:r>
      <w:r w:rsidRPr="00F407F3">
        <w:rPr>
          <w:b/>
          <w:sz w:val="22"/>
          <w:szCs w:val="22"/>
          <w:u w:val="single"/>
        </w:rPr>
        <w:t>Лот № 2</w:t>
      </w:r>
    </w:p>
    <w:p w:rsidR="001C6BD3" w:rsidRPr="001C6BD3" w:rsidRDefault="001C6BD3" w:rsidP="001C6BD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C6BD3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Pr="001C6BD3">
        <w:rPr>
          <w:b/>
          <w:szCs w:val="28"/>
        </w:rPr>
        <w:t xml:space="preserve"> </w:t>
      </w:r>
      <w:r w:rsidRPr="001C6BD3">
        <w:rPr>
          <w:b/>
          <w:sz w:val="22"/>
          <w:szCs w:val="22"/>
        </w:rPr>
        <w:t>Воронежская область, г. Воронеж, прилегает к земельному участку №53а по пер. Инютинский.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942 кв. м.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spacing w:val="-3"/>
          <w:sz w:val="22"/>
          <w:szCs w:val="22"/>
        </w:rPr>
        <w:t>36:34:0104001:174</w:t>
      </w:r>
      <w:r>
        <w:rPr>
          <w:bCs/>
          <w:sz w:val="22"/>
          <w:szCs w:val="22"/>
        </w:rPr>
        <w:t>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– согласно выписке из ЕГРН: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 воздушного транспорта (Росавиация);</w:t>
      </w:r>
      <w:r>
        <w:rPr>
          <w:rFonts w:ascii="TimesNewRomanPSMT" w:hAnsi="TimesNewRomanPSMT" w:cs="TimesNewRomanPSMT"/>
        </w:rPr>
        <w:t xml:space="preserve"> </w:t>
      </w:r>
      <w:r>
        <w:rPr>
          <w:sz w:val="22"/>
          <w:szCs w:val="22"/>
        </w:rPr>
        <w:t>реестровый номер границы: 36:00-6.705;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Воронеж (Чертовицкое); тип зоны: Охранная зона транспорта.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1C6BD3" w:rsidRDefault="001C6BD3" w:rsidP="001C6BD3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36:00-6.701; вид объекта реестра границ: Зона с особыми условиями использования территории; вид зоны по документу: Приаэродромная территория аэродрома Воронеж (Чертовицкое) (часть 1); тип зоны: Охранная зона транспорта.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1C6BD3" w:rsidRDefault="001C6BD3" w:rsidP="001C6BD3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36:00-6.704;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Воронеж (Чертовицкое) (часть 1); тип зоны: Охранная зона транспорта.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1C6BD3" w:rsidRDefault="001C6BD3" w:rsidP="001C6BD3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36:00-6.703;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Воронеж (Чертовицкое); тип зоны: Охранная зона транспорта.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распоряжение от 21.12.2017 № 66 выдан: Донское бассейновое водное управление Федерального агентства водных ресурсов (Росводресурсы); приказ от 07.03.2014 № 64 выдан: Федеральное агенство водных ресурсов (Росводресурсы);</w:t>
      </w:r>
      <w:r>
        <w:rPr>
          <w:rFonts w:ascii="TimesNewRomanPSMT" w:hAnsi="TimesNewRomanPSMT" w:cs="TimesNewRomanPSMT"/>
        </w:rPr>
        <w:t xml:space="preserve"> </w:t>
      </w:r>
      <w:r>
        <w:rPr>
          <w:sz w:val="22"/>
          <w:szCs w:val="22"/>
        </w:rPr>
        <w:t>реестровый номер границы: 36:34-6.446; вид объекта реестра границ: Зона с особыми условиями использования территории; вид зоны по документу: Водоохранная зона Воронежского водохранилища; тип зоны: Водоохранная зона.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агентство</w:t>
      </w:r>
    </w:p>
    <w:p w:rsidR="001C6BD3" w:rsidRDefault="001C6BD3" w:rsidP="001C6BD3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(Росавиация); реестровый номер границы: 36:00-6.706;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Воронеж (Чертовицкое); тип зоны: Охранная зона транспорта.</w:t>
      </w:r>
    </w:p>
    <w:p w:rsidR="001C6BD3" w:rsidRDefault="001C6BD3" w:rsidP="001C6BD3">
      <w:pPr>
        <w:tabs>
          <w:tab w:val="left" w:pos="142"/>
        </w:tabs>
        <w:spacing w:line="23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благоустройство территории.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Участок предоставляется для целей, не связанных со строительством, без права возведения капитальных объектов.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0104001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174</w:t>
      </w:r>
      <w:r w:rsidRPr="0017507D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17507D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17507D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04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17507D">
        <w:rPr>
          <w:sz w:val="22"/>
          <w:szCs w:val="22"/>
        </w:rPr>
        <w:t>.20</w:t>
      </w:r>
      <w:r>
        <w:rPr>
          <w:sz w:val="22"/>
          <w:szCs w:val="22"/>
        </w:rPr>
        <w:t>22.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C6BD3" w:rsidRDefault="001C6BD3" w:rsidP="001C6BD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Начальная цена предмета аукциона – </w:t>
      </w:r>
      <w:r>
        <w:rPr>
          <w:b/>
          <w:spacing w:val="-3"/>
          <w:sz w:val="22"/>
          <w:szCs w:val="22"/>
        </w:rPr>
        <w:t>1 998 000 (один миллион девятьсот девяносто восемь тысяч) рублей 00 копеек.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Размер задатка – 100 % от начальной цены предмета аукциона.</w:t>
      </w:r>
    </w:p>
    <w:p w:rsidR="001C6BD3" w:rsidRDefault="001C6BD3" w:rsidP="001C6BD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Величина повышения начальной цены предмета аукциона («шаг аукциона») - 3% (три процента) от начальной цены предмета аукциона.</w:t>
      </w:r>
    </w:p>
    <w:p w:rsidR="001C6BD3" w:rsidRDefault="001C6BD3" w:rsidP="00A64E5B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43792" w:rsidRDefault="00192185" w:rsidP="006D5615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1C6BD3">
        <w:rPr>
          <w:sz w:val="22"/>
          <w:szCs w:val="22"/>
        </w:rPr>
        <w:t>01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1C6BD3">
        <w:rPr>
          <w:sz w:val="22"/>
          <w:szCs w:val="22"/>
        </w:rPr>
        <w:t>3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1C6BD3">
        <w:rPr>
          <w:sz w:val="22"/>
          <w:szCs w:val="22"/>
        </w:rPr>
        <w:t>06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</w:t>
      </w:r>
      <w:r w:rsidR="001C6BD3">
        <w:rPr>
          <w:sz w:val="22"/>
          <w:szCs w:val="22"/>
        </w:rPr>
        <w:t>3</w:t>
      </w:r>
      <w:r w:rsidRPr="00FA1D7D">
        <w:rPr>
          <w:sz w:val="22"/>
          <w:szCs w:val="22"/>
        </w:rPr>
        <w:t xml:space="preserve"> г. в открытом аукционе </w:t>
      </w:r>
      <w:r w:rsidR="001C6BD3">
        <w:rPr>
          <w:sz w:val="22"/>
          <w:szCs w:val="22"/>
        </w:rPr>
        <w:t>по продаже</w:t>
      </w:r>
      <w:r w:rsidRPr="00FA1D7D">
        <w:rPr>
          <w:sz w:val="22"/>
          <w:szCs w:val="22"/>
        </w:rPr>
        <w:t xml:space="preserve"> земельн</w:t>
      </w:r>
      <w:r w:rsidR="00DE7DF0">
        <w:rPr>
          <w:sz w:val="22"/>
          <w:szCs w:val="22"/>
        </w:rPr>
        <w:t>ых</w:t>
      </w:r>
      <w:r w:rsidR="001A1085" w:rsidRPr="00FA1D7D">
        <w:rPr>
          <w:sz w:val="22"/>
          <w:szCs w:val="22"/>
        </w:rPr>
        <w:t xml:space="preserve"> </w:t>
      </w:r>
      <w:r w:rsidR="00DE7DF0">
        <w:rPr>
          <w:sz w:val="22"/>
          <w:szCs w:val="22"/>
        </w:rPr>
        <w:t>уч</w:t>
      </w:r>
      <w:r w:rsidRPr="00FA1D7D">
        <w:rPr>
          <w:sz w:val="22"/>
          <w:szCs w:val="22"/>
        </w:rPr>
        <w:t>астк</w:t>
      </w:r>
      <w:r w:rsidR="00DE7DF0">
        <w:rPr>
          <w:sz w:val="22"/>
          <w:szCs w:val="22"/>
        </w:rPr>
        <w:t>ов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>, находящ</w:t>
      </w:r>
      <w:r w:rsidR="00043792">
        <w:rPr>
          <w:sz w:val="22"/>
          <w:szCs w:val="22"/>
        </w:rPr>
        <w:t>ихся</w:t>
      </w:r>
      <w:r w:rsidR="00C142CC" w:rsidRPr="00FA1D7D">
        <w:rPr>
          <w:sz w:val="22"/>
          <w:szCs w:val="22"/>
        </w:rPr>
        <w:t xml:space="preserve"> в собственности Воронежской области, </w:t>
      </w:r>
      <w:r w:rsidR="00043792">
        <w:rPr>
          <w:sz w:val="22"/>
          <w:szCs w:val="22"/>
        </w:rPr>
        <w:t>по лотам</w:t>
      </w:r>
      <w:r w:rsidR="001C6BD3">
        <w:rPr>
          <w:sz w:val="22"/>
          <w:szCs w:val="22"/>
        </w:rPr>
        <w:t xml:space="preserve">     </w:t>
      </w:r>
      <w:r w:rsidR="00043792">
        <w:rPr>
          <w:sz w:val="22"/>
          <w:szCs w:val="22"/>
        </w:rPr>
        <w:t xml:space="preserve"> №№ 1</w:t>
      </w:r>
      <w:r w:rsidR="001C6BD3">
        <w:rPr>
          <w:sz w:val="22"/>
          <w:szCs w:val="22"/>
        </w:rPr>
        <w:t>, 2</w:t>
      </w:r>
      <w:r w:rsidR="00043792">
        <w:rPr>
          <w:sz w:val="22"/>
          <w:szCs w:val="22"/>
        </w:rPr>
        <w:t xml:space="preserve"> </w:t>
      </w:r>
      <w:r w:rsidRPr="007F7AD8">
        <w:rPr>
          <w:sz w:val="22"/>
          <w:szCs w:val="22"/>
        </w:rPr>
        <w:t xml:space="preserve">в КУ ВО «Фонд госимущества Воронежской области» </w:t>
      </w:r>
      <w:r w:rsidR="00043792">
        <w:rPr>
          <w:sz w:val="22"/>
          <w:szCs w:val="22"/>
        </w:rPr>
        <w:t>не поступило и не зарегистрировано ни одной заявки.</w:t>
      </w:r>
    </w:p>
    <w:p w:rsidR="00043792" w:rsidRDefault="00043792" w:rsidP="006D5615">
      <w:pPr>
        <w:ind w:firstLine="720"/>
        <w:jc w:val="both"/>
        <w:rPr>
          <w:sz w:val="22"/>
          <w:szCs w:val="22"/>
        </w:rPr>
      </w:pPr>
    </w:p>
    <w:p w:rsidR="00043792" w:rsidRPr="0056567E" w:rsidRDefault="00043792" w:rsidP="00043792">
      <w:pPr>
        <w:ind w:firstLine="720"/>
        <w:jc w:val="both"/>
        <w:rPr>
          <w:b/>
          <w:bCs/>
          <w:sz w:val="22"/>
          <w:szCs w:val="22"/>
        </w:rPr>
      </w:pPr>
      <w:r w:rsidRPr="0056567E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АУКЦИОНА</w:t>
      </w:r>
      <w:r w:rsidRPr="0056567E">
        <w:rPr>
          <w:b/>
          <w:bCs/>
          <w:sz w:val="22"/>
          <w:szCs w:val="22"/>
        </w:rPr>
        <w:t>:</w:t>
      </w:r>
    </w:p>
    <w:p w:rsidR="00043792" w:rsidRPr="0056567E" w:rsidRDefault="00043792" w:rsidP="00043792">
      <w:pPr>
        <w:ind w:firstLine="720"/>
        <w:jc w:val="both"/>
        <w:rPr>
          <w:b/>
          <w:bCs/>
          <w:sz w:val="22"/>
          <w:szCs w:val="22"/>
        </w:rPr>
      </w:pPr>
    </w:p>
    <w:p w:rsidR="00043792" w:rsidRPr="0056567E" w:rsidRDefault="00043792" w:rsidP="0004379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Аукцион</w:t>
      </w:r>
      <w:r w:rsidRPr="00255B2B">
        <w:rPr>
          <w:sz w:val="22"/>
          <w:szCs w:val="22"/>
        </w:rPr>
        <w:t xml:space="preserve"> </w:t>
      </w:r>
      <w:r w:rsidR="001C6BD3">
        <w:rPr>
          <w:sz w:val="22"/>
          <w:szCs w:val="22"/>
        </w:rPr>
        <w:t>по продаже</w:t>
      </w:r>
      <w:r w:rsidRPr="00880383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ых</w:t>
      </w:r>
      <w:r w:rsidRPr="00880383">
        <w:rPr>
          <w:sz w:val="22"/>
          <w:szCs w:val="22"/>
        </w:rPr>
        <w:t xml:space="preserve"> уч</w:t>
      </w:r>
      <w:r>
        <w:rPr>
          <w:sz w:val="22"/>
          <w:szCs w:val="22"/>
        </w:rPr>
        <w:t>астков из земель населенных пунктов,  находящихся в собственности Воронежской области, по лотам №№ 1</w:t>
      </w:r>
      <w:r w:rsidR="001C6BD3">
        <w:rPr>
          <w:sz w:val="22"/>
          <w:szCs w:val="22"/>
        </w:rPr>
        <w:t>, 2</w:t>
      </w:r>
      <w:r>
        <w:rPr>
          <w:sz w:val="22"/>
          <w:szCs w:val="22"/>
        </w:rPr>
        <w:t xml:space="preserve"> </w:t>
      </w:r>
      <w:r w:rsidRPr="00751555">
        <w:rPr>
          <w:sz w:val="22"/>
          <w:szCs w:val="22"/>
        </w:rPr>
        <w:t xml:space="preserve"> п</w:t>
      </w:r>
      <w:r w:rsidRPr="001043B6">
        <w:rPr>
          <w:sz w:val="22"/>
          <w:szCs w:val="22"/>
        </w:rPr>
        <w:t>ризнан</w:t>
      </w:r>
      <w:r w:rsidRPr="0056567E">
        <w:rPr>
          <w:b/>
          <w:sz w:val="22"/>
          <w:szCs w:val="22"/>
        </w:rPr>
        <w:t xml:space="preserve"> несостоявшимся</w:t>
      </w:r>
      <w:r w:rsidRPr="0056567E">
        <w:rPr>
          <w:sz w:val="22"/>
          <w:szCs w:val="22"/>
        </w:rPr>
        <w:t xml:space="preserve"> в связи с отсутствием заявок.</w:t>
      </w:r>
    </w:p>
    <w:p w:rsidR="00043792" w:rsidRDefault="00043792" w:rsidP="00043792">
      <w:pPr>
        <w:ind w:left="567"/>
        <w:jc w:val="both"/>
        <w:rPr>
          <w:sz w:val="22"/>
          <w:szCs w:val="22"/>
        </w:rPr>
      </w:pPr>
    </w:p>
    <w:p w:rsidR="00043792" w:rsidRPr="0045138F" w:rsidRDefault="00043792" w:rsidP="00043792">
      <w:pPr>
        <w:ind w:firstLine="720"/>
        <w:jc w:val="both"/>
        <w:rPr>
          <w:sz w:val="22"/>
          <w:szCs w:val="22"/>
        </w:rPr>
      </w:pPr>
      <w:r w:rsidRPr="0045138F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Pr="0045138F">
        <w:rPr>
          <w:sz w:val="22"/>
          <w:szCs w:val="22"/>
        </w:rPr>
        <w:t xml:space="preserve"> экземпляр </w:t>
      </w:r>
      <w:r>
        <w:rPr>
          <w:sz w:val="22"/>
          <w:szCs w:val="22"/>
        </w:rPr>
        <w:t>Уполномоченному органу (</w:t>
      </w:r>
      <w:r w:rsidR="001C6BD3">
        <w:rPr>
          <w:sz w:val="22"/>
          <w:szCs w:val="22"/>
        </w:rPr>
        <w:t>продавцу</w:t>
      </w:r>
      <w:r w:rsidRPr="0045138F">
        <w:rPr>
          <w:sz w:val="22"/>
          <w:szCs w:val="22"/>
        </w:rPr>
        <w:t>).</w:t>
      </w:r>
    </w:p>
    <w:p w:rsidR="00043792" w:rsidRDefault="00043792" w:rsidP="00043792">
      <w:pPr>
        <w:ind w:firstLine="720"/>
        <w:jc w:val="both"/>
        <w:rPr>
          <w:sz w:val="22"/>
          <w:szCs w:val="22"/>
        </w:rPr>
      </w:pPr>
    </w:p>
    <w:p w:rsidR="007C651D" w:rsidRDefault="007C651D" w:rsidP="00043792">
      <w:pPr>
        <w:ind w:firstLine="720"/>
        <w:jc w:val="both"/>
        <w:rPr>
          <w:sz w:val="22"/>
          <w:szCs w:val="22"/>
        </w:rPr>
      </w:pPr>
    </w:p>
    <w:p w:rsidR="00043792" w:rsidRDefault="00043792" w:rsidP="000437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043792" w:rsidRDefault="00043792" w:rsidP="00043792">
      <w:pPr>
        <w:jc w:val="both"/>
        <w:rPr>
          <w:b/>
          <w:bCs/>
          <w:sz w:val="22"/>
          <w:szCs w:val="22"/>
        </w:rPr>
      </w:pPr>
    </w:p>
    <w:p w:rsidR="00043792" w:rsidRPr="003801A8" w:rsidRDefault="00043792" w:rsidP="00043792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043792" w:rsidRPr="003801A8" w:rsidRDefault="00043792" w:rsidP="00043792">
      <w:pPr>
        <w:jc w:val="both"/>
        <w:rPr>
          <w:bCs/>
          <w:sz w:val="22"/>
          <w:szCs w:val="22"/>
        </w:rPr>
      </w:pPr>
    </w:p>
    <w:p w:rsidR="00043792" w:rsidRPr="003801A8" w:rsidRDefault="00043792" w:rsidP="00043792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043792" w:rsidRDefault="00043792" w:rsidP="00043792">
      <w:pPr>
        <w:jc w:val="both"/>
        <w:rPr>
          <w:sz w:val="22"/>
          <w:szCs w:val="22"/>
        </w:rPr>
      </w:pPr>
    </w:p>
    <w:p w:rsidR="00043792" w:rsidRPr="003801A8" w:rsidRDefault="001C6BD3" w:rsidP="00043792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043792" w:rsidRPr="003801A8">
        <w:rPr>
          <w:sz w:val="22"/>
          <w:szCs w:val="22"/>
        </w:rPr>
        <w:tab/>
      </w:r>
      <w:r w:rsidR="00043792" w:rsidRPr="003801A8">
        <w:rPr>
          <w:sz w:val="22"/>
          <w:szCs w:val="22"/>
        </w:rPr>
        <w:tab/>
        <w:t>_______________</w:t>
      </w:r>
    </w:p>
    <w:p w:rsidR="00043792" w:rsidRDefault="00043792" w:rsidP="00043792">
      <w:pPr>
        <w:jc w:val="both"/>
        <w:rPr>
          <w:sz w:val="22"/>
          <w:szCs w:val="22"/>
        </w:rPr>
      </w:pPr>
    </w:p>
    <w:p w:rsidR="001C6BD3" w:rsidRDefault="001C6BD3" w:rsidP="00043792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C6BD3" w:rsidRPr="003801A8" w:rsidRDefault="001C6BD3" w:rsidP="00043792">
      <w:pPr>
        <w:jc w:val="both"/>
        <w:rPr>
          <w:sz w:val="22"/>
          <w:szCs w:val="22"/>
        </w:rPr>
      </w:pPr>
    </w:p>
    <w:p w:rsidR="00043792" w:rsidRDefault="00043792" w:rsidP="00043792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Сахно З.Е.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sectPr w:rsidR="00043792" w:rsidSect="003220E1">
      <w:headerReference w:type="even" r:id="rId10"/>
      <w:headerReference w:type="default" r:id="rId11"/>
      <w:footerReference w:type="default" r:id="rId12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1B" w:rsidRDefault="0061751B">
      <w:r>
        <w:separator/>
      </w:r>
    </w:p>
  </w:endnote>
  <w:endnote w:type="continuationSeparator" w:id="0">
    <w:p w:rsidR="0061751B" w:rsidRDefault="006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1B" w:rsidRDefault="0061751B">
      <w:r>
        <w:separator/>
      </w:r>
    </w:p>
  </w:footnote>
  <w:footnote w:type="continuationSeparator" w:id="0">
    <w:p w:rsidR="0061751B" w:rsidRDefault="0061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79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6C83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C6BD3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3A7F"/>
    <w:rsid w:val="00206F1D"/>
    <w:rsid w:val="002070B7"/>
    <w:rsid w:val="00207397"/>
    <w:rsid w:val="00213F92"/>
    <w:rsid w:val="00214BEF"/>
    <w:rsid w:val="002150FC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CAE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34E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6725"/>
    <w:rsid w:val="004B79EF"/>
    <w:rsid w:val="004C00E2"/>
    <w:rsid w:val="004C1B97"/>
    <w:rsid w:val="004C22C6"/>
    <w:rsid w:val="004C39A5"/>
    <w:rsid w:val="004D0D84"/>
    <w:rsid w:val="004D1779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4F71EB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87CCE"/>
    <w:rsid w:val="005903DB"/>
    <w:rsid w:val="005938B4"/>
    <w:rsid w:val="00594566"/>
    <w:rsid w:val="005947DB"/>
    <w:rsid w:val="005A31DA"/>
    <w:rsid w:val="005A4F1F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021F"/>
    <w:rsid w:val="006010D8"/>
    <w:rsid w:val="00603F76"/>
    <w:rsid w:val="00614597"/>
    <w:rsid w:val="00615CEA"/>
    <w:rsid w:val="0061751B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3BCC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C651D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7F7AD8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49D3"/>
    <w:rsid w:val="00864F3B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07475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E5B"/>
    <w:rsid w:val="00A64F81"/>
    <w:rsid w:val="00A66955"/>
    <w:rsid w:val="00A66ADA"/>
    <w:rsid w:val="00A67713"/>
    <w:rsid w:val="00A70663"/>
    <w:rsid w:val="00A70833"/>
    <w:rsid w:val="00A73BF4"/>
    <w:rsid w:val="00A746B1"/>
    <w:rsid w:val="00A755A5"/>
    <w:rsid w:val="00A761C7"/>
    <w:rsid w:val="00A837ED"/>
    <w:rsid w:val="00A840A5"/>
    <w:rsid w:val="00A8459A"/>
    <w:rsid w:val="00A86A80"/>
    <w:rsid w:val="00A874C2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017E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BC2"/>
    <w:rsid w:val="00DB2339"/>
    <w:rsid w:val="00DB31BC"/>
    <w:rsid w:val="00DB34E3"/>
    <w:rsid w:val="00DB361A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D6B12"/>
    <w:rsid w:val="00DE1DAE"/>
    <w:rsid w:val="00DE3848"/>
    <w:rsid w:val="00DE4AD2"/>
    <w:rsid w:val="00DE6F11"/>
    <w:rsid w:val="00DE7DF0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21CE"/>
    <w:rsid w:val="00EE3D98"/>
    <w:rsid w:val="00EE4710"/>
    <w:rsid w:val="00F03978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19B1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3703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8DF4FA-99DC-488E-BFEC-D5029BB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gi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12525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2021-03-15T05:20:00Z</cp:lastPrinted>
  <dcterms:created xsi:type="dcterms:W3CDTF">2023-02-03T06:56:00Z</dcterms:created>
  <dcterms:modified xsi:type="dcterms:W3CDTF">2023-02-03T06:56:00Z</dcterms:modified>
</cp:coreProperties>
</file>