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366FCC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CC" w:rsidRDefault="00366FCC"/>
    <w:p w:rsidR="00366FCC" w:rsidRDefault="00366FCC"/>
    <w:p w:rsidR="00366FCC" w:rsidRDefault="00366FCC"/>
    <w:p w:rsidR="00366FCC" w:rsidRDefault="00366FCC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CC" w:rsidRDefault="00366FCC"/>
    <w:p w:rsidR="00366FCC" w:rsidRDefault="00366FCC"/>
    <w:p w:rsidR="00366FCC" w:rsidRDefault="00366FCC"/>
    <w:p w:rsidR="00366FCC" w:rsidRDefault="00366FCC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CC" w:rsidRDefault="00366FCC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66FCC"/>
    <w:rsid w:val="00396F23"/>
    <w:rsid w:val="00490C0D"/>
    <w:rsid w:val="00491488"/>
    <w:rsid w:val="004D1ABD"/>
    <w:rsid w:val="00681886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2021-11-03T10:11:00Z</dcterms:modified>
</cp:coreProperties>
</file>