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781FE9">
        <w:rPr>
          <w:b/>
          <w:sz w:val="22"/>
          <w:szCs w:val="22"/>
        </w:rPr>
        <w:t>254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9A5362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 xml:space="preserve">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BA6EF3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20</w:t>
      </w:r>
      <w:r w:rsidR="000546E6">
        <w:rPr>
          <w:sz w:val="22"/>
          <w:szCs w:val="22"/>
        </w:rPr>
        <w:t>2</w:t>
      </w:r>
      <w:r w:rsidR="00860BAE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AF31D3">
        <w:rPr>
          <w:sz w:val="22"/>
          <w:szCs w:val="22"/>
        </w:rPr>
        <w:t>77</w:t>
      </w:r>
    </w:p>
    <w:p w:rsidR="00BA6EF3" w:rsidRDefault="00BA6EF3" w:rsidP="00BA6EF3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64EDB">
        <w:rPr>
          <w:b/>
          <w:bCs/>
          <w:sz w:val="22"/>
          <w:szCs w:val="22"/>
        </w:rPr>
        <w:t xml:space="preserve"> </w:t>
      </w:r>
      <w:r w:rsidR="00E12A03">
        <w:rPr>
          <w:b/>
          <w:bCs/>
          <w:sz w:val="22"/>
          <w:szCs w:val="22"/>
        </w:rPr>
        <w:t xml:space="preserve">  </w:t>
      </w:r>
      <w:r w:rsidR="00BA6EF3">
        <w:rPr>
          <w:b/>
          <w:bCs/>
          <w:sz w:val="22"/>
          <w:szCs w:val="22"/>
        </w:rPr>
        <w:t xml:space="preserve">  </w:t>
      </w:r>
      <w:r w:rsidR="00AF31D3">
        <w:rPr>
          <w:b/>
          <w:bCs/>
          <w:sz w:val="22"/>
          <w:szCs w:val="22"/>
        </w:rPr>
        <w:t xml:space="preserve">    </w:t>
      </w:r>
      <w:r w:rsidR="004F7859">
        <w:rPr>
          <w:b/>
          <w:bCs/>
          <w:sz w:val="22"/>
          <w:szCs w:val="22"/>
        </w:rPr>
        <w:t xml:space="preserve"> </w:t>
      </w:r>
      <w:r w:rsidR="00802797">
        <w:rPr>
          <w:b/>
          <w:bCs/>
          <w:sz w:val="22"/>
          <w:szCs w:val="22"/>
        </w:rPr>
        <w:t xml:space="preserve"> </w:t>
      </w:r>
      <w:r w:rsidR="00AF31D3">
        <w:rPr>
          <w:b/>
          <w:bCs/>
          <w:sz w:val="22"/>
          <w:szCs w:val="22"/>
        </w:rPr>
        <w:t>19 ноября</w:t>
      </w:r>
      <w:r>
        <w:rPr>
          <w:b/>
          <w:bCs/>
          <w:sz w:val="22"/>
          <w:szCs w:val="22"/>
        </w:rPr>
        <w:t>20</w:t>
      </w:r>
      <w:r w:rsidR="00221355">
        <w:rPr>
          <w:b/>
          <w:bCs/>
          <w:sz w:val="22"/>
          <w:szCs w:val="22"/>
        </w:rPr>
        <w:t>2</w:t>
      </w:r>
      <w:r w:rsidR="00860BAE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</w:p>
    <w:p w:rsidR="00E12A03" w:rsidRDefault="00E12A03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BA6EF3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BA6EF3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992F42" w:rsidRDefault="00992F42" w:rsidP="00163C3F">
            <w:pPr>
              <w:jc w:val="both"/>
              <w:rPr>
                <w:sz w:val="22"/>
                <w:szCs w:val="22"/>
              </w:rPr>
            </w:pPr>
          </w:p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802797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E12A03" w:rsidRPr="00E12A0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12A03" w:rsidRPr="009A5362" w:rsidRDefault="00E12A03" w:rsidP="00A042E7">
            <w:pPr>
              <w:pStyle w:val="2"/>
              <w:rPr>
                <w:b w:val="0"/>
                <w:sz w:val="22"/>
                <w:szCs w:val="22"/>
              </w:rPr>
            </w:pPr>
            <w:r w:rsidRPr="009A5362"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A042E7" w:rsidRPr="009A5362">
              <w:rPr>
                <w:b w:val="0"/>
                <w:sz w:val="22"/>
                <w:szCs w:val="22"/>
                <w:lang w:val="ru-RU"/>
              </w:rPr>
              <w:t>министерства</w:t>
            </w:r>
            <w:r w:rsidRPr="009A5362"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 заседании</w:t>
      </w:r>
      <w:proofErr w:type="gramEnd"/>
      <w:r>
        <w:rPr>
          <w:sz w:val="22"/>
          <w:szCs w:val="22"/>
        </w:rPr>
        <w:t xml:space="preserve"> присутствует </w:t>
      </w:r>
      <w:r w:rsidR="00992F42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12A03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Pr="004F7859" w:rsidRDefault="00BA6EF3" w:rsidP="001A4C39">
      <w:pPr>
        <w:ind w:firstLine="720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</w:t>
      </w:r>
      <w:r w:rsidRPr="00AB3306">
        <w:rPr>
          <w:sz w:val="22"/>
          <w:szCs w:val="22"/>
        </w:rPr>
        <w:t>сайтах министерства имущественных и земельных отношений Воронежской области</w:t>
      </w:r>
      <w:r w:rsidRPr="00992857">
        <w:rPr>
          <w:sz w:val="22"/>
          <w:szCs w:val="22"/>
        </w:rPr>
        <w:t xml:space="preserve">  </w:t>
      </w:r>
      <w:hyperlink r:id="rId7" w:history="1">
        <w:r w:rsidR="00860BAE" w:rsidRPr="008515AA">
          <w:rPr>
            <w:rStyle w:val="a3"/>
            <w:sz w:val="22"/>
            <w:szCs w:val="22"/>
            <w:lang w:val="en-US"/>
          </w:rPr>
          <w:t>www</w:t>
        </w:r>
        <w:r w:rsidR="00860BAE" w:rsidRPr="008515AA">
          <w:rPr>
            <w:rStyle w:val="a3"/>
            <w:sz w:val="22"/>
            <w:szCs w:val="22"/>
          </w:rPr>
          <w:t>.</w:t>
        </w:r>
        <w:r w:rsidR="00860BAE" w:rsidRPr="008515AA">
          <w:rPr>
            <w:rStyle w:val="a3"/>
            <w:sz w:val="22"/>
            <w:szCs w:val="22"/>
            <w:lang w:val="en-US"/>
          </w:rPr>
          <w:t>mizovo</w:t>
        </w:r>
        <w:r w:rsidR="00860BAE" w:rsidRPr="008515AA">
          <w:rPr>
            <w:rStyle w:val="a3"/>
            <w:sz w:val="22"/>
            <w:szCs w:val="22"/>
          </w:rPr>
          <w:t>.</w:t>
        </w:r>
        <w:r w:rsidR="00860BAE" w:rsidRPr="008515AA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</w:t>
      </w:r>
      <w:r w:rsidRPr="00BA6EF3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9" w:history="1">
        <w:r w:rsidRPr="00BA6EF3">
          <w:rPr>
            <w:rStyle w:val="a3"/>
            <w:sz w:val="22"/>
            <w:szCs w:val="22"/>
          </w:rPr>
          <w:t>www.</w:t>
        </w:r>
        <w:r w:rsidRPr="00BA6EF3">
          <w:rPr>
            <w:rStyle w:val="a3"/>
            <w:sz w:val="22"/>
            <w:szCs w:val="22"/>
            <w:lang w:val="en-US"/>
          </w:rPr>
          <w:t>roseltorg</w:t>
        </w:r>
        <w:r w:rsidRPr="00BA6EF3">
          <w:rPr>
            <w:rStyle w:val="a3"/>
            <w:sz w:val="22"/>
            <w:szCs w:val="22"/>
          </w:rPr>
          <w:t>.</w:t>
        </w:r>
        <w:r w:rsidRPr="00BA6EF3">
          <w:rPr>
            <w:rStyle w:val="a3"/>
            <w:sz w:val="22"/>
            <w:szCs w:val="22"/>
            <w:lang w:val="en-US"/>
          </w:rPr>
          <w:t>ru</w:t>
        </w:r>
      </w:hyperlink>
      <w:r w:rsidRPr="00BA6EF3">
        <w:rPr>
          <w:sz w:val="22"/>
          <w:szCs w:val="22"/>
        </w:rPr>
        <w:t xml:space="preserve"> (</w:t>
      </w:r>
      <w:r w:rsidRPr="004F7859">
        <w:rPr>
          <w:sz w:val="22"/>
          <w:szCs w:val="22"/>
        </w:rPr>
        <w:t xml:space="preserve">процедура </w:t>
      </w:r>
      <w:r w:rsidRPr="00AF31D3">
        <w:rPr>
          <w:sz w:val="22"/>
          <w:szCs w:val="22"/>
        </w:rPr>
        <w:t xml:space="preserve">№ </w:t>
      </w:r>
      <w:r w:rsidR="00AF31D3" w:rsidRPr="00AF31D3">
        <w:rPr>
          <w:color w:val="000000"/>
          <w:sz w:val="22"/>
          <w:szCs w:val="22"/>
        </w:rPr>
        <w:t>21000011360000000178</w:t>
      </w:r>
      <w:r w:rsidRPr="00AF31D3">
        <w:rPr>
          <w:sz w:val="22"/>
          <w:szCs w:val="22"/>
        </w:rPr>
        <w:t>)</w:t>
      </w:r>
      <w:r w:rsidRPr="004F7859">
        <w:rPr>
          <w:sz w:val="22"/>
          <w:szCs w:val="22"/>
        </w:rPr>
        <w:t xml:space="preserve">  в  сети  «Интернет» </w:t>
      </w:r>
      <w:r w:rsidR="00AF31D3">
        <w:rPr>
          <w:sz w:val="22"/>
          <w:szCs w:val="22"/>
        </w:rPr>
        <w:t>18</w:t>
      </w:r>
      <w:r w:rsidRPr="004F7859">
        <w:rPr>
          <w:sz w:val="22"/>
          <w:szCs w:val="22"/>
        </w:rPr>
        <w:t>.</w:t>
      </w:r>
      <w:r w:rsidR="00AF31D3">
        <w:rPr>
          <w:sz w:val="22"/>
          <w:szCs w:val="22"/>
        </w:rPr>
        <w:t>10</w:t>
      </w:r>
      <w:r w:rsidRPr="004F7859">
        <w:rPr>
          <w:sz w:val="22"/>
          <w:szCs w:val="22"/>
        </w:rPr>
        <w:t>.202</w:t>
      </w:r>
      <w:r w:rsidR="00B10EA9" w:rsidRPr="00B10EA9">
        <w:rPr>
          <w:sz w:val="22"/>
          <w:szCs w:val="22"/>
        </w:rPr>
        <w:t>4</w:t>
      </w:r>
      <w:r w:rsidRPr="004F7859">
        <w:rPr>
          <w:sz w:val="22"/>
          <w:szCs w:val="22"/>
        </w:rPr>
        <w:t>.</w:t>
      </w: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4F7859" w:rsidRDefault="004F7859" w:rsidP="008A570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F7859" w:rsidTr="008A5708">
        <w:tc>
          <w:tcPr>
            <w:tcW w:w="1633" w:type="pct"/>
          </w:tcPr>
          <w:p w:rsidR="004F7859" w:rsidRDefault="004F7859" w:rsidP="008A570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F7859" w:rsidRDefault="004F7859" w:rsidP="008A570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4F7859" w:rsidRDefault="004F7859" w:rsidP="008A5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занятого водным объектом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158"/>
        <w:gridCol w:w="1772"/>
        <w:gridCol w:w="3730"/>
        <w:gridCol w:w="3440"/>
        <w:gridCol w:w="1439"/>
        <w:gridCol w:w="1294"/>
      </w:tblGrid>
      <w:tr w:rsidR="001A4C39" w:rsidTr="00D9017C">
        <w:trPr>
          <w:trHeight w:val="132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F7859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Панинский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64FEA" w:rsidP="004F78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1 (Дмитриевское с/п</w:t>
            </w:r>
            <w:r w:rsidRPr="00481E3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164FEA" w:rsidRPr="007D66F5" w:rsidTr="00D9017C">
        <w:trPr>
          <w:cantSplit/>
          <w:trHeight w:val="1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EA" w:rsidRPr="00481E38" w:rsidRDefault="00164FEA" w:rsidP="00164FEA">
            <w:pPr>
              <w:numPr>
                <w:ilvl w:val="0"/>
                <w:numId w:val="1"/>
              </w:numPr>
              <w:spacing w:line="276" w:lineRule="auto"/>
              <w:ind w:left="0" w:right="-2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EA" w:rsidRPr="00481E38" w:rsidRDefault="00164FEA" w:rsidP="00164FEA">
            <w:pPr>
              <w:spacing w:line="276" w:lineRule="auto"/>
              <w:ind w:right="-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color w:val="000000"/>
                <w:sz w:val="22"/>
                <w:szCs w:val="22"/>
                <w:lang w:eastAsia="en-US"/>
              </w:rPr>
              <w:t>36:21:0000000:3910*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EA" w:rsidRPr="00481E38" w:rsidRDefault="00164FEA" w:rsidP="00164FEA">
            <w:pPr>
              <w:spacing w:line="276" w:lineRule="auto"/>
              <w:ind w:right="-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1E38">
              <w:rPr>
                <w:color w:val="000000"/>
                <w:sz w:val="22"/>
                <w:szCs w:val="22"/>
                <w:lang w:eastAsia="en-US"/>
              </w:rPr>
              <w:t>12 829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EA" w:rsidRPr="00481E38" w:rsidRDefault="00164FEA" w:rsidP="00164FEA">
            <w:pPr>
              <w:spacing w:line="276" w:lineRule="auto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481E38">
              <w:rPr>
                <w:sz w:val="22"/>
                <w:szCs w:val="22"/>
                <w:lang w:eastAsia="en-US"/>
              </w:rPr>
              <w:t>Воронежская область, р-н Панинский, Дмитриевское сельское поселение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68" w:rsidRPr="001E3968" w:rsidRDefault="001E3968" w:rsidP="001E3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E3968">
              <w:rPr>
                <w:sz w:val="22"/>
                <w:szCs w:val="22"/>
                <w:lang w:eastAsia="en-US"/>
              </w:rPr>
              <w:t>Р</w:t>
            </w:r>
            <w:r w:rsidR="00164FEA" w:rsidRPr="001E3968">
              <w:rPr>
                <w:sz w:val="22"/>
                <w:szCs w:val="22"/>
                <w:lang w:eastAsia="en-US"/>
              </w:rPr>
              <w:t>ыбоводство</w:t>
            </w:r>
            <w:r w:rsidRPr="001E3968">
              <w:rPr>
                <w:sz w:val="22"/>
                <w:szCs w:val="22"/>
                <w:lang w:eastAsia="en-US"/>
              </w:rPr>
              <w:t xml:space="preserve">/ </w:t>
            </w:r>
            <w:r w:rsidRPr="001E3968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1E3968" w:rsidRPr="001E3968" w:rsidRDefault="001E3968" w:rsidP="001E3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E3968">
              <w:rPr>
                <w:rFonts w:eastAsiaTheme="minorHAnsi"/>
                <w:sz w:val="22"/>
                <w:szCs w:val="22"/>
                <w:lang w:eastAsia="en-US"/>
              </w:rPr>
              <w:t>36:21:0000000:3910-36/022/2018-1</w:t>
            </w:r>
          </w:p>
          <w:p w:rsidR="00164FEA" w:rsidRPr="001E3968" w:rsidRDefault="001E3968" w:rsidP="001E3968">
            <w:pPr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1E3968">
              <w:rPr>
                <w:rFonts w:eastAsiaTheme="minorHAnsi"/>
                <w:sz w:val="22"/>
                <w:szCs w:val="22"/>
                <w:lang w:eastAsia="en-US"/>
              </w:rPr>
              <w:t>01.02.2018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EA" w:rsidRPr="00481E38" w:rsidRDefault="00164FEA" w:rsidP="00164FEA">
            <w:pPr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481E38">
              <w:rPr>
                <w:sz w:val="22"/>
                <w:szCs w:val="22"/>
                <w:lang w:eastAsia="en-US"/>
              </w:rPr>
              <w:t>9 750,00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EA" w:rsidRPr="00481E38" w:rsidRDefault="00164FEA" w:rsidP="00164FEA">
            <w:pPr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 w:rsidRPr="00481E38">
              <w:rPr>
                <w:sz w:val="22"/>
                <w:szCs w:val="22"/>
                <w:lang w:eastAsia="en-US"/>
              </w:rPr>
              <w:t>9 750,00</w:t>
            </w:r>
          </w:p>
        </w:tc>
      </w:tr>
    </w:tbl>
    <w:p w:rsidR="00802797" w:rsidRDefault="00802797" w:rsidP="001A4C39">
      <w:pPr>
        <w:ind w:firstLine="708"/>
        <w:jc w:val="both"/>
        <w:rPr>
          <w:sz w:val="22"/>
          <w:szCs w:val="22"/>
        </w:rPr>
      </w:pP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5AA3" w:rsidRDefault="00675AA3" w:rsidP="00675AA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 по лоту № 1</w:t>
      </w:r>
      <w:r w:rsidRPr="00E55189">
        <w:rPr>
          <w:sz w:val="22"/>
          <w:szCs w:val="22"/>
        </w:rPr>
        <w:t>: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Целевое назначение – сельскохозяйственное использование (производство) - рыбоводство.</w:t>
      </w:r>
    </w:p>
    <w:p w:rsidR="00164FEA" w:rsidRDefault="00164FEA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Границы - описаны в выписк</w:t>
      </w:r>
      <w:r w:rsidR="00D9017C">
        <w:rPr>
          <w:sz w:val="22"/>
          <w:szCs w:val="22"/>
        </w:rPr>
        <w:t>е</w:t>
      </w:r>
      <w:r w:rsidRPr="00164FEA">
        <w:rPr>
          <w:sz w:val="22"/>
          <w:szCs w:val="22"/>
        </w:rPr>
        <w:t xml:space="preserve"> из Единого государственного реестра недвижимости об объекте недвижимости. </w:t>
      </w:r>
    </w:p>
    <w:p w:rsidR="00D9017C" w:rsidRPr="00164FEA" w:rsidRDefault="00D9017C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164FEA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 xml:space="preserve">а </w:t>
      </w:r>
      <w:r w:rsidRPr="00164FEA">
        <w:rPr>
          <w:sz w:val="22"/>
          <w:szCs w:val="22"/>
        </w:rPr>
        <w:t>– 10 (десять) лет.</w:t>
      </w:r>
    </w:p>
    <w:p w:rsidR="00164FEA" w:rsidRPr="00164FEA" w:rsidRDefault="00164FEA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Обременения, ограничения:</w:t>
      </w:r>
    </w:p>
    <w:p w:rsidR="00164FEA" w:rsidRPr="00164FEA" w:rsidRDefault="00164FEA" w:rsidP="00164FE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4FEA">
        <w:rPr>
          <w:sz w:val="22"/>
          <w:szCs w:val="22"/>
        </w:rPr>
        <w:t>*</w:t>
      </w:r>
      <w:r w:rsidR="00D9017C">
        <w:rPr>
          <w:sz w:val="22"/>
          <w:szCs w:val="22"/>
        </w:rPr>
        <w:t xml:space="preserve"> </w:t>
      </w:r>
      <w:r w:rsidRPr="00164FEA">
        <w:rPr>
          <w:sz w:val="22"/>
          <w:szCs w:val="22"/>
        </w:rPr>
        <w:t xml:space="preserve">При использовании земельного участка соблюдать требования ст. 11 Водного Кодекса Российской Федерации, </w:t>
      </w:r>
      <w:proofErr w:type="spellStart"/>
      <w:r w:rsidRPr="00164FEA">
        <w:rPr>
          <w:sz w:val="22"/>
          <w:szCs w:val="22"/>
        </w:rPr>
        <w:t>ст.ст</w:t>
      </w:r>
      <w:proofErr w:type="spellEnd"/>
      <w:r w:rsidRPr="00164FEA">
        <w:rPr>
          <w:sz w:val="22"/>
          <w:szCs w:val="22"/>
        </w:rPr>
        <w:t>. 28, 30, 31, 36, 45.1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164FEA" w:rsidRPr="00164FEA" w:rsidRDefault="00164FEA" w:rsidP="00164FEA">
      <w:pPr>
        <w:widowControl w:val="0"/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3571F" w:rsidRDefault="0015341B" w:rsidP="0015341B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</w:t>
      </w:r>
      <w:r>
        <w:rPr>
          <w:sz w:val="22"/>
          <w:szCs w:val="22"/>
        </w:rPr>
        <w:t xml:space="preserve">ктронном аукционе от </w:t>
      </w:r>
      <w:r w:rsidR="00AF31D3">
        <w:rPr>
          <w:sz w:val="22"/>
          <w:szCs w:val="22"/>
        </w:rPr>
        <w:t>18</w:t>
      </w:r>
      <w:r w:rsidRPr="003916C0">
        <w:rPr>
          <w:sz w:val="22"/>
          <w:szCs w:val="22"/>
        </w:rPr>
        <w:t>.</w:t>
      </w:r>
      <w:r w:rsidR="00AF31D3">
        <w:rPr>
          <w:sz w:val="22"/>
          <w:szCs w:val="22"/>
        </w:rPr>
        <w:t>11</w:t>
      </w:r>
      <w:r w:rsidRPr="003916C0">
        <w:rPr>
          <w:sz w:val="22"/>
          <w:szCs w:val="22"/>
        </w:rPr>
        <w:t>.202</w:t>
      </w:r>
      <w:r w:rsidR="00675AA3" w:rsidRPr="00675AA3"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</w:t>
      </w:r>
      <w:r w:rsidRPr="000F38BF">
        <w:rPr>
          <w:sz w:val="22"/>
          <w:szCs w:val="22"/>
        </w:rPr>
        <w:t xml:space="preserve">№ </w:t>
      </w:r>
      <w:r w:rsidR="00AF5CE4" w:rsidRPr="00AF5CE4">
        <w:rPr>
          <w:sz w:val="22"/>
          <w:szCs w:val="22"/>
        </w:rPr>
        <w:t>252</w:t>
      </w:r>
      <w:r w:rsidRPr="003F6DEA">
        <w:rPr>
          <w:sz w:val="22"/>
          <w:szCs w:val="22"/>
        </w:rPr>
        <w:t>.</w:t>
      </w:r>
      <w:r w:rsidRPr="003916C0">
        <w:rPr>
          <w:sz w:val="22"/>
          <w:szCs w:val="22"/>
        </w:rPr>
        <w:t xml:space="preserve"> По данным </w:t>
      </w:r>
      <w:r w:rsidRPr="003F6DEA">
        <w:rPr>
          <w:sz w:val="22"/>
          <w:szCs w:val="22"/>
        </w:rPr>
        <w:t>сайта</w:t>
      </w:r>
      <w:r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0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>
        <w:rPr>
          <w:rStyle w:val="a3"/>
          <w:sz w:val="22"/>
          <w:szCs w:val="22"/>
        </w:rPr>
        <w:t>,</w:t>
      </w:r>
      <w:r>
        <w:rPr>
          <w:sz w:val="22"/>
          <w:szCs w:val="22"/>
        </w:rPr>
        <w:t xml:space="preserve"> по состоянию на 11.00 часов </w:t>
      </w:r>
      <w:r w:rsidR="00AF31D3">
        <w:rPr>
          <w:sz w:val="22"/>
          <w:szCs w:val="22"/>
        </w:rPr>
        <w:t>18 ноября</w:t>
      </w:r>
      <w:r w:rsidRPr="003916C0">
        <w:rPr>
          <w:sz w:val="22"/>
          <w:szCs w:val="22"/>
        </w:rPr>
        <w:t xml:space="preserve"> 202</w:t>
      </w:r>
      <w:r w:rsidR="00675AA3"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 </w:t>
      </w:r>
      <w:r w:rsidRPr="003916C0">
        <w:rPr>
          <w:sz w:val="22"/>
          <w:szCs w:val="22"/>
        </w:rPr>
        <w:t xml:space="preserve">на электронный </w:t>
      </w:r>
      <w:r>
        <w:rPr>
          <w:sz w:val="22"/>
          <w:szCs w:val="22"/>
        </w:rPr>
        <w:t>аукцион</w:t>
      </w:r>
      <w:r w:rsidRPr="00027518">
        <w:rPr>
          <w:sz w:val="22"/>
          <w:szCs w:val="22"/>
        </w:rPr>
        <w:t xml:space="preserve"> на право заключения договора аренды земельного участка</w:t>
      </w:r>
      <w:r>
        <w:rPr>
          <w:sz w:val="22"/>
          <w:szCs w:val="22"/>
        </w:rPr>
        <w:t xml:space="preserve"> </w:t>
      </w:r>
      <w:r w:rsidRPr="000B5E07">
        <w:rPr>
          <w:sz w:val="22"/>
          <w:szCs w:val="22"/>
        </w:rPr>
        <w:t xml:space="preserve">сельскохозяйственного назначения, </w:t>
      </w:r>
      <w:r>
        <w:rPr>
          <w:sz w:val="22"/>
          <w:szCs w:val="22"/>
        </w:rPr>
        <w:t xml:space="preserve">занятого водным объектом, </w:t>
      </w:r>
      <w:r w:rsidRPr="000B5E07">
        <w:rPr>
          <w:sz w:val="22"/>
          <w:szCs w:val="22"/>
        </w:rPr>
        <w:t xml:space="preserve">расположенного на территории </w:t>
      </w:r>
      <w:r w:rsidR="004F7859">
        <w:rPr>
          <w:sz w:val="22"/>
          <w:szCs w:val="22"/>
        </w:rPr>
        <w:t>Панинского</w:t>
      </w:r>
      <w:r w:rsidRPr="000B5E07">
        <w:rPr>
          <w:sz w:val="22"/>
          <w:szCs w:val="22"/>
        </w:rPr>
        <w:t xml:space="preserve"> муниципального района </w:t>
      </w:r>
      <w:r w:rsidRPr="00AA421C">
        <w:rPr>
          <w:sz w:val="22"/>
          <w:szCs w:val="22"/>
        </w:rPr>
        <w:t>Воронежской области,</w:t>
      </w:r>
      <w:r w:rsidR="00B76A8C" w:rsidRPr="00AA421C">
        <w:rPr>
          <w:sz w:val="22"/>
          <w:szCs w:val="22"/>
        </w:rPr>
        <w:t xml:space="preserve"> по лоту № 1,</w:t>
      </w:r>
      <w:r w:rsidRPr="00AA421C">
        <w:rPr>
          <w:sz w:val="22"/>
          <w:szCs w:val="22"/>
        </w:rPr>
        <w:t xml:space="preserve"> поступил</w:t>
      </w:r>
      <w:r w:rsidR="00AA421C" w:rsidRPr="00AA421C">
        <w:rPr>
          <w:sz w:val="22"/>
          <w:szCs w:val="22"/>
        </w:rPr>
        <w:t>и</w:t>
      </w:r>
      <w:r w:rsidRPr="00AA421C">
        <w:rPr>
          <w:sz w:val="22"/>
          <w:szCs w:val="22"/>
        </w:rPr>
        <w:t xml:space="preserve"> и зарегистрирован</w:t>
      </w:r>
      <w:r w:rsidR="00AA421C" w:rsidRPr="00AA421C">
        <w:rPr>
          <w:sz w:val="22"/>
          <w:szCs w:val="22"/>
        </w:rPr>
        <w:t>ы</w:t>
      </w:r>
      <w:r w:rsidRPr="00AA421C">
        <w:rPr>
          <w:sz w:val="22"/>
          <w:szCs w:val="22"/>
        </w:rPr>
        <w:t xml:space="preserve">  </w:t>
      </w:r>
      <w:r w:rsidR="00AA421C" w:rsidRPr="00AA421C">
        <w:rPr>
          <w:sz w:val="22"/>
          <w:szCs w:val="22"/>
        </w:rPr>
        <w:t>3</w:t>
      </w:r>
      <w:r w:rsidR="008E60B4" w:rsidRPr="00AA421C">
        <w:rPr>
          <w:sz w:val="22"/>
          <w:szCs w:val="22"/>
        </w:rPr>
        <w:t xml:space="preserve"> (</w:t>
      </w:r>
      <w:r w:rsidR="00AA421C" w:rsidRPr="00AA421C">
        <w:rPr>
          <w:sz w:val="22"/>
          <w:szCs w:val="22"/>
        </w:rPr>
        <w:t>три</w:t>
      </w:r>
      <w:r w:rsidR="008E60B4" w:rsidRPr="00AA421C">
        <w:rPr>
          <w:sz w:val="22"/>
          <w:szCs w:val="22"/>
        </w:rPr>
        <w:t>) заяв</w:t>
      </w:r>
      <w:r w:rsidR="00AA421C" w:rsidRPr="00AA421C">
        <w:rPr>
          <w:sz w:val="22"/>
          <w:szCs w:val="22"/>
        </w:rPr>
        <w:t>ки</w:t>
      </w:r>
      <w:r w:rsidRPr="00AA421C">
        <w:rPr>
          <w:sz w:val="22"/>
          <w:szCs w:val="22"/>
        </w:rPr>
        <w:t xml:space="preserve"> от физическ</w:t>
      </w:r>
      <w:r w:rsidR="00AA421C" w:rsidRPr="00AA421C">
        <w:rPr>
          <w:sz w:val="22"/>
          <w:szCs w:val="22"/>
        </w:rPr>
        <w:t>их</w:t>
      </w:r>
      <w:r w:rsidRPr="00AA421C">
        <w:rPr>
          <w:sz w:val="22"/>
          <w:szCs w:val="22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675A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9 750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6111F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1F" w:rsidRPr="00F37F9A" w:rsidRDefault="00AA421C" w:rsidP="00F611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1F" w:rsidRPr="00AA421C" w:rsidRDefault="00AA421C" w:rsidP="00F611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3452593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1F" w:rsidRPr="00AA421C" w:rsidRDefault="00AA421C" w:rsidP="00F61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6111F" w:rsidRPr="00AA42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6111F" w:rsidRPr="00AA421C">
              <w:rPr>
                <w:sz w:val="22"/>
                <w:szCs w:val="22"/>
              </w:rPr>
              <w:t>.2024</w:t>
            </w:r>
          </w:p>
          <w:p w:rsidR="00F6111F" w:rsidRPr="00AA421C" w:rsidRDefault="00F6111F" w:rsidP="00F6111F">
            <w:pPr>
              <w:jc w:val="center"/>
              <w:rPr>
                <w:sz w:val="22"/>
                <w:szCs w:val="22"/>
              </w:rPr>
            </w:pPr>
            <w:r w:rsidRPr="00AA421C">
              <w:rPr>
                <w:sz w:val="22"/>
                <w:szCs w:val="22"/>
              </w:rPr>
              <w:t>1</w:t>
            </w:r>
            <w:r w:rsidR="00AA421C">
              <w:rPr>
                <w:sz w:val="22"/>
                <w:szCs w:val="22"/>
              </w:rPr>
              <w:t>2</w:t>
            </w:r>
            <w:r w:rsidRPr="00AA421C">
              <w:rPr>
                <w:sz w:val="22"/>
                <w:szCs w:val="22"/>
              </w:rPr>
              <w:t xml:space="preserve"> ч. </w:t>
            </w:r>
            <w:r w:rsidR="00AA421C">
              <w:rPr>
                <w:sz w:val="22"/>
                <w:szCs w:val="22"/>
              </w:rPr>
              <w:t>25</w:t>
            </w:r>
            <w:r w:rsidRPr="00AA421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1F" w:rsidRPr="00AA421C" w:rsidRDefault="00F6111F" w:rsidP="00F6111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A421C">
              <w:rPr>
                <w:bCs/>
                <w:sz w:val="22"/>
                <w:szCs w:val="22"/>
                <w:lang w:eastAsia="en-US"/>
              </w:rPr>
              <w:t>Виндюрин Денис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6" w:rsidRPr="009710F9" w:rsidRDefault="001D3686" w:rsidP="001D3686">
            <w:pPr>
              <w:jc w:val="center"/>
              <w:rPr>
                <w:bCs/>
                <w:sz w:val="22"/>
                <w:szCs w:val="22"/>
              </w:rPr>
            </w:pPr>
            <w:r w:rsidRPr="009710F9">
              <w:rPr>
                <w:bCs/>
                <w:sz w:val="22"/>
                <w:szCs w:val="22"/>
              </w:rPr>
              <w:t>Задаток внесен</w:t>
            </w:r>
          </w:p>
          <w:p w:rsidR="00F6111F" w:rsidRPr="009710F9" w:rsidRDefault="009710F9" w:rsidP="001D3686">
            <w:pPr>
              <w:jc w:val="center"/>
              <w:rPr>
                <w:bCs/>
                <w:sz w:val="22"/>
                <w:szCs w:val="22"/>
              </w:rPr>
            </w:pPr>
            <w:r w:rsidRPr="009710F9">
              <w:rPr>
                <w:bCs/>
                <w:sz w:val="22"/>
                <w:szCs w:val="22"/>
              </w:rPr>
              <w:t>21</w:t>
            </w:r>
            <w:r w:rsidR="001D3686" w:rsidRPr="009710F9">
              <w:rPr>
                <w:bCs/>
                <w:sz w:val="22"/>
                <w:szCs w:val="22"/>
              </w:rPr>
              <w:t>.</w:t>
            </w:r>
            <w:r w:rsidRPr="009710F9">
              <w:rPr>
                <w:bCs/>
                <w:sz w:val="22"/>
                <w:szCs w:val="22"/>
              </w:rPr>
              <w:t>10</w:t>
            </w:r>
            <w:r w:rsidR="001D3686" w:rsidRPr="009710F9">
              <w:rPr>
                <w:bCs/>
                <w:sz w:val="22"/>
                <w:szCs w:val="22"/>
              </w:rPr>
              <w:t>.2024</w:t>
            </w:r>
          </w:p>
        </w:tc>
      </w:tr>
      <w:tr w:rsidR="00AA421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Default="00AA421C" w:rsidP="00AA4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bCs/>
                <w:sz w:val="22"/>
                <w:szCs w:val="22"/>
              </w:rPr>
            </w:pPr>
            <w:r w:rsidRPr="00AA421C">
              <w:rPr>
                <w:bCs/>
                <w:sz w:val="22"/>
                <w:szCs w:val="22"/>
              </w:rPr>
              <w:t>8721286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A42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A421C">
              <w:rPr>
                <w:sz w:val="22"/>
                <w:szCs w:val="22"/>
              </w:rPr>
              <w:t>.2024</w:t>
            </w:r>
          </w:p>
          <w:p w:rsidR="00AA421C" w:rsidRPr="00AA421C" w:rsidRDefault="00AA421C" w:rsidP="00AA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AA421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AA421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Default="00AA421C" w:rsidP="00AA421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Марина Эдиковна</w:t>
            </w:r>
          </w:p>
          <w:p w:rsidR="007278A5" w:rsidRDefault="007278A5" w:rsidP="00AA421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(представитель по доверенности </w:t>
            </w:r>
          </w:p>
          <w:p w:rsidR="007278A5" w:rsidRPr="00AA421C" w:rsidRDefault="007278A5" w:rsidP="00AA421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Елена Александровна)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9710F9" w:rsidRDefault="00AA421C" w:rsidP="00AA421C">
            <w:pPr>
              <w:jc w:val="center"/>
              <w:rPr>
                <w:bCs/>
                <w:sz w:val="22"/>
                <w:szCs w:val="22"/>
              </w:rPr>
            </w:pPr>
            <w:r w:rsidRPr="009710F9">
              <w:rPr>
                <w:bCs/>
                <w:sz w:val="22"/>
                <w:szCs w:val="22"/>
              </w:rPr>
              <w:t>Задаток внесен</w:t>
            </w:r>
          </w:p>
          <w:p w:rsidR="00AA421C" w:rsidRPr="009710F9" w:rsidRDefault="009710F9" w:rsidP="00AA421C">
            <w:pPr>
              <w:jc w:val="center"/>
              <w:rPr>
                <w:bCs/>
                <w:sz w:val="22"/>
                <w:szCs w:val="22"/>
              </w:rPr>
            </w:pPr>
            <w:r w:rsidRPr="009710F9">
              <w:rPr>
                <w:bCs/>
                <w:sz w:val="22"/>
                <w:szCs w:val="22"/>
              </w:rPr>
              <w:t>18</w:t>
            </w:r>
            <w:r w:rsidR="00AA421C" w:rsidRPr="009710F9">
              <w:rPr>
                <w:bCs/>
                <w:sz w:val="22"/>
                <w:szCs w:val="22"/>
              </w:rPr>
              <w:t>.</w:t>
            </w:r>
            <w:r w:rsidRPr="009710F9">
              <w:rPr>
                <w:bCs/>
                <w:sz w:val="22"/>
                <w:szCs w:val="22"/>
              </w:rPr>
              <w:t>11</w:t>
            </w:r>
            <w:r w:rsidR="00AA421C" w:rsidRPr="009710F9">
              <w:rPr>
                <w:bCs/>
                <w:sz w:val="22"/>
                <w:szCs w:val="22"/>
              </w:rPr>
              <w:t>.2024</w:t>
            </w:r>
          </w:p>
        </w:tc>
      </w:tr>
      <w:tr w:rsidR="00AA421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Default="00AA421C" w:rsidP="00AA4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4957564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A42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A421C">
              <w:rPr>
                <w:sz w:val="22"/>
                <w:szCs w:val="22"/>
              </w:rPr>
              <w:t>.2024</w:t>
            </w:r>
          </w:p>
          <w:p w:rsidR="00AA421C" w:rsidRPr="00AA421C" w:rsidRDefault="00AA421C" w:rsidP="00AA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AA421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AA421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Магометов Вячеслав Геннадьевич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9710F9" w:rsidRDefault="00AA421C" w:rsidP="00AA421C">
            <w:pPr>
              <w:jc w:val="center"/>
              <w:rPr>
                <w:bCs/>
                <w:sz w:val="22"/>
                <w:szCs w:val="22"/>
              </w:rPr>
            </w:pPr>
            <w:r w:rsidRPr="009710F9">
              <w:rPr>
                <w:bCs/>
                <w:sz w:val="22"/>
                <w:szCs w:val="22"/>
              </w:rPr>
              <w:t>Задаток внесен</w:t>
            </w:r>
          </w:p>
          <w:p w:rsidR="00AA421C" w:rsidRPr="009710F9" w:rsidRDefault="009710F9" w:rsidP="00AA421C">
            <w:pPr>
              <w:jc w:val="center"/>
              <w:rPr>
                <w:bCs/>
                <w:sz w:val="22"/>
                <w:szCs w:val="22"/>
              </w:rPr>
            </w:pPr>
            <w:r w:rsidRPr="009710F9">
              <w:rPr>
                <w:bCs/>
                <w:sz w:val="22"/>
                <w:szCs w:val="22"/>
              </w:rPr>
              <w:t>18</w:t>
            </w:r>
            <w:r w:rsidR="00AA421C" w:rsidRPr="009710F9">
              <w:rPr>
                <w:bCs/>
                <w:sz w:val="22"/>
                <w:szCs w:val="22"/>
              </w:rPr>
              <w:t>.</w:t>
            </w:r>
            <w:r w:rsidRPr="009710F9">
              <w:rPr>
                <w:bCs/>
                <w:sz w:val="22"/>
                <w:szCs w:val="22"/>
              </w:rPr>
              <w:t>11</w:t>
            </w:r>
            <w:r w:rsidR="00AA421C" w:rsidRPr="009710F9">
              <w:rPr>
                <w:bCs/>
                <w:sz w:val="22"/>
                <w:szCs w:val="22"/>
              </w:rPr>
              <w:t>.2024</w:t>
            </w:r>
          </w:p>
        </w:tc>
      </w:tr>
    </w:tbl>
    <w:p w:rsidR="003E2A44" w:rsidRPr="00F6111F" w:rsidRDefault="003E2A44" w:rsidP="001A4C39">
      <w:pPr>
        <w:ind w:firstLine="709"/>
        <w:jc w:val="both"/>
        <w:rPr>
          <w:sz w:val="22"/>
          <w:szCs w:val="22"/>
        </w:rPr>
      </w:pPr>
    </w:p>
    <w:p w:rsidR="00AF31D3" w:rsidRPr="007A6F82" w:rsidRDefault="00AF31D3" w:rsidP="00AF31D3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AF31D3" w:rsidRPr="007A6F82" w:rsidRDefault="00AF31D3" w:rsidP="00AF31D3"/>
    <w:p w:rsidR="00AF31D3" w:rsidRPr="007A6F82" w:rsidRDefault="00AF31D3" w:rsidP="00AF31D3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1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2" w:history="1">
        <w:r w:rsidRPr="00114171">
          <w:rPr>
            <w:rStyle w:val="a3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AF31D3" w:rsidRPr="00F6111F" w:rsidRDefault="00AF31D3" w:rsidP="00F6111F"/>
    <w:p w:rsidR="00F6111F" w:rsidRPr="00F6111F" w:rsidRDefault="00F6111F" w:rsidP="00F6111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6111F"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 w:rsidR="00AF31D3">
        <w:rPr>
          <w:rFonts w:ascii="Times New Roman" w:hAnsi="Times New Roman"/>
          <w:b w:val="0"/>
          <w:sz w:val="22"/>
          <w:szCs w:val="22"/>
          <w:lang w:val="ru-RU"/>
        </w:rPr>
        <w:t>ие</w:t>
      </w:r>
      <w:r w:rsidRPr="00F6111F">
        <w:rPr>
          <w:rFonts w:ascii="Times New Roman" w:hAnsi="Times New Roman"/>
          <w:b w:val="0"/>
          <w:sz w:val="22"/>
          <w:szCs w:val="22"/>
        </w:rPr>
        <w:t xml:space="preserve"> заявк</w:t>
      </w:r>
      <w:r w:rsidR="00AF31D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6111F">
        <w:rPr>
          <w:rFonts w:ascii="Times New Roman" w:hAnsi="Times New Roman"/>
          <w:b w:val="0"/>
          <w:sz w:val="22"/>
          <w:szCs w:val="22"/>
        </w:rPr>
        <w:t xml:space="preserve"> на участие в электронном аукционе и заявител</w:t>
      </w:r>
      <w:r w:rsidR="00AF31D3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F6111F">
        <w:rPr>
          <w:rFonts w:ascii="Times New Roman" w:hAnsi="Times New Roman"/>
          <w:b w:val="0"/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F6111F" w:rsidRPr="00F6111F" w:rsidRDefault="00F6111F" w:rsidP="00F6111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F6111F" w:rsidRPr="00F6111F" w:rsidRDefault="00F6111F" w:rsidP="00F6111F">
      <w:pPr>
        <w:ind w:firstLine="709"/>
        <w:jc w:val="center"/>
        <w:rPr>
          <w:b/>
          <w:sz w:val="22"/>
          <w:szCs w:val="22"/>
        </w:rPr>
      </w:pPr>
      <w:r w:rsidRPr="00F6111F">
        <w:rPr>
          <w:b/>
          <w:sz w:val="22"/>
          <w:szCs w:val="22"/>
        </w:rPr>
        <w:t>Р Е Ш И Л А:</w:t>
      </w:r>
    </w:p>
    <w:p w:rsidR="00F6111F" w:rsidRDefault="00F6111F" w:rsidP="00F6111F">
      <w:pPr>
        <w:ind w:firstLine="720"/>
        <w:jc w:val="center"/>
        <w:rPr>
          <w:b/>
          <w:sz w:val="22"/>
          <w:szCs w:val="22"/>
        </w:rPr>
      </w:pPr>
    </w:p>
    <w:p w:rsidR="00AF31D3" w:rsidRDefault="00AF31D3" w:rsidP="00AF31D3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</w:t>
      </w:r>
      <w:proofErr w:type="gramStart"/>
      <w:r>
        <w:rPr>
          <w:b/>
          <w:sz w:val="22"/>
          <w:szCs w:val="22"/>
        </w:rPr>
        <w:t>аукционе  и</w:t>
      </w:r>
      <w:proofErr w:type="gramEnd"/>
      <w:r>
        <w:rPr>
          <w:b/>
          <w:sz w:val="22"/>
          <w:szCs w:val="22"/>
        </w:rPr>
        <w:t xml:space="preserve"> признать участниками электронного аукциона по лоту № 1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AF31D3" w:rsidTr="00014B9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D3" w:rsidRDefault="00AF31D3" w:rsidP="00014B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D3" w:rsidRDefault="00AF31D3" w:rsidP="00014B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Ф.И.О. или </w:t>
            </w:r>
            <w:proofErr w:type="gramStart"/>
            <w:r>
              <w:rPr>
                <w:i/>
                <w:sz w:val="22"/>
                <w:szCs w:val="22"/>
              </w:rPr>
              <w:t>наименование  заявителя</w:t>
            </w:r>
            <w:proofErr w:type="gramEnd"/>
          </w:p>
        </w:tc>
      </w:tr>
      <w:tr w:rsidR="00AA421C" w:rsidTr="00014B93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Default="00AA421C" w:rsidP="00AA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A421C">
              <w:rPr>
                <w:bCs/>
                <w:sz w:val="22"/>
                <w:szCs w:val="22"/>
                <w:lang w:eastAsia="en-US"/>
              </w:rPr>
              <w:t>Виндюрин Денис Викторович</w:t>
            </w:r>
          </w:p>
        </w:tc>
      </w:tr>
      <w:tr w:rsidR="007278A5" w:rsidTr="00014B9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5" w:rsidRDefault="007278A5" w:rsidP="00727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5" w:rsidRDefault="007278A5" w:rsidP="007278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Марина Эдиковна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(представитель по доверенности </w:t>
            </w:r>
          </w:p>
          <w:p w:rsidR="007278A5" w:rsidRPr="00AA421C" w:rsidRDefault="007278A5" w:rsidP="007278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Фарян Елена Александровна)</w:t>
            </w:r>
          </w:p>
        </w:tc>
      </w:tr>
      <w:tr w:rsidR="00AA421C" w:rsidTr="00014B9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Default="00AA421C" w:rsidP="00AA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1C" w:rsidRPr="00AA421C" w:rsidRDefault="00AA421C" w:rsidP="00AA421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Магометов Вячеслав Геннадьевич</w:t>
            </w:r>
          </w:p>
        </w:tc>
      </w:tr>
    </w:tbl>
    <w:p w:rsidR="00AF31D3" w:rsidRDefault="00AF31D3" w:rsidP="00AF31D3">
      <w:pPr>
        <w:ind w:firstLine="720"/>
        <w:jc w:val="both"/>
        <w:rPr>
          <w:sz w:val="22"/>
          <w:szCs w:val="22"/>
        </w:rPr>
      </w:pPr>
    </w:p>
    <w:p w:rsidR="00AF31D3" w:rsidRDefault="00AF31D3" w:rsidP="00AF31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AF31D3" w:rsidRDefault="00AF31D3" w:rsidP="00AF31D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AF31D3" w:rsidRDefault="00AF31D3" w:rsidP="00AF31D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  <w:bookmarkStart w:id="1" w:name="_GoBack"/>
      <w:bookmarkEnd w:id="1"/>
    </w:p>
    <w:p w:rsidR="00AF31D3" w:rsidRDefault="00AF31D3" w:rsidP="00AF31D3">
      <w:pPr>
        <w:jc w:val="both"/>
        <w:rPr>
          <w:b/>
          <w:bCs/>
          <w:sz w:val="22"/>
          <w:szCs w:val="22"/>
        </w:rPr>
      </w:pPr>
    </w:p>
    <w:p w:rsidR="00AF31D3" w:rsidRDefault="00AF31D3" w:rsidP="00AF31D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F31D3" w:rsidRDefault="00AF31D3" w:rsidP="00AF31D3">
      <w:pPr>
        <w:jc w:val="both"/>
        <w:rPr>
          <w:b/>
          <w:bCs/>
          <w:sz w:val="22"/>
          <w:szCs w:val="22"/>
        </w:rPr>
      </w:pPr>
    </w:p>
    <w:p w:rsidR="00AF31D3" w:rsidRDefault="00AF31D3" w:rsidP="00AF31D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F31D3" w:rsidRDefault="00AF31D3" w:rsidP="00AF31D3">
      <w:pPr>
        <w:jc w:val="both"/>
        <w:rPr>
          <w:b/>
          <w:bCs/>
          <w:sz w:val="22"/>
          <w:szCs w:val="22"/>
        </w:rPr>
      </w:pPr>
    </w:p>
    <w:p w:rsidR="00AF31D3" w:rsidRDefault="00AF31D3" w:rsidP="00AF31D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F31D3" w:rsidRDefault="00AF31D3" w:rsidP="00AF31D3">
      <w:pPr>
        <w:jc w:val="both"/>
        <w:rPr>
          <w:b/>
          <w:bCs/>
          <w:sz w:val="22"/>
          <w:szCs w:val="22"/>
        </w:rPr>
      </w:pPr>
    </w:p>
    <w:p w:rsidR="00AF31D3" w:rsidRDefault="00AF31D3" w:rsidP="00AF31D3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F31D3" w:rsidRDefault="00AF31D3" w:rsidP="00AF31D3">
      <w:pPr>
        <w:jc w:val="both"/>
        <w:rPr>
          <w:b/>
          <w:bCs/>
          <w:sz w:val="22"/>
          <w:szCs w:val="22"/>
        </w:rPr>
      </w:pPr>
    </w:p>
    <w:p w:rsidR="00AF31D3" w:rsidRDefault="00AF31D3" w:rsidP="00AF31D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F31D3" w:rsidSect="00D90C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62F2E"/>
    <w:multiLevelType w:val="hybridMultilevel"/>
    <w:tmpl w:val="CCAEDB38"/>
    <w:lvl w:ilvl="0" w:tplc="43DA9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22A4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182B"/>
    <w:rsid w:val="00113A57"/>
    <w:rsid w:val="001170FE"/>
    <w:rsid w:val="0013689C"/>
    <w:rsid w:val="00151885"/>
    <w:rsid w:val="001520D8"/>
    <w:rsid w:val="0015341B"/>
    <w:rsid w:val="00164FEA"/>
    <w:rsid w:val="001708D7"/>
    <w:rsid w:val="001869C6"/>
    <w:rsid w:val="001A3866"/>
    <w:rsid w:val="001A392C"/>
    <w:rsid w:val="001A4C39"/>
    <w:rsid w:val="001A710E"/>
    <w:rsid w:val="001B573A"/>
    <w:rsid w:val="001D3686"/>
    <w:rsid w:val="001D784D"/>
    <w:rsid w:val="001E09D4"/>
    <w:rsid w:val="001E3968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5307"/>
    <w:rsid w:val="002A6D3B"/>
    <w:rsid w:val="002B166D"/>
    <w:rsid w:val="002C36F1"/>
    <w:rsid w:val="002C3DD9"/>
    <w:rsid w:val="002D46B5"/>
    <w:rsid w:val="002D5E1A"/>
    <w:rsid w:val="002D749E"/>
    <w:rsid w:val="002E0BF8"/>
    <w:rsid w:val="002E27E0"/>
    <w:rsid w:val="002E7D92"/>
    <w:rsid w:val="002F2ADF"/>
    <w:rsid w:val="002F4C08"/>
    <w:rsid w:val="002F6D65"/>
    <w:rsid w:val="00307F09"/>
    <w:rsid w:val="00310A16"/>
    <w:rsid w:val="00314BA4"/>
    <w:rsid w:val="003572BD"/>
    <w:rsid w:val="00380619"/>
    <w:rsid w:val="00383554"/>
    <w:rsid w:val="00385D86"/>
    <w:rsid w:val="003A16F2"/>
    <w:rsid w:val="003A23BF"/>
    <w:rsid w:val="003A5D47"/>
    <w:rsid w:val="003A7295"/>
    <w:rsid w:val="003B3AA4"/>
    <w:rsid w:val="003D60E7"/>
    <w:rsid w:val="003D63AF"/>
    <w:rsid w:val="003D6976"/>
    <w:rsid w:val="003D7789"/>
    <w:rsid w:val="003D7F71"/>
    <w:rsid w:val="003E2A44"/>
    <w:rsid w:val="003E5195"/>
    <w:rsid w:val="0041584B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4F7859"/>
    <w:rsid w:val="005053AD"/>
    <w:rsid w:val="00506AA0"/>
    <w:rsid w:val="00511872"/>
    <w:rsid w:val="00513B12"/>
    <w:rsid w:val="00516AB9"/>
    <w:rsid w:val="0053036F"/>
    <w:rsid w:val="005340A4"/>
    <w:rsid w:val="005515D9"/>
    <w:rsid w:val="00576B0C"/>
    <w:rsid w:val="00577B7A"/>
    <w:rsid w:val="0058126C"/>
    <w:rsid w:val="00581E8B"/>
    <w:rsid w:val="005873AA"/>
    <w:rsid w:val="005930AC"/>
    <w:rsid w:val="005A10F2"/>
    <w:rsid w:val="005A4CFF"/>
    <w:rsid w:val="005B40A7"/>
    <w:rsid w:val="005B5DFF"/>
    <w:rsid w:val="005C7B44"/>
    <w:rsid w:val="005E24BC"/>
    <w:rsid w:val="005E39BE"/>
    <w:rsid w:val="005F004E"/>
    <w:rsid w:val="005F39CD"/>
    <w:rsid w:val="00622443"/>
    <w:rsid w:val="0062745A"/>
    <w:rsid w:val="0063571F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75AA3"/>
    <w:rsid w:val="0068119C"/>
    <w:rsid w:val="006A30A3"/>
    <w:rsid w:val="006A60D2"/>
    <w:rsid w:val="006B10B9"/>
    <w:rsid w:val="006B5C19"/>
    <w:rsid w:val="006D118B"/>
    <w:rsid w:val="006D62F3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278A5"/>
    <w:rsid w:val="00734DC9"/>
    <w:rsid w:val="00744AEB"/>
    <w:rsid w:val="00752425"/>
    <w:rsid w:val="0076534C"/>
    <w:rsid w:val="00775F7A"/>
    <w:rsid w:val="007812B1"/>
    <w:rsid w:val="00781FE9"/>
    <w:rsid w:val="007837DD"/>
    <w:rsid w:val="007A7FFA"/>
    <w:rsid w:val="007B25B1"/>
    <w:rsid w:val="007E5E27"/>
    <w:rsid w:val="007E7E0D"/>
    <w:rsid w:val="007F024D"/>
    <w:rsid w:val="007F3E53"/>
    <w:rsid w:val="007F52DF"/>
    <w:rsid w:val="007F6B6A"/>
    <w:rsid w:val="0080006D"/>
    <w:rsid w:val="00802483"/>
    <w:rsid w:val="00802797"/>
    <w:rsid w:val="00822581"/>
    <w:rsid w:val="00825565"/>
    <w:rsid w:val="008275EF"/>
    <w:rsid w:val="008320E2"/>
    <w:rsid w:val="0083531C"/>
    <w:rsid w:val="00840497"/>
    <w:rsid w:val="0084425D"/>
    <w:rsid w:val="00860BAE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D7ADE"/>
    <w:rsid w:val="008E3F53"/>
    <w:rsid w:val="008E60B4"/>
    <w:rsid w:val="00901325"/>
    <w:rsid w:val="00912E2F"/>
    <w:rsid w:val="00925B97"/>
    <w:rsid w:val="00934BC2"/>
    <w:rsid w:val="0094015C"/>
    <w:rsid w:val="00942E27"/>
    <w:rsid w:val="00955F2C"/>
    <w:rsid w:val="00964EB4"/>
    <w:rsid w:val="009710F9"/>
    <w:rsid w:val="00971245"/>
    <w:rsid w:val="009735E4"/>
    <w:rsid w:val="009832E6"/>
    <w:rsid w:val="009878A3"/>
    <w:rsid w:val="00991A08"/>
    <w:rsid w:val="00992F42"/>
    <w:rsid w:val="009A031F"/>
    <w:rsid w:val="009A1E23"/>
    <w:rsid w:val="009A3E45"/>
    <w:rsid w:val="009A5362"/>
    <w:rsid w:val="009A7D34"/>
    <w:rsid w:val="009B319C"/>
    <w:rsid w:val="009C3428"/>
    <w:rsid w:val="009C77E7"/>
    <w:rsid w:val="009D0B1E"/>
    <w:rsid w:val="009D20D3"/>
    <w:rsid w:val="009D73E0"/>
    <w:rsid w:val="009D7AB7"/>
    <w:rsid w:val="009E191D"/>
    <w:rsid w:val="009F4135"/>
    <w:rsid w:val="009F5E74"/>
    <w:rsid w:val="009F66EF"/>
    <w:rsid w:val="00A04125"/>
    <w:rsid w:val="00A042E7"/>
    <w:rsid w:val="00A12EDB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A421C"/>
    <w:rsid w:val="00AB2BD7"/>
    <w:rsid w:val="00AB3306"/>
    <w:rsid w:val="00AB46A4"/>
    <w:rsid w:val="00AB626D"/>
    <w:rsid w:val="00AC71D1"/>
    <w:rsid w:val="00AD1C0D"/>
    <w:rsid w:val="00AD2B82"/>
    <w:rsid w:val="00AD32E5"/>
    <w:rsid w:val="00AD46D7"/>
    <w:rsid w:val="00AE0ABD"/>
    <w:rsid w:val="00AF31D3"/>
    <w:rsid w:val="00AF5CE4"/>
    <w:rsid w:val="00B10EA9"/>
    <w:rsid w:val="00B42928"/>
    <w:rsid w:val="00B43F88"/>
    <w:rsid w:val="00B46E3F"/>
    <w:rsid w:val="00B53653"/>
    <w:rsid w:val="00B55F7E"/>
    <w:rsid w:val="00B64F26"/>
    <w:rsid w:val="00B65BC8"/>
    <w:rsid w:val="00B72EE6"/>
    <w:rsid w:val="00B76A8C"/>
    <w:rsid w:val="00B83F5E"/>
    <w:rsid w:val="00B95DD7"/>
    <w:rsid w:val="00B97FDA"/>
    <w:rsid w:val="00BA1CFA"/>
    <w:rsid w:val="00BA6EF3"/>
    <w:rsid w:val="00BC1A45"/>
    <w:rsid w:val="00BD492E"/>
    <w:rsid w:val="00BE3732"/>
    <w:rsid w:val="00BF5905"/>
    <w:rsid w:val="00BF7390"/>
    <w:rsid w:val="00C0311E"/>
    <w:rsid w:val="00C03333"/>
    <w:rsid w:val="00C036B2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CF3D81"/>
    <w:rsid w:val="00D041D3"/>
    <w:rsid w:val="00D1056D"/>
    <w:rsid w:val="00D125DA"/>
    <w:rsid w:val="00D25FCD"/>
    <w:rsid w:val="00D26316"/>
    <w:rsid w:val="00D34594"/>
    <w:rsid w:val="00D45420"/>
    <w:rsid w:val="00D50C00"/>
    <w:rsid w:val="00D547E8"/>
    <w:rsid w:val="00D65E2A"/>
    <w:rsid w:val="00D87CC2"/>
    <w:rsid w:val="00D9017C"/>
    <w:rsid w:val="00D90C13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2A03"/>
    <w:rsid w:val="00E1324B"/>
    <w:rsid w:val="00E13684"/>
    <w:rsid w:val="00E221B7"/>
    <w:rsid w:val="00E41AA8"/>
    <w:rsid w:val="00E45519"/>
    <w:rsid w:val="00E464CD"/>
    <w:rsid w:val="00E46A2A"/>
    <w:rsid w:val="00E55A28"/>
    <w:rsid w:val="00E657CC"/>
    <w:rsid w:val="00E70682"/>
    <w:rsid w:val="00E729BB"/>
    <w:rsid w:val="00E755B4"/>
    <w:rsid w:val="00E76A38"/>
    <w:rsid w:val="00E8186C"/>
    <w:rsid w:val="00E949A9"/>
    <w:rsid w:val="00EA4CF8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21D47"/>
    <w:rsid w:val="00F23EFE"/>
    <w:rsid w:val="00F34B92"/>
    <w:rsid w:val="00F37F9A"/>
    <w:rsid w:val="00F556D6"/>
    <w:rsid w:val="00F6111F"/>
    <w:rsid w:val="00F7596B"/>
    <w:rsid w:val="00F87674"/>
    <w:rsid w:val="00F931B3"/>
    <w:rsid w:val="00F96965"/>
    <w:rsid w:val="00FA1E50"/>
    <w:rsid w:val="00FB73AE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12E6"/>
  <w15:docId w15:val="{FA6D9528-566F-46D4-8EB8-A63B2F7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860B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9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zovo.ru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797D-1111-44BB-97E4-99AA48BD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</cp:revision>
  <cp:lastPrinted>2024-11-19T09:50:00Z</cp:lastPrinted>
  <dcterms:created xsi:type="dcterms:W3CDTF">2024-11-19T09:48:00Z</dcterms:created>
  <dcterms:modified xsi:type="dcterms:W3CDTF">2024-11-19T09:51:00Z</dcterms:modified>
</cp:coreProperties>
</file>